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</w:pPr>
      <w:r>
        <w:rPr>
          <w:rFonts w:ascii="Malgun Gothic" w:hAnsi="Malgun Gothic"/>
          <w:b/>
          <w:i w:val="0"/>
          <w:color w:val="1B365D"/>
          <w:sz w:val="36"/>
        </w:rPr>
        <w:t>로컬 멀티모달 데스크톱 에이전트 개발 포트폴리오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로컬 PC 환경에서의 음성/시각/언어 모델별 실측 추론 품질 및 비교 분석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1. 한 줄 프로젝트 요약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외부 통신이 차단된 환경에서 그래픽 메모리 8GB 미만의 제약을 아키텍처적 우회 설계로 돌파하여, 화면 상황 인지 및 실시간 오프라인 음성 대화가 가능한 온프레미스 데스크톱 개인 비서 구현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2. 문제 정의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사내 기밀 및 개인 화면 정보가 외부 클라우드 서버로 상시 유출되는 보안 취약점 해결이 목적이다. 네트워크 연결이 완전히 차단된 폐쇄망 환경에서도 로컬 기기 단독으로 동작하는 독립 실행형 인공지능 비서가 필요했다.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로컬 단일 PC 환경에서 무거운 시각-언어 모델과 일반 언어 모델을 동시 가동할 때 그래픽 메모리가 초과되어 크래시가 발생하는 물리적 자원 한계가 존재했다.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음성 입력 대기 중 상시 디코딩으로 인한 CPU 병목 및 메인 화면 스레드 렌더링 멈춤(프리징) 등 실시간 반응성을 저해하는 엔지니어링 한계를 해결해야 했다.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3. 사용 기술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음성 캡처</w:t>
      </w:r>
      <w:r>
        <w:rPr>
          <w:rFonts w:ascii="Malgun Gothic" w:hAnsi="Malgun Gothic"/>
          <w:i w:val="0"/>
          <w:color w:val="333333"/>
          <w:sz w:val="21"/>
        </w:rPr>
        <w:t>: `sounddevice` (운영체제 오디오 드라이버 다이렉트 16kHz 스트리밍 수집)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음성 인식 (STT)</w:t>
      </w:r>
      <w:r>
        <w:rPr>
          <w:rFonts w:ascii="Malgun Gothic" w:hAnsi="Malgun Gothic"/>
          <w:i w:val="0"/>
          <w:color w:val="333333"/>
          <w:sz w:val="21"/>
        </w:rPr>
        <w:t>: `Whisper.cpp` (경량화 양자화 모델)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의도 분류 라우터</w:t>
      </w:r>
      <w:r>
        <w:rPr>
          <w:rFonts w:ascii="Malgun Gothic" w:hAnsi="Malgun Gothic"/>
          <w:i w:val="0"/>
          <w:color w:val="333333"/>
          <w:sz w:val="21"/>
        </w:rPr>
        <w:t>: `Qwen2.5-0.5B-Instruct-Q4`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시각 상황 인지 (VLM)</w:t>
      </w:r>
      <w:r>
        <w:rPr>
          <w:rFonts w:ascii="Malgun Gothic" w:hAnsi="Malgun Gothic"/>
          <w:i w:val="0"/>
          <w:color w:val="333333"/>
          <w:sz w:val="21"/>
        </w:rPr>
        <w:t>: `Qwen2-VL-2B-Instruct-Q4`, `Qwen2-VL-7B-Instruct-Q4`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로컬 메인 언어 모델 (LLM)</w:t>
      </w:r>
      <w:r>
        <w:rPr>
          <w:rFonts w:ascii="Malgun Gothic" w:hAnsi="Malgun Gothic"/>
          <w:i w:val="0"/>
          <w:color w:val="333333"/>
          <w:sz w:val="21"/>
        </w:rPr>
        <w:t>: `Llama-3.1-8B-Instruct-Q4_K_M` (Ollama 런타임)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보조 문서 인식 (OCR)</w:t>
      </w:r>
      <w:r>
        <w:rPr>
          <w:rFonts w:ascii="Malgun Gothic" w:hAnsi="Malgun Gothic"/>
          <w:i w:val="0"/>
          <w:color w:val="333333"/>
          <w:sz w:val="21"/>
        </w:rPr>
        <w:t>: `Tesseract OCR` (해상도가 높거나 작은 텍스트 국소 추출 및 보정)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서빙 인프라 및 가상화</w:t>
      </w:r>
      <w:r>
        <w:rPr>
          <w:rFonts w:ascii="Malgun Gothic" w:hAnsi="Malgun Gothic"/>
          <w:i w:val="0"/>
          <w:color w:val="333333"/>
          <w:sz w:val="21"/>
        </w:rPr>
        <w:t>: `Docker Compose`, `Ollama`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클라이언트 화면 (GUI)</w:t>
      </w:r>
      <w:r>
        <w:rPr>
          <w:rFonts w:ascii="Malgun Gothic" w:hAnsi="Malgun Gothic"/>
          <w:i w:val="0"/>
          <w:color w:val="333333"/>
          <w:sz w:val="21"/>
        </w:rPr>
        <w:t>: `Python`, `Tkinter` (비동기 스레드 풀 및 작업 대기열 관리)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음성 출력 (TTS)</w:t>
      </w:r>
      <w:r>
        <w:rPr>
          <w:rFonts w:ascii="Malgun Gothic" w:hAnsi="Malgun Gothic"/>
          <w:i w:val="0"/>
          <w:color w:val="333333"/>
          <w:sz w:val="21"/>
        </w:rPr>
        <w:t>: `Windows SAPI`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4. 시스템 설계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하이브리드 의도 라우팅 도입</w:t>
      </w:r>
      <w:r>
        <w:rPr>
          <w:rFonts w:ascii="Malgun Gothic" w:hAnsi="Malgun Gothic"/>
          <w:i w:val="0"/>
          <w:color w:val="333333"/>
          <w:sz w:val="21"/>
        </w:rPr>
        <w:t>: 질문을 사전 분석해 화면 인지가 필수인 경우에만 시각 모델을 가동하고, 단순 질의는 문서 인식(OCR)과 일반 언어 모델만으로 우회 처리하도록 의사결정 경로를 이원화함.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리소스 격리 및 비동기 대기열 설계</w:t>
      </w:r>
      <w:r>
        <w:rPr>
          <w:rFonts w:ascii="Malgun Gothic" w:hAnsi="Malgun Gothic"/>
          <w:i w:val="0"/>
          <w:color w:val="333333"/>
          <w:sz w:val="21"/>
        </w:rPr>
        <w:t>: 무거운 AI 추론 엔진을 백그라운드 가상화 컨테이너로 분리하고, 화면 스레드와 비동기 작업 대기열로 연동해 화면 멈춤을 원천 차단함.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오프라인 5단계 파이프라인 설계</w:t>
      </w:r>
      <w:r>
        <w:rPr>
          <w:rFonts w:ascii="Malgun Gothic" w:hAnsi="Malgun Gothic"/>
          <w:i w:val="0"/>
          <w:color w:val="333333"/>
          <w:sz w:val="21"/>
        </w:rPr>
        <w:t>: [음성 수집] -&gt; [음성 인식] -&gt; [의도 분류] -&gt; [시각 분석 분기] -&gt; [답변 추론] -&gt; [음성 출력] 순으로 오프라인 파이프라인이 자동 연계되도록 구축함.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080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80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/>
          <w:i/>
          <w:color w:val="666666"/>
          <w:sz w:val="18"/>
        </w:rPr>
        <w:t>▲ 시스템 설계 흐름도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5. 주요 기술적 도전과 해결 과정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시각 인지 모델 지연 및 메모리 부족 해결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</w:t>
      </w:r>
      <w:r>
        <w:rPr>
          <w:rFonts w:ascii="Malgun Gothic" w:hAnsi="Malgun Gothic"/>
          <w:i w:val="0"/>
          <w:color w:val="333333"/>
          <w:sz w:val="21"/>
        </w:rPr>
        <w:t>: 고해상도 이미지 상시 분석 시 10초 이상 지연되고 그래픽 메모리가 초과되어 프로그램이 강제 종료됨.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</w:t>
      </w:r>
      <w:r>
        <w:rPr>
          <w:rFonts w:ascii="Malgun Gothic" w:hAnsi="Malgun Gothic"/>
          <w:i w:val="0"/>
          <w:color w:val="333333"/>
          <w:sz w:val="21"/>
        </w:rPr>
        <w:t>: 초경량 의도 분류 모델을 전면에 배치하여 화면 분석이 필요 없는 질문은 이미지 처리를 생략함. 처리 속도를 2.4배 향상함.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화면 멈춤 방지 및 비동기 작업 처리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</w:t>
      </w:r>
      <w:r>
        <w:rPr>
          <w:rFonts w:ascii="Malgun Gothic" w:hAnsi="Malgun Gothic"/>
          <w:i w:val="0"/>
          <w:color w:val="333333"/>
          <w:sz w:val="21"/>
        </w:rPr>
        <w:t>: AI 연산 중 메인 화면이 멈춰 사용자 조작이 불가능해짐.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</w:t>
      </w:r>
      <w:r>
        <w:rPr>
          <w:rFonts w:ascii="Malgun Gothic" w:hAnsi="Malgun Gothic"/>
          <w:i w:val="0"/>
          <w:color w:val="333333"/>
          <w:sz w:val="21"/>
        </w:rPr>
        <w:t>: 추론 서버를 백그라운드로 완전히 격리하고 비동기 작업 대기열을 구축하여, 프레임 저하 없이 연속 명령을 안정적으로 처리함.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대기 상태의 불필요한 자원 낭비 해결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</w:t>
      </w:r>
      <w:r>
        <w:rPr>
          <w:rFonts w:ascii="Malgun Gothic" w:hAnsi="Malgun Gothic"/>
          <w:i w:val="0"/>
          <w:color w:val="333333"/>
          <w:sz w:val="21"/>
        </w:rPr>
        <w:t>: 마이크 대기 시 무음 구간에서도 음성 인식기가 작동하여 CPU 점유율이 50% 이상 치솟음.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</w:t>
      </w:r>
      <w:r>
        <w:rPr>
          <w:rFonts w:ascii="Malgun Gothic" w:hAnsi="Malgun Gothic"/>
          <w:i w:val="0"/>
          <w:color w:val="333333"/>
          <w:sz w:val="21"/>
        </w:rPr>
        <w:t>: 입력 소음 수준을 계산하여 발화 순간에만 인식기를 작동시키도록 제어함. 대기 CPU 점유율을 3% 미만으로 낮춤.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오디오 지연 시간 단축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</w:t>
      </w:r>
      <w:r>
        <w:rPr>
          <w:rFonts w:ascii="Malgun Gothic" w:hAnsi="Malgun Gothic"/>
          <w:i w:val="0"/>
          <w:color w:val="333333"/>
          <w:sz w:val="21"/>
        </w:rPr>
        <w:t>: 녹음 데이터를 임시 파일로 저장하고 변환하는 과정에서 최대 2초의 지연이 발생함.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</w:t>
      </w:r>
      <w:r>
        <w:rPr>
          <w:rFonts w:ascii="Malgun Gothic" w:hAnsi="Malgun Gothic"/>
          <w:i w:val="0"/>
          <w:color w:val="333333"/>
          <w:sz w:val="21"/>
        </w:rPr>
        <w:t>: 오디오 드라이버 버퍼에서 직접 데이터 스트림을 가져오도록 파이프라인을 수정해 파일 변환 지연을 0초로 단축함.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낭독 음성 품질 정제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</w:t>
      </w:r>
      <w:r>
        <w:rPr>
          <w:rFonts w:ascii="Malgun Gothic" w:hAnsi="Malgun Gothic"/>
          <w:i w:val="0"/>
          <w:color w:val="333333"/>
          <w:sz w:val="21"/>
        </w:rPr>
        <w:t>: 내장 음성 합성기가 텍스트의 특수 기호와 태그를 기계적으로 그대로 읽어 부자연스러움.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</w:t>
      </w:r>
      <w:r>
        <w:rPr>
          <w:rFonts w:ascii="Malgun Gothic" w:hAnsi="Malgun Gothic"/>
          <w:i w:val="0"/>
          <w:color w:val="333333"/>
          <w:sz w:val="21"/>
        </w:rPr>
        <w:t>: 음성 출력 직전 단계에 필터를 적용하여 특수 기호를 즉시 소거하고 자연스러운 한글 구어체로 보정함.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6. 핵심 결과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실제 수집된 화면 캡처 이미지와 음성 명령으로 계측한 모델 프로파일별 실측 벤치마크 지표 결과입니다.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평가 항목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초경량 프로파일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밸런스 프로파일 (추천)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고품질 프로파일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음성 인식 모델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Whisper.cpp (Tiny)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Whisper.cpp (Base)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Whisper.cpp (Small)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언어 모델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Qwen2.5-0.5B (상시)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Llama-3.1-8B-Q4 (상시)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Llama-3.1-8B-Q4 (상시)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시각 모델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생략 (문서 인식 전용)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Qwen2-VL-2B-Q4 (동적 로드)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Qwen2-VL-7B-Q4 (동적 로드)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메모리 점유량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약 1.2 GB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약 5.8 GB ~ 7.5 GB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약 16.5 GB ~ 18.2 GB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처리 지연 시간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1.2초 ~ 1.8초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3.2초 ~ 4.8초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7.5초 ~ 9.5초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시스템 안전성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매우 안전 (자원 경합 없음)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안전 (동적 로드 조율로 메모리 부족 방지)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위험 (메모리 고갈 수반)</w:t>
            </w:r>
          </w:p>
        </w:tc>
      </w:tr>
    </w:tbl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시각 인지 모델 성능 한계 및 극복</w:t>
      </w:r>
      <w:r>
        <w:rPr>
          <w:rFonts w:ascii="Malgun Gothic" w:hAnsi="Malgun Gothic"/>
          <w:i w:val="0"/>
          <w:color w:val="333333"/>
          <w:sz w:val="21"/>
        </w:rPr>
        <w:t>: 초기 2B 시각 모델은 글씨가 조밀한 화면에서 오독하는 한계가 있었다. 이를 극복하고자 정밀 화면 판정이 필요한 고품질 프로파일에 7B 시각 모델을 연계하여 인지 성능을 보완했다.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메모리 병목 완화를 위한 런타임 최적화</w:t>
      </w:r>
      <w:r>
        <w:rPr>
          <w:rFonts w:ascii="Malgun Gothic" w:hAnsi="Malgun Gothic"/>
          <w:i w:val="0"/>
          <w:color w:val="333333"/>
          <w:sz w:val="21"/>
        </w:rPr>
        <w:t>: 8B 언어 모델과 7B 시각 모델을 동시 구동하면 시스템 메모리가 16~18GB까지 치솟아 심각한 부하가 발생했다. 이를 해결하기 위해 기본 대기 모드는 밸런스 프로파일로 유지하여 부하를 최소화하고, 정밀 시각 판단 지시가 접수되었을 때만 7B 시각 모델을 백그라운드로 로드한 뒤 추론 완료 시 즉시 해제하도록 조율했다.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7. 핵심 구현 및 설계 포인트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독립 인프라 구축</w:t>
      </w:r>
      <w:r>
        <w:rPr>
          <w:rFonts w:ascii="Malgun Gothic" w:hAnsi="Malgun Gothic"/>
          <w:i w:val="0"/>
          <w:color w:val="333333"/>
          <w:sz w:val="21"/>
        </w:rPr>
        <w:t>: 외부 상용 API나 인터넷 연동 없이 오프라인 단일 기기 내부에 전 과정을 격리 구동하는 풀스택 로컬 AI 파이프라인을 구현했다.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모델 동적 수명 주기 관리</w:t>
      </w:r>
      <w:r>
        <w:rPr>
          <w:rFonts w:ascii="Malgun Gothic" w:hAnsi="Malgun Gothic"/>
          <w:i w:val="0"/>
          <w:color w:val="333333"/>
          <w:sz w:val="21"/>
        </w:rPr>
        <w:t>: 한정된 자원에서 모델을 무작정 상주시키는 비효율을 막기 위해, 상황에 따라 메모리에 모델을 적재하고 즉시 해제하는 동적 스위칭 제어 구조를 설계했다.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구조적 최적화를 통한 하드웨어 한계 돌파</w:t>
      </w:r>
      <w:r>
        <w:rPr>
          <w:rFonts w:ascii="Malgun Gothic" w:hAnsi="Malgun Gothic"/>
          <w:i w:val="0"/>
          <w:color w:val="333333"/>
          <w:sz w:val="21"/>
        </w:rPr>
        <w:t>: 물리적인 하드웨어 스펙에 의존하는 대신, 소음 감지를 통한 무음 구간 디코딩 차단 및 비동기 대기열 구조 등 소프트웨어 아키텍처 관점에서의 엔지니어링 최적화로 저사양 기기의 제약을 극복했다.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8. 한계 및 개선 방향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로컬 양자화 모델 한계</w:t>
      </w:r>
      <w:r>
        <w:rPr>
          <w:rFonts w:ascii="Malgun Gothic" w:hAnsi="Malgun Gothic"/>
          <w:i w:val="0"/>
          <w:color w:val="333333"/>
          <w:sz w:val="21"/>
        </w:rPr>
        <w:t>: 경량화 모델 특성상 고사양 원본 대비 한국어 문맥 이해도가 떨어지거나 간헐적 환각이 발생할 수 있으며, 7B급 이상 시각 모델을 상시 구동하면 처리 지연이 동반된다. 따라서 7B급 이상 모델의 단독 가동 또는 동적 로드 구조로 동작하는 것이 안정적이다.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하드웨어 가속 런타임 최적화</w:t>
      </w:r>
      <w:r>
        <w:rPr>
          <w:rFonts w:ascii="Malgun Gothic" w:hAnsi="Malgun Gothic"/>
          <w:i w:val="0"/>
          <w:color w:val="333333"/>
          <w:sz w:val="21"/>
        </w:rPr>
        <w:t>: 로컬 가속을 위해 Intel OpenVINO 또는 TensorRT-LLM 기반의 양자화 가속 엔진을 도입하여 모델 추론 지연 시간을 현재 대비 50% 이상 단축할 예정이다.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자체 AMEVA 생태계 내 MLOps 파이프라인 연계</w:t>
      </w:r>
      <w:r>
        <w:rPr>
          <w:rFonts w:ascii="Malgun Gothic" w:hAnsi="Malgun Gothic"/>
          <w:i w:val="0"/>
          <w:color w:val="333333"/>
          <w:sz w:val="21"/>
        </w:rPr>
        <w:t>: 수집된 사용자 피드백과 의도 분류 실패 로그를 누적 비식별화하여, 자체 생태계 내 MLOps 자동화 시스템을 통해 피드백 데이터를 학습 파이프라인에 주입하고 차기 모델의 개인화 파인튜닝 루프를 연동 구축할 예정이다.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