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Verdana" w:cs="Verdana" w:eastAsia="Verdana" w:hAnsi="Verdana"/>
          <w:b w:val="1"/>
          <w:color w:val="e36c0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Verdana" w:cs="Verdana" w:eastAsia="Verdana" w:hAnsi="Verdana"/>
          <w:b w:val="1"/>
          <w:color w:val="e36c0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b w:val="1"/>
          <w:color w:val="e36c0a"/>
          <w:sz w:val="19"/>
          <w:szCs w:val="19"/>
          <w:rtl w:val="0"/>
        </w:rPr>
        <w:t xml:space="preserve">FORMATO SEGUIMIENTO DE BENEFICIARIOS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Verdana" w:cs="Verdana" w:eastAsia="Verdana" w:hAnsi="Verdana"/>
          <w:b w:val="1"/>
          <w:color w:val="e36c0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Verdana" w:cs="Verdana" w:eastAsia="Verdana" w:hAnsi="Verdana"/>
          <w:b w:val="1"/>
          <w:color w:val="e36c0a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340.0" w:type="dxa"/>
        <w:jc w:val="left"/>
        <w:tblInd w:w="-46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1545"/>
        <w:gridCol w:w="2265"/>
        <w:gridCol w:w="1950"/>
        <w:gridCol w:w="2235"/>
        <w:gridCol w:w="2175"/>
        <w:gridCol w:w="2400"/>
        <w:tblGridChange w:id="0">
          <w:tblGrid>
            <w:gridCol w:w="1770"/>
            <w:gridCol w:w="1545"/>
            <w:gridCol w:w="2265"/>
            <w:gridCol w:w="1950"/>
            <w:gridCol w:w="2235"/>
            <w:gridCol w:w="2175"/>
            <w:gridCol w:w="2400"/>
          </w:tblGrid>
        </w:tblGridChange>
      </w:tblGrid>
      <w:tr>
        <w:trPr>
          <w:trHeight w:val="380" w:hRule="atLeast"/>
        </w:trPr>
        <w:tc>
          <w:tcPr>
            <w:gridSpan w:val="7"/>
            <w:shd w:fill="e0e0e0" w:val="clea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b w:val="1"/>
                <w:color w:val="e36c0a"/>
                <w:sz w:val="19"/>
                <w:szCs w:val="19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e36c0a"/>
                <w:sz w:val="19"/>
                <w:szCs w:val="19"/>
                <w:rtl w:val="0"/>
              </w:rPr>
              <w:t xml:space="preserve">POBLACIÓN BENEFICIARIA DIRECTA</w:t>
            </w:r>
          </w:p>
        </w:tc>
      </w:tr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666666"/>
                <w:sz w:val="16"/>
                <w:szCs w:val="16"/>
                <w:rtl w:val="0"/>
              </w:rPr>
              <w:t xml:space="preserve">Departamentos beneficiados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666666"/>
                <w:sz w:val="16"/>
                <w:szCs w:val="16"/>
                <w:rtl w:val="0"/>
              </w:rPr>
              <w:t xml:space="preserve">Indique el nombre de los departamentos en los que se ejecutará 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666666"/>
                <w:sz w:val="16"/>
                <w:szCs w:val="16"/>
                <w:rtl w:val="0"/>
              </w:rPr>
              <w:t xml:space="preserve">Municipios beneficiados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i w:val="1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666666"/>
                <w:sz w:val="16"/>
                <w:szCs w:val="16"/>
                <w:rtl w:val="0"/>
              </w:rPr>
              <w:t xml:space="preserve">Indique el nombre de los municipios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b w:val="1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666666"/>
                <w:sz w:val="16"/>
                <w:szCs w:val="16"/>
                <w:rtl w:val="0"/>
              </w:rPr>
              <w:t xml:space="preserve"> en los que se ejecutará 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b w:val="1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666666"/>
                <w:sz w:val="16"/>
                <w:szCs w:val="16"/>
                <w:rtl w:val="0"/>
              </w:rPr>
              <w:t xml:space="preserve">N° de beneficiarios totales 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i w:val="1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666666"/>
                <w:sz w:val="16"/>
                <w:szCs w:val="16"/>
                <w:rtl w:val="0"/>
              </w:rPr>
              <w:t xml:space="preserve">Sume niños, cuidadores, actores comunitarios y funcionarios públicos vinculados al proceso por municipio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b w:val="1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666666"/>
                <w:sz w:val="16"/>
                <w:szCs w:val="16"/>
                <w:rtl w:val="0"/>
              </w:rPr>
              <w:t xml:space="preserve">N° familias beneficiadas 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666666"/>
                <w:sz w:val="16"/>
                <w:szCs w:val="16"/>
                <w:rtl w:val="0"/>
              </w:rPr>
              <w:t xml:space="preserve">Indique el número de familias participantes por municipio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i w:val="1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666666"/>
                <w:sz w:val="16"/>
                <w:szCs w:val="16"/>
                <w:rtl w:val="0"/>
              </w:rPr>
              <w:t xml:space="preserve">N° de  Niños Niñas y Adolescentes beneficiados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i w:val="1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666666"/>
                <w:sz w:val="16"/>
                <w:szCs w:val="16"/>
                <w:rtl w:val="0"/>
              </w:rPr>
              <w:t xml:space="preserve"> Indique el número de  niños niñas y adolescentes beneficiarios  por municipio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666666"/>
                <w:sz w:val="16"/>
                <w:szCs w:val="16"/>
                <w:rtl w:val="0"/>
              </w:rPr>
              <w:t xml:space="preserve">N° de Padre, madres y cuidadores beneficiados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666666"/>
                <w:sz w:val="16"/>
                <w:szCs w:val="16"/>
                <w:rtl w:val="0"/>
              </w:rPr>
              <w:t xml:space="preserve">Indique el número de padres y cuidadores beneficiarios  por municipio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b w:val="1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666666"/>
                <w:sz w:val="16"/>
                <w:szCs w:val="16"/>
                <w:rtl w:val="0"/>
              </w:rPr>
              <w:t xml:space="preserve">N° de garantes beneficiados, funcionarios públicos y líderes sociales)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b w:val="1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666666"/>
                <w:sz w:val="16"/>
                <w:szCs w:val="16"/>
                <w:rtl w:val="0"/>
              </w:rPr>
              <w:t xml:space="preserve">Indique el número de garantes beneficiarios por  municipio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before="1" w:line="240" w:lineRule="auto"/>
              <w:ind w:right="277"/>
              <w:jc w:val="center"/>
              <w:rPr>
                <w:i w:val="1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666666"/>
                <w:sz w:val="16"/>
                <w:szCs w:val="16"/>
                <w:rtl w:val="0"/>
              </w:rPr>
              <w:t xml:space="preserve">Depto 1</w:t>
            </w:r>
          </w:p>
          <w:p w:rsidR="00000000" w:rsidDel="00000000" w:rsidP="00000000" w:rsidRDefault="00000000" w:rsidRPr="00000000" w14:paraId="0000001E">
            <w:pPr>
              <w:widowControl w:val="0"/>
              <w:spacing w:before="1" w:line="240" w:lineRule="auto"/>
              <w:ind w:right="277"/>
              <w:jc w:val="center"/>
              <w:rPr>
                <w:i w:val="1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before="1" w:line="240" w:lineRule="auto"/>
              <w:ind w:right="277"/>
              <w:jc w:val="center"/>
              <w:rPr>
                <w:i w:val="1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before="1" w:line="240" w:lineRule="auto"/>
              <w:ind w:right="277"/>
              <w:jc w:val="center"/>
              <w:rPr>
                <w:i w:val="1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before="1" w:line="240" w:lineRule="auto"/>
              <w:ind w:right="277"/>
              <w:jc w:val="center"/>
              <w:rPr>
                <w:i w:val="1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before="1" w:line="240" w:lineRule="auto"/>
              <w:ind w:right="277"/>
              <w:jc w:val="center"/>
              <w:rPr>
                <w:i w:val="1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before="1" w:line="240" w:lineRule="auto"/>
              <w:ind w:right="277"/>
              <w:jc w:val="center"/>
              <w:rPr>
                <w:b w:val="1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before="1" w:line="240" w:lineRule="auto"/>
              <w:ind w:right="277"/>
              <w:jc w:val="center"/>
              <w:rPr>
                <w:b w:val="1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before="1" w:line="240" w:lineRule="auto"/>
              <w:ind w:right="277"/>
              <w:jc w:val="center"/>
              <w:rPr>
                <w:b w:val="1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b w:val="1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right="277"/>
              <w:jc w:val="center"/>
              <w:rPr>
                <w:i w:val="1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right="277"/>
              <w:jc w:val="center"/>
              <w:rPr>
                <w:i w:val="1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before="1" w:line="240" w:lineRule="auto"/>
              <w:ind w:right="277"/>
              <w:jc w:val="center"/>
              <w:rPr>
                <w:i w:val="1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before="1" w:line="240" w:lineRule="auto"/>
              <w:ind w:right="277"/>
              <w:jc w:val="center"/>
              <w:rPr>
                <w:b w:val="1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before="1" w:line="240" w:lineRule="auto"/>
              <w:ind w:right="277"/>
              <w:jc w:val="center"/>
              <w:rPr>
                <w:b w:val="1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before="1" w:line="240" w:lineRule="auto"/>
              <w:ind w:right="277"/>
              <w:rPr>
                <w:b w:val="1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before="1" w:line="240" w:lineRule="auto"/>
              <w:ind w:right="277"/>
              <w:jc w:val="center"/>
              <w:rPr>
                <w:i w:val="1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666666"/>
                <w:sz w:val="16"/>
                <w:szCs w:val="16"/>
                <w:rtl w:val="0"/>
              </w:rPr>
              <w:t xml:space="preserve">Agregue más filas de departamentos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before="1" w:line="240" w:lineRule="auto"/>
              <w:ind w:right="277"/>
              <w:jc w:val="center"/>
              <w:rPr>
                <w:i w:val="1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right="277"/>
              <w:jc w:val="center"/>
              <w:rPr>
                <w:i w:val="1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before="1" w:line="240" w:lineRule="auto"/>
              <w:ind w:right="277"/>
              <w:jc w:val="center"/>
              <w:rPr>
                <w:i w:val="1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before="1" w:line="240" w:lineRule="auto"/>
              <w:ind w:right="277"/>
              <w:jc w:val="center"/>
              <w:rPr>
                <w:b w:val="1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before="1" w:line="240" w:lineRule="auto"/>
              <w:ind w:right="277"/>
              <w:jc w:val="center"/>
              <w:rPr>
                <w:b w:val="1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before="1" w:line="240" w:lineRule="auto"/>
              <w:ind w:right="277"/>
              <w:jc w:val="center"/>
              <w:rPr>
                <w:b w:val="1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shd w:fill="e0e0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before="1" w:line="240" w:lineRule="auto"/>
              <w:ind w:right="277"/>
              <w:jc w:val="center"/>
              <w:rPr>
                <w:b w:val="1"/>
                <w:i w:val="1"/>
                <w:color w:val="b45f06"/>
                <w:sz w:val="16"/>
                <w:szCs w:val="16"/>
              </w:rPr>
            </w:pPr>
            <w:r w:rsidDel="00000000" w:rsidR="00000000" w:rsidRPr="00000000">
              <w:rPr>
                <w:b w:val="1"/>
                <w:i w:val="1"/>
                <w:color w:val="b45f06"/>
                <w:sz w:val="16"/>
                <w:szCs w:val="16"/>
                <w:rtl w:val="0"/>
              </w:rPr>
              <w:t xml:space="preserve"># total  Departamentos</w:t>
            </w:r>
          </w:p>
        </w:tc>
        <w:tc>
          <w:tcPr>
            <w:shd w:fill="e0e0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right="277"/>
              <w:jc w:val="center"/>
              <w:rPr>
                <w:b w:val="1"/>
                <w:i w:val="1"/>
                <w:color w:val="b45f06"/>
                <w:sz w:val="16"/>
                <w:szCs w:val="16"/>
              </w:rPr>
            </w:pPr>
            <w:r w:rsidDel="00000000" w:rsidR="00000000" w:rsidRPr="00000000">
              <w:rPr>
                <w:b w:val="1"/>
                <w:i w:val="1"/>
                <w:color w:val="b45f06"/>
                <w:sz w:val="16"/>
                <w:szCs w:val="16"/>
                <w:rtl w:val="0"/>
              </w:rPr>
              <w:t xml:space="preserve"># total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right="277"/>
              <w:jc w:val="center"/>
              <w:rPr>
                <w:b w:val="1"/>
                <w:i w:val="1"/>
                <w:color w:val="b45f06"/>
                <w:sz w:val="16"/>
                <w:szCs w:val="16"/>
              </w:rPr>
            </w:pPr>
            <w:r w:rsidDel="00000000" w:rsidR="00000000" w:rsidRPr="00000000">
              <w:rPr>
                <w:b w:val="1"/>
                <w:i w:val="1"/>
                <w:color w:val="b45f06"/>
                <w:sz w:val="16"/>
                <w:szCs w:val="16"/>
                <w:rtl w:val="0"/>
              </w:rPr>
              <w:t xml:space="preserve">Municipios</w:t>
            </w:r>
          </w:p>
        </w:tc>
        <w:tc>
          <w:tcPr>
            <w:shd w:fill="e0e0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right="277"/>
              <w:jc w:val="center"/>
              <w:rPr>
                <w:b w:val="1"/>
                <w:i w:val="1"/>
                <w:color w:val="b45f06"/>
                <w:sz w:val="16"/>
                <w:szCs w:val="16"/>
              </w:rPr>
            </w:pPr>
            <w:r w:rsidDel="00000000" w:rsidR="00000000" w:rsidRPr="00000000">
              <w:rPr>
                <w:b w:val="1"/>
                <w:i w:val="1"/>
                <w:color w:val="b45f06"/>
                <w:sz w:val="16"/>
                <w:szCs w:val="16"/>
                <w:rtl w:val="0"/>
              </w:rPr>
              <w:t xml:space="preserve"># total población beneficiaria </w:t>
            </w:r>
          </w:p>
        </w:tc>
        <w:tc>
          <w:tcPr>
            <w:shd w:fill="e0e0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right="277"/>
              <w:jc w:val="center"/>
              <w:rPr>
                <w:b w:val="1"/>
                <w:i w:val="1"/>
                <w:color w:val="b45f06"/>
                <w:sz w:val="16"/>
                <w:szCs w:val="16"/>
              </w:rPr>
            </w:pPr>
            <w:r w:rsidDel="00000000" w:rsidR="00000000" w:rsidRPr="00000000">
              <w:rPr>
                <w:b w:val="1"/>
                <w:i w:val="1"/>
                <w:color w:val="b45f06"/>
                <w:sz w:val="16"/>
                <w:szCs w:val="16"/>
                <w:rtl w:val="0"/>
              </w:rPr>
              <w:t xml:space="preserve"># total de instituciones  </w:t>
            </w:r>
          </w:p>
        </w:tc>
        <w:tc>
          <w:tcPr>
            <w:shd w:fill="e0e0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right="277"/>
              <w:jc w:val="center"/>
              <w:rPr>
                <w:b w:val="1"/>
                <w:color w:val="b45f06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b45f06"/>
                <w:sz w:val="16"/>
                <w:szCs w:val="16"/>
                <w:rtl w:val="0"/>
              </w:rPr>
              <w:t xml:space="preserve"># total de NNA </w:t>
            </w:r>
          </w:p>
        </w:tc>
        <w:tc>
          <w:tcPr>
            <w:shd w:fill="e0e0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right="277"/>
              <w:jc w:val="center"/>
              <w:rPr>
                <w:b w:val="1"/>
                <w:color w:val="b45f06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b45f06"/>
                <w:sz w:val="16"/>
                <w:szCs w:val="16"/>
                <w:rtl w:val="0"/>
              </w:rPr>
              <w:t xml:space="preserve"># total de cuidadores  </w:t>
            </w:r>
          </w:p>
        </w:tc>
        <w:tc>
          <w:tcPr>
            <w:shd w:fill="e0e0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right="277"/>
              <w:jc w:val="center"/>
              <w:rPr>
                <w:b w:val="1"/>
                <w:color w:val="b45f06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b45f06"/>
                <w:sz w:val="16"/>
                <w:szCs w:val="16"/>
                <w:rtl w:val="0"/>
              </w:rPr>
              <w:t xml:space="preserve"># total de garantes </w:t>
            </w:r>
          </w:p>
        </w:tc>
      </w:tr>
    </w:tbl>
    <w:p w:rsidR="00000000" w:rsidDel="00000000" w:rsidP="00000000" w:rsidRDefault="00000000" w:rsidRPr="00000000" w14:paraId="0000003C">
      <w:pPr>
        <w:spacing w:line="240" w:lineRule="auto"/>
        <w:rPr>
          <w:rFonts w:ascii="Verdana" w:cs="Verdana" w:eastAsia="Verdana" w:hAnsi="Verdana"/>
          <w:b w:val="1"/>
          <w:color w:val="e36c0a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295.0" w:type="dxa"/>
        <w:jc w:val="left"/>
        <w:tblInd w:w="-49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1635"/>
        <w:gridCol w:w="2205"/>
        <w:gridCol w:w="1890"/>
        <w:gridCol w:w="2295"/>
        <w:gridCol w:w="2175"/>
        <w:gridCol w:w="2325"/>
        <w:tblGridChange w:id="0">
          <w:tblGrid>
            <w:gridCol w:w="1770"/>
            <w:gridCol w:w="1635"/>
            <w:gridCol w:w="2205"/>
            <w:gridCol w:w="1890"/>
            <w:gridCol w:w="2295"/>
            <w:gridCol w:w="2175"/>
            <w:gridCol w:w="2325"/>
          </w:tblGrid>
        </w:tblGridChange>
      </w:tblGrid>
      <w:tr>
        <w:trPr>
          <w:trHeight w:val="405" w:hRule="atLeast"/>
        </w:trPr>
        <w:tc>
          <w:tcPr>
            <w:gridSpan w:val="7"/>
            <w:shd w:fill="ffe9a7" w:val="clea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b w:val="1"/>
                <w:color w:val="e36c0a"/>
                <w:sz w:val="19"/>
                <w:szCs w:val="19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e36c0a"/>
                <w:sz w:val="19"/>
                <w:szCs w:val="19"/>
                <w:rtl w:val="0"/>
              </w:rPr>
              <w:t xml:space="preserve">GUÍA -POBLACIÓN BENEFICIARIA DIRECTA</w:t>
            </w:r>
          </w:p>
        </w:tc>
      </w:tr>
      <w:tr>
        <w:trPr>
          <w:trHeight w:val="1620" w:hRule="atLeast"/>
        </w:trPr>
        <w:tc>
          <w:tcPr>
            <w:shd w:fill="ffe9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b w:val="1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666666"/>
                <w:sz w:val="16"/>
                <w:szCs w:val="16"/>
                <w:rtl w:val="0"/>
              </w:rPr>
              <w:t xml:space="preserve">Departamentos beneficiados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b w:val="1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e9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b w:val="1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666666"/>
                <w:sz w:val="16"/>
                <w:szCs w:val="16"/>
                <w:rtl w:val="0"/>
              </w:rPr>
              <w:t xml:space="preserve">Municipios beneficiados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b w:val="1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e9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b w:val="1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666666"/>
                <w:sz w:val="16"/>
                <w:szCs w:val="16"/>
                <w:rtl w:val="0"/>
              </w:rPr>
              <w:t xml:space="preserve">N° de beneficiarios totales 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i w:val="1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e9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b w:val="1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666666"/>
                <w:sz w:val="16"/>
                <w:szCs w:val="16"/>
                <w:rtl w:val="0"/>
              </w:rPr>
              <w:t xml:space="preserve">N° familias beneficiadas 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b w:val="1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e9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i w:val="1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666666"/>
                <w:sz w:val="16"/>
                <w:szCs w:val="16"/>
                <w:rtl w:val="0"/>
              </w:rPr>
              <w:t xml:space="preserve">N° de  Niños Niñas y Adolescentes beneficiados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i w:val="1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e9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b w:val="1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666666"/>
                <w:sz w:val="16"/>
                <w:szCs w:val="16"/>
                <w:rtl w:val="0"/>
              </w:rPr>
              <w:t xml:space="preserve">N° de Padre, madres y cuidadores beneficiados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b w:val="1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666666"/>
                <w:sz w:val="16"/>
                <w:szCs w:val="16"/>
                <w:rtl w:val="0"/>
              </w:rPr>
              <w:t xml:space="preserve">Indique el número de padres y cuidadores beneficiarios  por municipio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b w:val="1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e9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b w:val="1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666666"/>
                <w:sz w:val="16"/>
                <w:szCs w:val="16"/>
                <w:rtl w:val="0"/>
              </w:rPr>
              <w:t xml:space="preserve">N° de garantes beneficiados, funcionarios públicos y líderes sociales)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b w:val="1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666666"/>
                <w:sz w:val="16"/>
                <w:szCs w:val="16"/>
                <w:rtl w:val="0"/>
              </w:rPr>
              <w:t xml:space="preserve">Indique el número de garantes beneficiarios por  municipio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restart"/>
            <w:shd w:fill="ffe9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before="1" w:line="240" w:lineRule="auto"/>
              <w:ind w:right="277"/>
              <w:jc w:val="center"/>
              <w:rPr>
                <w:i w:val="1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before="1" w:line="240" w:lineRule="auto"/>
              <w:ind w:right="277"/>
              <w:jc w:val="center"/>
              <w:rPr>
                <w:i w:val="1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before="1" w:line="240" w:lineRule="auto"/>
              <w:ind w:right="277"/>
              <w:jc w:val="center"/>
              <w:rPr>
                <w:i w:val="1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666666"/>
                <w:sz w:val="16"/>
                <w:szCs w:val="16"/>
                <w:rtl w:val="0"/>
              </w:rPr>
              <w:t xml:space="preserve">Ejm. Arauca</w:t>
            </w:r>
          </w:p>
        </w:tc>
        <w:tc>
          <w:tcPr>
            <w:shd w:fill="ffe9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before="1" w:line="240" w:lineRule="auto"/>
              <w:ind w:right="277"/>
              <w:jc w:val="center"/>
              <w:rPr>
                <w:i w:val="1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666666"/>
                <w:sz w:val="16"/>
                <w:szCs w:val="16"/>
                <w:rtl w:val="0"/>
              </w:rPr>
              <w:t xml:space="preserve">Arauquita</w:t>
            </w:r>
          </w:p>
        </w:tc>
        <w:tc>
          <w:tcPr>
            <w:shd w:fill="ffe9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before="1" w:line="240" w:lineRule="auto"/>
              <w:ind w:right="277"/>
              <w:jc w:val="center"/>
              <w:rPr>
                <w:i w:val="1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666666"/>
                <w:sz w:val="16"/>
                <w:szCs w:val="16"/>
                <w:rtl w:val="0"/>
              </w:rPr>
              <w:t xml:space="preserve"> 150</w:t>
            </w:r>
          </w:p>
        </w:tc>
        <w:tc>
          <w:tcPr>
            <w:shd w:fill="ffe9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before="1" w:line="240" w:lineRule="auto"/>
              <w:ind w:right="277"/>
              <w:jc w:val="center"/>
              <w:rPr>
                <w:i w:val="1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666666"/>
                <w:sz w:val="16"/>
                <w:szCs w:val="16"/>
                <w:rtl w:val="0"/>
              </w:rPr>
              <w:t xml:space="preserve">50</w:t>
            </w:r>
          </w:p>
        </w:tc>
        <w:tc>
          <w:tcPr>
            <w:shd w:fill="ffe9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before="1" w:line="240" w:lineRule="auto"/>
              <w:ind w:right="277"/>
              <w:jc w:val="center"/>
              <w:rPr>
                <w:b w:val="1"/>
                <w:i w:val="1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b w:val="1"/>
                <w:i w:val="1"/>
                <w:color w:val="666666"/>
                <w:sz w:val="16"/>
                <w:szCs w:val="16"/>
                <w:rtl w:val="0"/>
              </w:rPr>
              <w:t xml:space="preserve">50</w:t>
            </w:r>
          </w:p>
        </w:tc>
        <w:tc>
          <w:tcPr>
            <w:shd w:fill="ffe9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before="1" w:line="240" w:lineRule="auto"/>
              <w:ind w:right="277"/>
              <w:jc w:val="center"/>
              <w:rPr>
                <w:b w:val="1"/>
                <w:i w:val="1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b w:val="1"/>
                <w:i w:val="1"/>
                <w:color w:val="666666"/>
                <w:sz w:val="16"/>
                <w:szCs w:val="16"/>
                <w:rtl w:val="0"/>
              </w:rPr>
              <w:t xml:space="preserve">80</w:t>
            </w:r>
          </w:p>
        </w:tc>
        <w:tc>
          <w:tcPr>
            <w:shd w:fill="ffe9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before="1" w:line="240" w:lineRule="auto"/>
              <w:ind w:right="277"/>
              <w:jc w:val="center"/>
              <w:rPr>
                <w:b w:val="1"/>
                <w:i w:val="1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b w:val="1"/>
                <w:i w:val="1"/>
                <w:color w:val="666666"/>
                <w:sz w:val="16"/>
                <w:szCs w:val="16"/>
                <w:rtl w:val="0"/>
              </w:rPr>
              <w:t xml:space="preserve">20</w:t>
            </w:r>
          </w:p>
        </w:tc>
      </w:tr>
      <w:tr>
        <w:trPr>
          <w:trHeight w:val="360" w:hRule="atLeast"/>
        </w:trPr>
        <w:tc>
          <w:tcPr>
            <w:vMerge w:val="continue"/>
            <w:shd w:fill="ffe9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>
                <w:b w:val="1"/>
                <w:color w:val="e36c0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e9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ind w:right="277"/>
              <w:jc w:val="center"/>
              <w:rPr>
                <w:i w:val="1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666666"/>
                <w:sz w:val="16"/>
                <w:szCs w:val="16"/>
                <w:rtl w:val="0"/>
              </w:rPr>
              <w:t xml:space="preserve">Saravena</w:t>
            </w:r>
          </w:p>
        </w:tc>
        <w:tc>
          <w:tcPr>
            <w:shd w:fill="ffe9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>
                <w:b w:val="1"/>
                <w:i w:val="1"/>
                <w:color w:val="e36c0a"/>
                <w:sz w:val="16"/>
                <w:szCs w:val="16"/>
              </w:rPr>
            </w:pPr>
            <w:r w:rsidDel="00000000" w:rsidR="00000000" w:rsidRPr="00000000">
              <w:rPr>
                <w:b w:val="1"/>
                <w:i w:val="1"/>
                <w:color w:val="e36c0a"/>
                <w:sz w:val="16"/>
                <w:szCs w:val="16"/>
                <w:rtl w:val="0"/>
              </w:rPr>
              <w:t xml:space="preserve">                </w:t>
            </w:r>
            <w:r w:rsidDel="00000000" w:rsidR="00000000" w:rsidRPr="00000000">
              <w:rPr>
                <w:i w:val="1"/>
                <w:color w:val="666666"/>
                <w:sz w:val="16"/>
                <w:szCs w:val="16"/>
                <w:rtl w:val="0"/>
              </w:rPr>
              <w:t xml:space="preserve">150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9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before="1" w:line="240" w:lineRule="auto"/>
              <w:ind w:right="277"/>
              <w:jc w:val="center"/>
              <w:rPr>
                <w:i w:val="1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666666"/>
                <w:sz w:val="16"/>
                <w:szCs w:val="16"/>
                <w:rtl w:val="0"/>
              </w:rPr>
              <w:t xml:space="preserve">55</w:t>
            </w:r>
          </w:p>
        </w:tc>
        <w:tc>
          <w:tcPr>
            <w:shd w:fill="ffe9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before="1" w:line="240" w:lineRule="auto"/>
              <w:ind w:right="277"/>
              <w:jc w:val="center"/>
              <w:rPr>
                <w:b w:val="1"/>
                <w:i w:val="1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b w:val="1"/>
                <w:i w:val="1"/>
                <w:color w:val="666666"/>
                <w:sz w:val="16"/>
                <w:szCs w:val="16"/>
                <w:rtl w:val="0"/>
              </w:rPr>
              <w:t xml:space="preserve">50</w:t>
            </w:r>
          </w:p>
        </w:tc>
        <w:tc>
          <w:tcPr>
            <w:shd w:fill="ffe9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before="1" w:line="240" w:lineRule="auto"/>
              <w:ind w:right="277"/>
              <w:jc w:val="center"/>
              <w:rPr>
                <w:b w:val="1"/>
                <w:i w:val="1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b w:val="1"/>
                <w:i w:val="1"/>
                <w:color w:val="666666"/>
                <w:sz w:val="16"/>
                <w:szCs w:val="16"/>
                <w:rtl w:val="0"/>
              </w:rPr>
              <w:t xml:space="preserve">80</w:t>
            </w:r>
          </w:p>
        </w:tc>
        <w:tc>
          <w:tcPr>
            <w:shd w:fill="ffe9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>
                <w:b w:val="1"/>
                <w:i w:val="1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b w:val="1"/>
                <w:i w:val="1"/>
                <w:color w:val="666666"/>
                <w:sz w:val="16"/>
                <w:szCs w:val="16"/>
                <w:rtl w:val="0"/>
              </w:rPr>
              <w:t xml:space="preserve">                   20</w:t>
            </w:r>
          </w:p>
        </w:tc>
      </w:tr>
      <w:tr>
        <w:trPr>
          <w:trHeight w:val="360" w:hRule="atLeast"/>
        </w:trPr>
        <w:tc>
          <w:tcPr>
            <w:shd w:fill="ffe9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before="1" w:line="240" w:lineRule="auto"/>
              <w:ind w:right="277"/>
              <w:jc w:val="center"/>
              <w:rPr>
                <w:i w:val="1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666666"/>
                <w:sz w:val="16"/>
                <w:szCs w:val="16"/>
                <w:rtl w:val="0"/>
              </w:rPr>
              <w:t xml:space="preserve">Ejm. Huila</w:t>
            </w:r>
          </w:p>
        </w:tc>
        <w:tc>
          <w:tcPr>
            <w:shd w:fill="ffe9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before="1" w:line="240" w:lineRule="auto"/>
              <w:ind w:right="277"/>
              <w:jc w:val="center"/>
              <w:rPr>
                <w:i w:val="1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666666"/>
                <w:sz w:val="16"/>
                <w:szCs w:val="16"/>
                <w:rtl w:val="0"/>
              </w:rPr>
              <w:t xml:space="preserve">Garzón</w:t>
            </w:r>
          </w:p>
        </w:tc>
        <w:tc>
          <w:tcPr>
            <w:shd w:fill="ffe9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right="277"/>
              <w:jc w:val="center"/>
              <w:rPr>
                <w:i w:val="1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666666"/>
                <w:sz w:val="16"/>
                <w:szCs w:val="16"/>
                <w:rtl w:val="0"/>
              </w:rPr>
              <w:t xml:space="preserve">150</w:t>
            </w:r>
          </w:p>
        </w:tc>
        <w:tc>
          <w:tcPr>
            <w:shd w:fill="ffe9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before="1" w:line="240" w:lineRule="auto"/>
              <w:ind w:right="277"/>
              <w:jc w:val="center"/>
              <w:rPr>
                <w:i w:val="1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666666"/>
                <w:sz w:val="16"/>
                <w:szCs w:val="16"/>
                <w:rtl w:val="0"/>
              </w:rPr>
              <w:t xml:space="preserve">45</w:t>
            </w:r>
          </w:p>
        </w:tc>
        <w:tc>
          <w:tcPr>
            <w:shd w:fill="ffe9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before="1" w:line="240" w:lineRule="auto"/>
              <w:ind w:right="277"/>
              <w:rPr>
                <w:b w:val="1"/>
                <w:i w:val="1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b w:val="1"/>
                <w:i w:val="1"/>
                <w:color w:val="666666"/>
                <w:sz w:val="16"/>
                <w:szCs w:val="16"/>
                <w:rtl w:val="0"/>
              </w:rPr>
              <w:t xml:space="preserve">                  40</w:t>
            </w:r>
          </w:p>
        </w:tc>
        <w:tc>
          <w:tcPr>
            <w:shd w:fill="ffe9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before="1" w:line="240" w:lineRule="auto"/>
              <w:ind w:right="277"/>
              <w:jc w:val="center"/>
              <w:rPr>
                <w:b w:val="1"/>
                <w:i w:val="1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b w:val="1"/>
                <w:i w:val="1"/>
                <w:color w:val="666666"/>
                <w:sz w:val="16"/>
                <w:szCs w:val="16"/>
                <w:rtl w:val="0"/>
              </w:rPr>
              <w:t xml:space="preserve">100</w:t>
            </w:r>
          </w:p>
        </w:tc>
        <w:tc>
          <w:tcPr>
            <w:shd w:fill="ffe9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before="1" w:line="240" w:lineRule="auto"/>
              <w:ind w:right="277"/>
              <w:jc w:val="center"/>
              <w:rPr>
                <w:b w:val="1"/>
                <w:i w:val="1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b w:val="1"/>
                <w:i w:val="1"/>
                <w:color w:val="666666"/>
                <w:sz w:val="16"/>
                <w:szCs w:val="16"/>
                <w:rtl w:val="0"/>
              </w:rPr>
              <w:t xml:space="preserve">10</w:t>
            </w:r>
          </w:p>
        </w:tc>
      </w:tr>
      <w:tr>
        <w:trPr>
          <w:trHeight w:val="440" w:hRule="atLeast"/>
        </w:trPr>
        <w:tc>
          <w:tcPr>
            <w:shd w:fill="ffe9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before="1" w:line="240" w:lineRule="auto"/>
              <w:ind w:right="277"/>
              <w:jc w:val="center"/>
              <w:rPr>
                <w:b w:val="1"/>
                <w:i w:val="1"/>
                <w:color w:val="b45f06"/>
                <w:sz w:val="16"/>
                <w:szCs w:val="16"/>
              </w:rPr>
            </w:pPr>
            <w:r w:rsidDel="00000000" w:rsidR="00000000" w:rsidRPr="00000000">
              <w:rPr>
                <w:b w:val="1"/>
                <w:i w:val="1"/>
                <w:color w:val="b45f06"/>
                <w:sz w:val="16"/>
                <w:szCs w:val="16"/>
                <w:rtl w:val="0"/>
              </w:rPr>
              <w:t xml:space="preserve">2 departamentos </w:t>
            </w:r>
          </w:p>
        </w:tc>
        <w:tc>
          <w:tcPr>
            <w:shd w:fill="ffe9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ind w:right="277"/>
              <w:jc w:val="center"/>
              <w:rPr>
                <w:b w:val="1"/>
                <w:i w:val="1"/>
                <w:color w:val="b45f06"/>
                <w:sz w:val="16"/>
                <w:szCs w:val="16"/>
              </w:rPr>
            </w:pPr>
            <w:r w:rsidDel="00000000" w:rsidR="00000000" w:rsidRPr="00000000">
              <w:rPr>
                <w:b w:val="1"/>
                <w:i w:val="1"/>
                <w:color w:val="b45f06"/>
                <w:sz w:val="16"/>
                <w:szCs w:val="16"/>
                <w:rtl w:val="0"/>
              </w:rPr>
              <w:t xml:space="preserve">3 municipios </w:t>
            </w:r>
          </w:p>
        </w:tc>
        <w:tc>
          <w:tcPr>
            <w:shd w:fill="ffe9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ind w:right="277"/>
              <w:jc w:val="center"/>
              <w:rPr>
                <w:b w:val="1"/>
                <w:i w:val="1"/>
                <w:color w:val="b45f06"/>
                <w:sz w:val="16"/>
                <w:szCs w:val="16"/>
              </w:rPr>
            </w:pPr>
            <w:r w:rsidDel="00000000" w:rsidR="00000000" w:rsidRPr="00000000">
              <w:rPr>
                <w:b w:val="1"/>
                <w:i w:val="1"/>
                <w:color w:val="b45f06"/>
                <w:sz w:val="16"/>
                <w:szCs w:val="16"/>
                <w:rtl w:val="0"/>
              </w:rPr>
              <w:t xml:space="preserve">450 beneficiarios</w:t>
            </w:r>
          </w:p>
        </w:tc>
        <w:tc>
          <w:tcPr>
            <w:shd w:fill="ffe9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ind w:right="277"/>
              <w:jc w:val="center"/>
              <w:rPr>
                <w:b w:val="1"/>
                <w:i w:val="1"/>
                <w:color w:val="b45f06"/>
                <w:sz w:val="16"/>
                <w:szCs w:val="16"/>
              </w:rPr>
            </w:pPr>
            <w:r w:rsidDel="00000000" w:rsidR="00000000" w:rsidRPr="00000000">
              <w:rPr>
                <w:b w:val="1"/>
                <w:i w:val="1"/>
                <w:color w:val="b45f06"/>
                <w:sz w:val="16"/>
                <w:szCs w:val="16"/>
                <w:rtl w:val="0"/>
              </w:rPr>
              <w:t xml:space="preserve">150 familias </w:t>
            </w:r>
          </w:p>
        </w:tc>
        <w:tc>
          <w:tcPr>
            <w:shd w:fill="ffe9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ind w:right="277"/>
              <w:jc w:val="center"/>
              <w:rPr>
                <w:b w:val="1"/>
                <w:i w:val="1"/>
                <w:color w:val="b45f06"/>
                <w:sz w:val="16"/>
                <w:szCs w:val="16"/>
              </w:rPr>
            </w:pPr>
            <w:r w:rsidDel="00000000" w:rsidR="00000000" w:rsidRPr="00000000">
              <w:rPr>
                <w:b w:val="1"/>
                <w:i w:val="1"/>
                <w:color w:val="b45f06"/>
                <w:sz w:val="16"/>
                <w:szCs w:val="16"/>
                <w:rtl w:val="0"/>
              </w:rPr>
              <w:t xml:space="preserve">140 NNA </w:t>
            </w:r>
          </w:p>
        </w:tc>
        <w:tc>
          <w:tcPr>
            <w:shd w:fill="ffe9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ind w:right="277"/>
              <w:jc w:val="center"/>
              <w:rPr>
                <w:b w:val="1"/>
                <w:i w:val="1"/>
                <w:color w:val="b45f06"/>
                <w:sz w:val="16"/>
                <w:szCs w:val="16"/>
              </w:rPr>
            </w:pPr>
            <w:r w:rsidDel="00000000" w:rsidR="00000000" w:rsidRPr="00000000">
              <w:rPr>
                <w:b w:val="1"/>
                <w:i w:val="1"/>
                <w:color w:val="b45f06"/>
                <w:sz w:val="16"/>
                <w:szCs w:val="16"/>
                <w:rtl w:val="0"/>
              </w:rPr>
              <w:t xml:space="preserve">260  cuidadores</w:t>
            </w:r>
          </w:p>
        </w:tc>
        <w:tc>
          <w:tcPr>
            <w:shd w:fill="ffe9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ind w:right="277"/>
              <w:rPr>
                <w:b w:val="1"/>
                <w:i w:val="1"/>
                <w:color w:val="b45f06"/>
                <w:sz w:val="16"/>
                <w:szCs w:val="16"/>
              </w:rPr>
            </w:pPr>
            <w:r w:rsidDel="00000000" w:rsidR="00000000" w:rsidRPr="00000000">
              <w:rPr>
                <w:b w:val="1"/>
                <w:i w:val="1"/>
                <w:color w:val="b45f06"/>
                <w:sz w:val="16"/>
                <w:szCs w:val="16"/>
                <w:rtl w:val="0"/>
              </w:rPr>
              <w:t xml:space="preserve">          50 garantes</w:t>
            </w:r>
          </w:p>
        </w:tc>
      </w:tr>
    </w:tbl>
    <w:p w:rsidR="00000000" w:rsidDel="00000000" w:rsidP="00000000" w:rsidRDefault="00000000" w:rsidRPr="00000000" w14:paraId="00000071">
      <w:pPr>
        <w:spacing w:line="240" w:lineRule="auto"/>
        <w:rPr>
          <w:rFonts w:ascii="Verdana" w:cs="Verdana" w:eastAsia="Verdana" w:hAnsi="Verdana"/>
          <w:b w:val="1"/>
          <w:color w:val="e36c0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before="107" w:line="240" w:lineRule="auto"/>
        <w:rPr>
          <w:rFonts w:ascii="Verdana" w:cs="Verdana" w:eastAsia="Verdana" w:hAnsi="Verdana"/>
          <w:b w:val="1"/>
          <w:color w:val="e36c0a"/>
          <w:sz w:val="19"/>
          <w:szCs w:val="19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1906" w:w="16838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6972300</wp:posOffset>
          </wp:positionH>
          <wp:positionV relativeFrom="paragraph">
            <wp:posOffset>-209549</wp:posOffset>
          </wp:positionV>
          <wp:extent cx="2063496" cy="573024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63496" cy="573024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