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2078E">
      <w:pPr>
        <w:rPr>
          <w:rFonts w:hint="eastAsia" w:eastAsiaTheme="minorEastAsia"/>
          <w:lang w:eastAsia="zh-CN"/>
        </w:rPr>
      </w:pPr>
      <w:bookmarkStart w:id="0" w:name="_GoBack"/>
      <w:bookmarkEnd w:id="0"/>
      <w:r>
        <w:rPr>
          <w:sz w:val="21"/>
        </w:rPr>
        <mc:AlternateContent>
          <mc:Choice Requires="wps">
            <w:drawing>
              <wp:anchor distT="0" distB="0" distL="114300" distR="114300" simplePos="0" relativeHeight="251663360" behindDoc="0" locked="0" layoutInCell="1" allowOverlap="1">
                <wp:simplePos x="0" y="0"/>
                <wp:positionH relativeFrom="column">
                  <wp:posOffset>1040765</wp:posOffset>
                </wp:positionH>
                <wp:positionV relativeFrom="paragraph">
                  <wp:posOffset>2872740</wp:posOffset>
                </wp:positionV>
                <wp:extent cx="6895465" cy="1104265"/>
                <wp:effectExtent l="0" t="0" r="0" b="0"/>
                <wp:wrapNone/>
                <wp:docPr id="6" name="文本框 6"/>
                <wp:cNvGraphicFramePr/>
                <a:graphic xmlns:a="http://schemas.openxmlformats.org/drawingml/2006/main">
                  <a:graphicData uri="http://schemas.microsoft.com/office/word/2010/wordprocessingShape">
                    <wps:wsp>
                      <wps:cNvSpPr txBox="1"/>
                      <wps:spPr>
                        <a:xfrm>
                          <a:off x="0" y="0"/>
                          <a:ext cx="6895465" cy="11042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3E2B4E">
                            <w:pPr>
                              <w:keepNext w:val="0"/>
                              <w:keepLines w:val="0"/>
                              <w:pageBreakBefore w:val="0"/>
                              <w:widowControl w:val="0"/>
                              <w:kinsoku/>
                              <w:wordWrap/>
                              <w:overflowPunct/>
                              <w:topLinePunct w:val="0"/>
                              <w:bidi w:val="0"/>
                              <w:adjustRightInd/>
                              <w:snapToGrid/>
                              <w:spacing w:line="192" w:lineRule="auto"/>
                              <w:jc w:val="center"/>
                              <w:textAlignment w:val="auto"/>
                              <w:rPr>
                                <w:rFonts w:hint="eastAsia" w:ascii="思源黑体 CN VF" w:hAnsi="思源黑体 CN VF" w:eastAsia="思源黑体 CN VF" w:cs="思源黑体 CN VF"/>
                                <w:color w:val="333F50" w:themeColor="text2" w:themeShade="BF"/>
                                <w:sz w:val="28"/>
                                <w:szCs w:val="28"/>
                              </w:rPr>
                            </w:pPr>
                            <w:r>
                              <w:rPr>
                                <w:rFonts w:hint="eastAsia" w:ascii="思源黑体 CN VF" w:hAnsi="思源黑体 CN VF" w:eastAsia="思源黑体 CN VF" w:cs="思源黑体 CN VF"/>
                                <w:color w:val="333F50" w:themeColor="text2" w:themeShade="BF"/>
                                <w:sz w:val="28"/>
                                <w:szCs w:val="28"/>
                              </w:rPr>
                              <w:t>经专业培训评估，您已通过超声探头引导定位和震动控制瞬时弹性成像技术的相关理论</w:t>
                            </w:r>
                          </w:p>
                          <w:p w14:paraId="0648C531">
                            <w:pPr>
                              <w:keepNext w:val="0"/>
                              <w:keepLines w:val="0"/>
                              <w:pageBreakBefore w:val="0"/>
                              <w:widowControl w:val="0"/>
                              <w:kinsoku/>
                              <w:wordWrap/>
                              <w:overflowPunct/>
                              <w:topLinePunct w:val="0"/>
                              <w:bidi w:val="0"/>
                              <w:adjustRightInd/>
                              <w:snapToGrid/>
                              <w:spacing w:line="192" w:lineRule="auto"/>
                              <w:jc w:val="center"/>
                              <w:textAlignment w:val="auto"/>
                              <w:rPr>
                                <w:rFonts w:hint="eastAsia" w:ascii="思源黑体 CN VF" w:hAnsi="思源黑体 CN VF" w:eastAsia="思源黑体 CN VF" w:cs="思源黑体 CN VF"/>
                                <w:color w:val="333F50" w:themeColor="text2" w:themeShade="BF"/>
                                <w:sz w:val="28"/>
                                <w:szCs w:val="28"/>
                              </w:rPr>
                            </w:pPr>
                            <w:r>
                              <w:rPr>
                                <w:rFonts w:hint="eastAsia" w:ascii="思源黑体 CN VF" w:hAnsi="思源黑体 CN VF" w:eastAsia="思源黑体 CN VF" w:cs="思源黑体 CN VF"/>
                                <w:color w:val="333F50" w:themeColor="text2" w:themeShade="BF"/>
                                <w:sz w:val="28"/>
                                <w:szCs w:val="28"/>
                              </w:rPr>
                              <w:t>及实际操作培训的考核，具备独立规范操作</w:t>
                            </w:r>
                            <w:r>
                              <w:rPr>
                                <w:rFonts w:hint="eastAsia" w:ascii="思源黑体 CN VF" w:hAnsi="思源黑体 CN VF" w:eastAsia="思源黑体 CN VF" w:cs="思源黑体 CN VF"/>
                                <w:color w:val="333F50" w:themeColor="text2" w:themeShade="BF"/>
                                <w:sz w:val="28"/>
                                <w:szCs w:val="28"/>
                                <w:lang w:val="en-US" w:eastAsia="zh-CN"/>
                              </w:rPr>
                              <w:t>iLivTouch</w:t>
                            </w:r>
                            <w:r>
                              <w:rPr>
                                <w:rFonts w:hint="eastAsia" w:ascii="思源黑体 CN VF" w:hAnsi="思源黑体 CN VF" w:eastAsia="思源黑体 CN VF" w:cs="思源黑体 CN VF"/>
                                <w:color w:val="333F50" w:themeColor="text2" w:themeShade="BF"/>
                                <w:sz w:val="28"/>
                                <w:szCs w:val="28"/>
                                <w:vertAlign w:val="superscript"/>
                                <w:lang w:val="en-US" w:eastAsia="zh-CN"/>
                              </w:rPr>
                              <w:t>®</w:t>
                            </w:r>
                            <w:r>
                              <w:rPr>
                                <w:rFonts w:hint="eastAsia" w:ascii="思源黑体 CN VF" w:hAnsi="思源黑体 CN VF" w:eastAsia="思源黑体 CN VF" w:cs="思源黑体 CN VF"/>
                                <w:color w:val="333F50" w:themeColor="text2" w:themeShade="BF"/>
                                <w:sz w:val="28"/>
                                <w:szCs w:val="28"/>
                              </w:rPr>
                              <w:t>设备资质，授予正式认证!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95pt;margin-top:226.2pt;height:86.95pt;width:542.95pt;z-index:251663360;mso-width-relative:page;mso-height-relative:page;" filled="f" stroked="f" coordsize="21600,21600" o:gfxdata="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pCcoitwAAAAMAQAADwAAAAAAAAABACAAAAAiAAAA&#10;ZHJzL2Rvd25yZXYueG1sUEsBAhQAFAAAAAgAh07iQBECHOM8AgAAZwQAAA4AAAAAAAAAAQAgAAAA&#10;KwEAAGRycy9lMm9Eb2MueG1sUEsFBgAAAAAGAAYAWQEAANkFAAAAAA==&#10;">
                <v:fill on="f" focussize="0,0"/>
                <v:stroke on="f" weight="0.5pt"/>
                <v:imagedata o:title=""/>
                <o:lock v:ext="edit" aspectratio="f"/>
                <v:textbox>
                  <w:txbxContent>
                    <w:p w14:paraId="573E2B4E">
                      <w:pPr>
                        <w:keepNext w:val="0"/>
                        <w:keepLines w:val="0"/>
                        <w:pageBreakBefore w:val="0"/>
                        <w:widowControl w:val="0"/>
                        <w:kinsoku/>
                        <w:wordWrap/>
                        <w:overflowPunct/>
                        <w:topLinePunct w:val="0"/>
                        <w:bidi w:val="0"/>
                        <w:adjustRightInd/>
                        <w:snapToGrid/>
                        <w:spacing w:line="192" w:lineRule="auto"/>
                        <w:jc w:val="center"/>
                        <w:textAlignment w:val="auto"/>
                        <w:rPr>
                          <w:rFonts w:hint="eastAsia" w:ascii="思源黑体 CN VF" w:hAnsi="思源黑体 CN VF" w:eastAsia="思源黑体 CN VF" w:cs="思源黑体 CN VF"/>
                          <w:color w:val="333F50" w:themeColor="text2" w:themeShade="BF"/>
                          <w:sz w:val="28"/>
                          <w:szCs w:val="28"/>
                        </w:rPr>
                      </w:pPr>
                      <w:r>
                        <w:rPr>
                          <w:rFonts w:hint="eastAsia" w:ascii="思源黑体 CN VF" w:hAnsi="思源黑体 CN VF" w:eastAsia="思源黑体 CN VF" w:cs="思源黑体 CN VF"/>
                          <w:color w:val="333F50" w:themeColor="text2" w:themeShade="BF"/>
                          <w:sz w:val="28"/>
                          <w:szCs w:val="28"/>
                        </w:rPr>
                        <w:t>经专业培训评估，您已通过超声探头引导定位和震动控制瞬时弹性成像技术的相关理论</w:t>
                      </w:r>
                    </w:p>
                    <w:p w14:paraId="0648C531">
                      <w:pPr>
                        <w:keepNext w:val="0"/>
                        <w:keepLines w:val="0"/>
                        <w:pageBreakBefore w:val="0"/>
                        <w:widowControl w:val="0"/>
                        <w:kinsoku/>
                        <w:wordWrap/>
                        <w:overflowPunct/>
                        <w:topLinePunct w:val="0"/>
                        <w:bidi w:val="0"/>
                        <w:adjustRightInd/>
                        <w:snapToGrid/>
                        <w:spacing w:line="192" w:lineRule="auto"/>
                        <w:jc w:val="center"/>
                        <w:textAlignment w:val="auto"/>
                        <w:rPr>
                          <w:rFonts w:hint="eastAsia" w:ascii="思源黑体 CN VF" w:hAnsi="思源黑体 CN VF" w:eastAsia="思源黑体 CN VF" w:cs="思源黑体 CN VF"/>
                          <w:color w:val="333F50" w:themeColor="text2" w:themeShade="BF"/>
                          <w:sz w:val="28"/>
                          <w:szCs w:val="28"/>
                        </w:rPr>
                      </w:pPr>
                      <w:r>
                        <w:rPr>
                          <w:rFonts w:hint="eastAsia" w:ascii="思源黑体 CN VF" w:hAnsi="思源黑体 CN VF" w:eastAsia="思源黑体 CN VF" w:cs="思源黑体 CN VF"/>
                          <w:color w:val="333F50" w:themeColor="text2" w:themeShade="BF"/>
                          <w:sz w:val="28"/>
                          <w:szCs w:val="28"/>
                        </w:rPr>
                        <w:t>及实际操作培训的考核，具备独立规范操作</w:t>
                      </w:r>
                      <w:r>
                        <w:rPr>
                          <w:rFonts w:hint="eastAsia" w:ascii="思源黑体 CN VF" w:hAnsi="思源黑体 CN VF" w:eastAsia="思源黑体 CN VF" w:cs="思源黑体 CN VF"/>
                          <w:color w:val="333F50" w:themeColor="text2" w:themeShade="BF"/>
                          <w:sz w:val="28"/>
                          <w:szCs w:val="28"/>
                          <w:lang w:val="en-US" w:eastAsia="zh-CN"/>
                        </w:rPr>
                        <w:t>iLivTouch</w:t>
                      </w:r>
                      <w:r>
                        <w:rPr>
                          <w:rFonts w:hint="eastAsia" w:ascii="思源黑体 CN VF" w:hAnsi="思源黑体 CN VF" w:eastAsia="思源黑体 CN VF" w:cs="思源黑体 CN VF"/>
                          <w:color w:val="333F50" w:themeColor="text2" w:themeShade="BF"/>
                          <w:sz w:val="28"/>
                          <w:szCs w:val="28"/>
                          <w:vertAlign w:val="superscript"/>
                          <w:lang w:val="en-US" w:eastAsia="zh-CN"/>
                        </w:rPr>
                        <w:t>®</w:t>
                      </w:r>
                      <w:r>
                        <w:rPr>
                          <w:rFonts w:hint="eastAsia" w:ascii="思源黑体 CN VF" w:hAnsi="思源黑体 CN VF" w:eastAsia="思源黑体 CN VF" w:cs="思源黑体 CN VF"/>
                          <w:color w:val="333F50" w:themeColor="text2" w:themeShade="BF"/>
                          <w:sz w:val="28"/>
                          <w:szCs w:val="28"/>
                        </w:rPr>
                        <w:t>设备资质，授予正式认证!</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3145790</wp:posOffset>
                </wp:positionH>
                <wp:positionV relativeFrom="paragraph">
                  <wp:posOffset>1853565</wp:posOffset>
                </wp:positionV>
                <wp:extent cx="1581150" cy="847090"/>
                <wp:effectExtent l="0" t="0" r="0" b="0"/>
                <wp:wrapNone/>
                <wp:docPr id="2" name="文本框 2"/>
                <wp:cNvGraphicFramePr/>
                <a:graphic xmlns:a="http://schemas.openxmlformats.org/drawingml/2006/main">
                  <a:graphicData uri="http://schemas.microsoft.com/office/word/2010/wordprocessingShape">
                    <wps:wsp>
                      <wps:cNvSpPr txBox="1"/>
                      <wps:spPr>
                        <a:xfrm>
                          <a:off x="3898265" y="2920365"/>
                          <a:ext cx="1581150" cy="8470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CA69D7">
                            <w:pPr>
                              <w:jc w:val="center"/>
                              <w:rPr>
                                <w:rFonts w:hint="eastAsia" w:ascii="思源黑体 CN Heavy" w:hAnsi="思源黑体 CN Heavy" w:eastAsia="思源黑体 CN Heavy" w:cs="思源黑体 CN Heavy"/>
                                <w:color w:val="333F50" w:themeColor="text2" w:themeShade="BF"/>
                                <w:sz w:val="72"/>
                                <w:szCs w:val="72"/>
                                <w:lang w:val="en-US" w:eastAsia="zh-CN"/>
                              </w:rPr>
                            </w:pPr>
                            <w:r>
                              <w:rPr>
                                <w:rFonts w:hint="eastAsia" w:ascii="思源黑体 CN Heavy" w:hAnsi="思源黑体 CN Heavy" w:eastAsia="思源黑体 CN Heavy" w:cs="思源黑体 CN Heavy"/>
                                <w:color w:val="333F50" w:themeColor="text2" w:themeShade="BF"/>
                                <w:sz w:val="72"/>
                                <w:szCs w:val="72"/>
                                <w:lang w:val="en-US" w:eastAsia="zh-CN"/>
                              </w:rPr>
                              <w:t>姓名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7pt;margin-top:145.95pt;height:66.7pt;width:124.5pt;z-index:251660288;mso-width-relative:page;mso-height-relative:page;" filled="f" stroked="f" coordsize="21600,21600" o:gfxdata="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x7AXrbAAAACwEAAA8AAAAAAAAA&#10;AQAgAAAAIgAAAGRycy9kb3ducmV2LnhtbFBLAQIUABQAAAAIAIdO4kDUJiTtRwIAAHIEAAAOAAAA&#10;AAAAAAEAIAAAACoBAABkcnMvZTJvRG9jLnhtbFBLBQYAAAAABgAGAFkBAADjBQAAAAA=&#10;">
                <v:fill on="f" focussize="0,0"/>
                <v:stroke on="f" weight="0.5pt"/>
                <v:imagedata o:title=""/>
                <o:lock v:ext="edit" aspectratio="f"/>
                <v:textbox>
                  <w:txbxContent>
                    <w:p w14:paraId="67CA69D7">
                      <w:pPr>
                        <w:jc w:val="center"/>
                        <w:rPr>
                          <w:rFonts w:hint="eastAsia" w:ascii="思源黑体 CN Heavy" w:hAnsi="思源黑体 CN Heavy" w:eastAsia="思源黑体 CN Heavy" w:cs="思源黑体 CN Heavy"/>
                          <w:color w:val="333F50" w:themeColor="text2" w:themeShade="BF"/>
                          <w:sz w:val="72"/>
                          <w:szCs w:val="72"/>
                          <w:lang w:val="en-US" w:eastAsia="zh-CN"/>
                        </w:rPr>
                      </w:pPr>
                      <w:r>
                        <w:rPr>
                          <w:rFonts w:hint="eastAsia" w:ascii="思源黑体 CN Heavy" w:hAnsi="思源黑体 CN Heavy" w:eastAsia="思源黑体 CN Heavy" w:cs="思源黑体 CN Heavy"/>
                          <w:color w:val="333F50" w:themeColor="text2" w:themeShade="BF"/>
                          <w:sz w:val="72"/>
                          <w:szCs w:val="72"/>
                          <w:lang w:val="en-US" w:eastAsia="zh-CN"/>
                        </w:rPr>
                        <w:t>姓名</w:t>
                      </w: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4450715</wp:posOffset>
                </wp:positionH>
                <wp:positionV relativeFrom="paragraph">
                  <wp:posOffset>2158365</wp:posOffset>
                </wp:positionV>
                <wp:extent cx="2466340" cy="571500"/>
                <wp:effectExtent l="0" t="0" r="0" b="0"/>
                <wp:wrapNone/>
                <wp:docPr id="3" name="文本框 3"/>
                <wp:cNvGraphicFramePr/>
                <a:graphic xmlns:a="http://schemas.openxmlformats.org/drawingml/2006/main">
                  <a:graphicData uri="http://schemas.microsoft.com/office/word/2010/wordprocessingShape">
                    <wps:wsp>
                      <wps:cNvSpPr txBox="1"/>
                      <wps:spPr>
                        <a:xfrm>
                          <a:off x="6365240" y="3110865"/>
                          <a:ext cx="2466340" cy="571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E3B290">
                            <w:pPr>
                              <w:rPr>
                                <w:rFonts w:hint="eastAsia" w:ascii="思源黑体 CN VF" w:hAnsi="思源黑体 CN VF" w:eastAsia="思源黑体 CN VF" w:cs="思源黑体 CN VF"/>
                                <w:color w:val="333F50" w:themeColor="text2" w:themeShade="BF"/>
                                <w:sz w:val="36"/>
                                <w:szCs w:val="36"/>
                              </w:rPr>
                            </w:pPr>
                            <w:r>
                              <w:rPr>
                                <w:rFonts w:hint="eastAsia" w:ascii="思源黑体 CN VF" w:hAnsi="思源黑体 CN VF" w:eastAsia="思源黑体 CN VF" w:cs="思源黑体 CN VF"/>
                                <w:color w:val="333F50" w:themeColor="text2" w:themeShade="BF"/>
                                <w:sz w:val="36"/>
                                <w:szCs w:val="36"/>
                              </w:rPr>
                              <w:t>医院名称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0.45pt;margin-top:169.95pt;height:45pt;width:194.2pt;z-index:251661312;mso-width-relative:page;mso-height-relative:page;" filled="f" stroked="f" coordsize="21600,21600" o:gfxdata="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6DiAjbAAAADAEAAA8AAAAAAAAA&#10;AQAgAAAAIgAAAGRycy9kb3ducmV2LnhtbFBLAQIUABQAAAAIAIdO4kDMzonjRwIAAHIEAAAOAAAA&#10;AAAAAAEAIAAAACoBAABkcnMvZTJvRG9jLnhtbFBLBQYAAAAABgAGAFkBAADjBQAAAAA=&#10;">
                <v:fill on="f" focussize="0,0"/>
                <v:stroke on="f" weight="0.5pt"/>
                <v:imagedata o:title=""/>
                <o:lock v:ext="edit" aspectratio="f"/>
                <v:textbox>
                  <w:txbxContent>
                    <w:p w14:paraId="56E3B290">
                      <w:pPr>
                        <w:rPr>
                          <w:rFonts w:hint="eastAsia" w:ascii="思源黑体 CN VF" w:hAnsi="思源黑体 CN VF" w:eastAsia="思源黑体 CN VF" w:cs="思源黑体 CN VF"/>
                          <w:color w:val="333F50" w:themeColor="text2" w:themeShade="BF"/>
                          <w:sz w:val="36"/>
                          <w:szCs w:val="36"/>
                        </w:rPr>
                      </w:pPr>
                      <w:r>
                        <w:rPr>
                          <w:rFonts w:hint="eastAsia" w:ascii="思源黑体 CN VF" w:hAnsi="思源黑体 CN VF" w:eastAsia="思源黑体 CN VF" w:cs="思源黑体 CN VF"/>
                          <w:color w:val="333F50" w:themeColor="text2" w:themeShade="BF"/>
                          <w:sz w:val="36"/>
                          <w:szCs w:val="36"/>
                        </w:rPr>
                        <w:t>医院名称</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5955665</wp:posOffset>
                </wp:positionH>
                <wp:positionV relativeFrom="paragraph">
                  <wp:posOffset>5187315</wp:posOffset>
                </wp:positionV>
                <wp:extent cx="4162425" cy="61023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162425" cy="610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4372BD">
                            <w:pPr>
                              <w:rPr>
                                <w:rFonts w:hint="eastAsia" w:ascii="思源黑体 CN VF Normal" w:hAnsi="思源黑体 CN VF Normal" w:eastAsia="思源黑体 CN VF Normal" w:cs="思源黑体 CN VF Normal"/>
                                <w:color w:val="333F50" w:themeColor="text2" w:themeShade="BF"/>
                                <w:sz w:val="24"/>
                                <w:szCs w:val="24"/>
                              </w:rPr>
                            </w:pPr>
                            <w:r>
                              <w:rPr>
                                <w:rFonts w:hint="eastAsia" w:ascii="思源黑体 CN VF Normal" w:hAnsi="思源黑体 CN VF Normal" w:eastAsia="思源黑体 CN VF Normal" w:cs="思源黑体 CN VF Normal"/>
                                <w:color w:val="333F50" w:themeColor="text2" w:themeShade="BF"/>
                                <w:sz w:val="24"/>
                                <w:szCs w:val="24"/>
                              </w:rPr>
                              <w:t xml:space="preserve">颁发日期:     年  </w:t>
                            </w:r>
                            <w:r>
                              <w:rPr>
                                <w:rFonts w:hint="eastAsia" w:ascii="思源黑体 CN VF Normal" w:hAnsi="思源黑体 CN VF Normal" w:eastAsia="思源黑体 CN VF Normal" w:cs="思源黑体 CN VF Normal"/>
                                <w:color w:val="333F50" w:themeColor="text2" w:themeShade="BF"/>
                                <w:sz w:val="24"/>
                                <w:szCs w:val="24"/>
                                <w:lang w:val="en-US" w:eastAsia="zh-CN"/>
                              </w:rPr>
                              <w:t xml:space="preserve">   </w:t>
                            </w:r>
                            <w:r>
                              <w:rPr>
                                <w:rFonts w:hint="eastAsia" w:ascii="思源黑体 CN VF Normal" w:hAnsi="思源黑体 CN VF Normal" w:eastAsia="思源黑体 CN VF Normal" w:cs="思源黑体 CN VF Normal"/>
                                <w:color w:val="333F50" w:themeColor="text2" w:themeShade="BF"/>
                                <w:sz w:val="24"/>
                                <w:szCs w:val="24"/>
                              </w:rPr>
                              <w:t xml:space="preserve">月 </w:t>
                            </w:r>
                            <w:r>
                              <w:rPr>
                                <w:rFonts w:hint="eastAsia" w:ascii="思源黑体 CN VF Normal" w:hAnsi="思源黑体 CN VF Normal" w:eastAsia="思源黑体 CN VF Normal" w:cs="思源黑体 CN VF Normal"/>
                                <w:color w:val="333F50" w:themeColor="text2" w:themeShade="BF"/>
                                <w:sz w:val="24"/>
                                <w:szCs w:val="24"/>
                                <w:lang w:val="en-US" w:eastAsia="zh-CN"/>
                              </w:rPr>
                              <w:t xml:space="preserve">  </w:t>
                            </w:r>
                            <w:r>
                              <w:rPr>
                                <w:rFonts w:hint="eastAsia" w:ascii="思源黑体 CN VF Normal" w:hAnsi="思源黑体 CN VF Normal" w:eastAsia="思源黑体 CN VF Normal" w:cs="思源黑体 CN VF Normal"/>
                                <w:color w:val="333F50" w:themeColor="text2" w:themeShade="BF"/>
                                <w:sz w:val="24"/>
                                <w:szCs w:val="24"/>
                              </w:rPr>
                              <w:t xml:space="preserve"> 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8.95pt;margin-top:408.45pt;height:48.05pt;width:327.75pt;z-index:251662336;mso-width-relative:page;mso-height-relative:page;" filled="f" stroked="f" coordsize="21600,21600" o:gfxdata="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NNhyo9wAAAAMAQAADwAAAAAAAAABACAAAAAiAAAA&#10;ZHJzL2Rvd25yZXYueG1sUEsBAhQAFAAAAAgAh07iQBiUPIk8AgAAZgQAAA4AAAAAAAAAAQAgAAAA&#10;KwEAAGRycy9lMm9Eb2MueG1sUEsFBgAAAAAGAAYAWQEAANkFAAAAAA==&#10;">
                <v:fill on="f" focussize="0,0"/>
                <v:stroke on="f" weight="0.5pt"/>
                <v:imagedata o:title=""/>
                <o:lock v:ext="edit" aspectratio="f"/>
                <v:textbox>
                  <w:txbxContent>
                    <w:p w14:paraId="5E4372BD">
                      <w:pPr>
                        <w:rPr>
                          <w:rFonts w:hint="eastAsia" w:ascii="思源黑体 CN VF Normal" w:hAnsi="思源黑体 CN VF Normal" w:eastAsia="思源黑体 CN VF Normal" w:cs="思源黑体 CN VF Normal"/>
                          <w:color w:val="333F50" w:themeColor="text2" w:themeShade="BF"/>
                          <w:sz w:val="24"/>
                          <w:szCs w:val="24"/>
                        </w:rPr>
                      </w:pPr>
                      <w:r>
                        <w:rPr>
                          <w:rFonts w:hint="eastAsia" w:ascii="思源黑体 CN VF Normal" w:hAnsi="思源黑体 CN VF Normal" w:eastAsia="思源黑体 CN VF Normal" w:cs="思源黑体 CN VF Normal"/>
                          <w:color w:val="333F50" w:themeColor="text2" w:themeShade="BF"/>
                          <w:sz w:val="24"/>
                          <w:szCs w:val="24"/>
                        </w:rPr>
                        <w:t xml:space="preserve">颁发日期:     年  </w:t>
                      </w:r>
                      <w:r>
                        <w:rPr>
                          <w:rFonts w:hint="eastAsia" w:ascii="思源黑体 CN VF Normal" w:hAnsi="思源黑体 CN VF Normal" w:eastAsia="思源黑体 CN VF Normal" w:cs="思源黑体 CN VF Normal"/>
                          <w:color w:val="333F50" w:themeColor="text2" w:themeShade="BF"/>
                          <w:sz w:val="24"/>
                          <w:szCs w:val="24"/>
                          <w:lang w:val="en-US" w:eastAsia="zh-CN"/>
                        </w:rPr>
                        <w:t xml:space="preserve">   </w:t>
                      </w:r>
                      <w:r>
                        <w:rPr>
                          <w:rFonts w:hint="eastAsia" w:ascii="思源黑体 CN VF Normal" w:hAnsi="思源黑体 CN VF Normal" w:eastAsia="思源黑体 CN VF Normal" w:cs="思源黑体 CN VF Normal"/>
                          <w:color w:val="333F50" w:themeColor="text2" w:themeShade="BF"/>
                          <w:sz w:val="24"/>
                          <w:szCs w:val="24"/>
                        </w:rPr>
                        <w:t xml:space="preserve">月 </w:t>
                      </w:r>
                      <w:r>
                        <w:rPr>
                          <w:rFonts w:hint="eastAsia" w:ascii="思源黑体 CN VF Normal" w:hAnsi="思源黑体 CN VF Normal" w:eastAsia="思源黑体 CN VF Normal" w:cs="思源黑体 CN VF Normal"/>
                          <w:color w:val="333F50" w:themeColor="text2" w:themeShade="BF"/>
                          <w:sz w:val="24"/>
                          <w:szCs w:val="24"/>
                          <w:lang w:val="en-US" w:eastAsia="zh-CN"/>
                        </w:rPr>
                        <w:t xml:space="preserve">  </w:t>
                      </w:r>
                      <w:r>
                        <w:rPr>
                          <w:rFonts w:hint="eastAsia" w:ascii="思源黑体 CN VF Normal" w:hAnsi="思源黑体 CN VF Normal" w:eastAsia="思源黑体 CN VF Normal" w:cs="思源黑体 CN VF Normal"/>
                          <w:color w:val="333F50" w:themeColor="text2" w:themeShade="BF"/>
                          <w:sz w:val="24"/>
                          <w:szCs w:val="24"/>
                        </w:rPr>
                        <w:t xml:space="preserve"> 日</w:t>
                      </w:r>
                    </w:p>
                  </w:txbxContent>
                </v:textbox>
              </v:shape>
            </w:pict>
          </mc:Fallback>
        </mc:AlternateContent>
      </w:r>
      <w:r>
        <w:rPr>
          <w:rFonts w:hint="eastAsia" w:eastAsiaTheme="minorEastAsia"/>
          <w:lang w:eastAsia="zh-CN"/>
        </w:rPr>
        <w:drawing>
          <wp:anchor distT="0" distB="0" distL="114300" distR="114300" simplePos="0" relativeHeight="251659264" behindDoc="1" locked="0" layoutInCell="1" allowOverlap="1">
            <wp:simplePos x="0" y="0"/>
            <wp:positionH relativeFrom="column">
              <wp:posOffset>-914400</wp:posOffset>
            </wp:positionH>
            <wp:positionV relativeFrom="paragraph">
              <wp:posOffset>-1144905</wp:posOffset>
            </wp:positionV>
            <wp:extent cx="10686415" cy="7557135"/>
            <wp:effectExtent l="0" t="0" r="635" b="5715"/>
            <wp:wrapNone/>
            <wp:docPr id="1" name="图片 1" descr="C:/Users/ASUS/Desktop/TE培训证书 260512.jpgTE培训证书 26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SUS/Desktop/TE培训证书 260512.jpgTE培训证书 260512"/>
                    <pic:cNvPicPr>
                      <a:picLocks noChangeAspect="1"/>
                    </pic:cNvPicPr>
                  </pic:nvPicPr>
                  <pic:blipFill>
                    <a:blip r:embed="rId4"/>
                    <a:srcRect l="15" r="15"/>
                    <a:stretch>
                      <a:fillRect/>
                    </a:stretch>
                  </pic:blipFill>
                  <pic:spPr>
                    <a:xfrm>
                      <a:off x="0" y="0"/>
                      <a:ext cx="10686415" cy="7557135"/>
                    </a:xfrm>
                    <a:prstGeom prst="rect">
                      <a:avLst/>
                    </a:prstGeom>
                  </pic:spPr>
                </pic:pic>
              </a:graphicData>
            </a:graphic>
          </wp:anchor>
        </w:drawing>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思源黑体 CN VF">
    <w:altName w:val="汉仪中黑KW"/>
    <w:panose1 w:val="020B0200000000000000"/>
    <w:charset w:val="86"/>
    <w:family w:val="auto"/>
    <w:pitch w:val="default"/>
    <w:sig w:usb0="00000000" w:usb1="00000000" w:usb2="00000016" w:usb3="00000000" w:csb0="60060107" w:csb1="00000000"/>
  </w:font>
  <w:font w:name="思源黑体 CN Heavy">
    <w:altName w:val="汉仪中黑KW"/>
    <w:panose1 w:val="020B0A00000000000000"/>
    <w:charset w:val="86"/>
    <w:family w:val="auto"/>
    <w:pitch w:val="default"/>
    <w:sig w:usb0="00000000" w:usb1="00000000" w:usb2="00000016" w:usb3="00000000" w:csb0="60060107" w:csb1="00000000"/>
  </w:font>
  <w:font w:name="思源黑体 CN VF Normal">
    <w:altName w:val="汉仪中黑KW"/>
    <w:panose1 w:val="020B0200000000000000"/>
    <w:charset w:val="86"/>
    <w:family w:val="auto"/>
    <w:pitch w:val="default"/>
    <w:sig w:usb0="00000000" w:usb1="00000000" w:usb2="00000016" w:usb3="00000000" w:csb0="60060107"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8A5C9A"/>
    <w:rsid w:val="009D585C"/>
    <w:rsid w:val="087E65FF"/>
    <w:rsid w:val="1AC72E61"/>
    <w:rsid w:val="25E1679B"/>
    <w:rsid w:val="26781F8E"/>
    <w:rsid w:val="75F25B60"/>
    <w:rsid w:val="7A8A5C9A"/>
    <w:rsid w:val="7FBBAA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2026-01-28T14:38:00Z</dcterms:created>
  <dc:creator>芳芳</dc:creator>
  <cp:lastModifiedBy>༻MoeKiki࿐</cp:lastModifiedBy>
  <dcterms:modified xsi:type="dcterms:W3CDTF">2026-05-13T10:52:10Z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DEE84AF5A19B6EE75AE7036A135795F8_43</vt:lpwstr>
  </property>
  <property fmtid="{D5CDD505-2E9C-101B-9397-08002B2CF9AE}" pid="4" name="KSOTemplateDocerSaveRecord">
    <vt:lpwstr>eyJoZGlkIjoiNjA1MTk2YWJkYzU4MTVmYmEzZDkwYTFiNjc0ODQ2NTYiLCJ1c2VySWQiOiI2MDc4NzA2MzgifQ==</vt:lpwstr>
  </property>
</Properties>
</file>