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</w:t>
        <w:tab/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BigQuery Health Check Metadata Download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94979" cy="694979"/>
            <wp:effectExtent b="0" l="0" r="0" t="0"/>
            <wp:docPr descr="List of Best Unravel Data Alternatives &amp; Competitors 2022" id="5" name="image1.png"/>
            <a:graphic>
              <a:graphicData uri="http://schemas.openxmlformats.org/drawingml/2006/picture">
                <pic:pic>
                  <pic:nvPicPr>
                    <pic:cNvPr descr="List of Best Unravel Data Alternatives &amp; Competitors 2022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125830" cy="766688"/>
            <wp:effectExtent b="0" l="0" r="0" t="0"/>
            <wp:docPr descr="Unravel DataOps, Cloud Migration, &amp; Data Performance Management Company" id="6" name="image2.png"/>
            <a:graphic>
              <a:graphicData uri="http://schemas.openxmlformats.org/drawingml/2006/picture">
                <pic:pic>
                  <pic:nvPicPr>
                    <pic:cNvPr descr="Unravel DataOps, Cloud Migration, &amp; Data Performance Management Company" id="0" name="image2.png"/>
                    <pic:cNvPicPr preferRelativeResize="0"/>
                  </pic:nvPicPr>
                  <pic:blipFill>
                    <a:blip r:embed="rId7"/>
                    <a:srcRect b="32570" l="8203" r="2833" t="38336"/>
                    <a:stretch>
                      <a:fillRect/>
                    </a:stretch>
                  </pic:blipFill>
                  <pic:spPr>
                    <a:xfrm>
                      <a:off x="0" y="0"/>
                      <a:ext cx="3125830" cy="76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658.0" w:type="dxa"/>
        <w:jc w:val="left"/>
        <w:tblInd w:w="13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52"/>
        <w:gridCol w:w="4406"/>
        <w:tblGridChange w:id="0">
          <w:tblGrid>
            <w:gridCol w:w="2252"/>
            <w:gridCol w:w="440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 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4.8.2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Health Check Preparation Guide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BigQuery Data source Team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Reviewer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Red Team &amp; Architects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Approver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CTO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Total Pages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 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Draft</w:t>
            </w:r>
          </w:p>
        </w:tc>
      </w:tr>
    </w:tbl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Table Of Contents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30j0zll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Objectives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1fob9t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Architecture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Prerequisite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2et92p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Download </w:t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BigQuery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Metadata for health check.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Output Files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ind w:left="720" w:firstLine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Document Version Record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6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71"/>
        <w:gridCol w:w="1276"/>
        <w:gridCol w:w="3118"/>
        <w:gridCol w:w="3398"/>
        <w:tblGridChange w:id="0">
          <w:tblGrid>
            <w:gridCol w:w="1271"/>
            <w:gridCol w:w="1276"/>
            <w:gridCol w:w="3118"/>
            <w:gridCol w:w="3398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Version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Author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Remarks / Reason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05-Jan-24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Dev Team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New Document</w:t>
            </w:r>
          </w:p>
        </w:tc>
      </w:tr>
    </w:tbl>
    <w:p w:rsidR="00000000" w:rsidDel="00000000" w:rsidP="00000000" w:rsidRDefault="00000000" w:rsidRPr="00000000" w14:paraId="00000038">
      <w:pPr>
        <w:rPr>
          <w:color w:val="2929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numPr>
          <w:ilvl w:val="1"/>
          <w:numId w:val="9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Objectives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Health check download for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color w:val="000000"/>
          <w:rtl w:val="0"/>
        </w:rPr>
        <w:t xml:space="preserve"> unravel product.</w:t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9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Architecture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1"/>
          <w:numId w:val="9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Prerequisite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BigQuery Permissions/roles required to download metadata : 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Permissions required to download the JOBS, JOBS_TIMELINE metadata :</w:t>
      </w:r>
    </w:p>
    <w:p w:rsidR="00000000" w:rsidDel="00000000" w:rsidP="00000000" w:rsidRDefault="00000000" w:rsidRPr="00000000" w14:paraId="00000040">
      <w:pPr>
        <w:numPr>
          <w:ilvl w:val="2"/>
          <w:numId w:val="3"/>
        </w:numPr>
        <w:ind w:left="2160" w:hanging="360"/>
        <w:rPr/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bigquery.jobs.create</w:t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bigquery.jobs.listAll</w:t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storage.objects.create</w:t>
      </w:r>
    </w:p>
    <w:p w:rsidR="00000000" w:rsidDel="00000000" w:rsidP="00000000" w:rsidRDefault="00000000" w:rsidRPr="00000000" w14:paraId="00000043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storage.objects.list</w:t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Permissions required to download Billing Data :</w:t>
      </w:r>
    </w:p>
    <w:p w:rsidR="00000000" w:rsidDel="00000000" w:rsidP="00000000" w:rsidRDefault="00000000" w:rsidRPr="00000000" w14:paraId="00000045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bigquery.jobs.create</w:t>
      </w:r>
    </w:p>
    <w:p w:rsidR="00000000" w:rsidDel="00000000" w:rsidP="00000000" w:rsidRDefault="00000000" w:rsidRPr="00000000" w14:paraId="00000046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bigquery.tables.getData</w:t>
      </w:r>
    </w:p>
    <w:p w:rsidR="00000000" w:rsidDel="00000000" w:rsidP="00000000" w:rsidRDefault="00000000" w:rsidRPr="00000000" w14:paraId="00000047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storage.objects.create</w:t>
      </w:r>
    </w:p>
    <w:p w:rsidR="00000000" w:rsidDel="00000000" w:rsidP="00000000" w:rsidRDefault="00000000" w:rsidRPr="00000000" w14:paraId="00000048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storage.objects.list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9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 Download BigQuery Metadata for health check.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43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 the following to download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BigQuery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metadata 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Clone this repo: </w:t>
      </w:r>
      <w:hyperlink r:id="rId9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https://github.com/unraveldata-org/BigQuery-data-loader.git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Follow below Steps to create a Service Account key that has above roles which will authenticate to download the JOBS, JOBS_TIMELINE and Billing metadata :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cd terraform/healthcheck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cp input.tfvars.example input.tfvars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open input.tfvars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monitoring_project_ids add the project ids for which you want to download JOBS and JOBS_TIMELINE Data (perform health check)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billing_project_ids add the project in which you have billing data exported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svc_account_project_id add the project on which you want the service account to be created to execute the download script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Now, open local.tf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monitoring_project_role_permission add the below permissions, comma separated (ignore if the same permissions are already present) : 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"bigquery.jobs.create"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"bigquery.jobs.listAll"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"storage.objects.create"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"storage.objects.list"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billing_project_role_permission add the below permissions, comma separated (ignore if the same permissions are already present) : 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"bigquery.jobs.create"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"bigquery.tables.getData"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"storage.objects.create"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"storage.objects.list"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Before using this project, you need to authenticate with Google Cloud using gcloud. Follow the instructions provided at </w:t>
      </w:r>
      <w:hyperlink r:id="rId10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https://cloud.google.com/sdk/docs/install-sdk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for a one-time configuration. You can find the installation instruction based on the Machine Arch and OS installed in the above link.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To authenticate gcloud, execute the following commands: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gcloud init</w:t>
      </w:r>
    </w:p>
    <w:p w:rsidR="00000000" w:rsidDel="00000000" w:rsidP="00000000" w:rsidRDefault="00000000" w:rsidRPr="00000000" w14:paraId="00000062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gcloud auth application-default login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Download and install terraform (</w:t>
      </w:r>
      <w:hyperlink r:id="rId11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Documentation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)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Now, to run terraform execute the following : </w:t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init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plan --var-file=input.tfvars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apply --var-file=input.tfvars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Now, there must be a credential file created inside terraform/healthcheck/keys folder, you will need this credential file while providing configuration for the download 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cd Data Downloader Script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cp download_config.yaml.example download_config.yaml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Open download_config.yaml file and edit it with your configuration : 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gcs_bucket_path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gcs bucket path where you want to download the csv files" (To know how to create a gcs bucket check the </w:t>
      </w:r>
      <w:hyperlink w:anchor="_x00wqa7wxljj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Steps for creating a gcs bucket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)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locations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comma separated regions where you execute your queries on the projects"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projects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"replace this with comma separated project_ids for which you want to download JOBS data / perform health check"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billing_project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"replace this with the project_id where billing data is exported"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billing_dataset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"replace this with the dataset_id where billing data is exported"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billing_table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"replace this with the table_name where billing data is exported"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credential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"replace this with path of the credential file created in previous step through terraform"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Install required python packages using : pip3 install -r requirements.txt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Run download script with below command : </w:t>
      </w:r>
    </w:p>
    <w:p w:rsidR="00000000" w:rsidDel="00000000" w:rsidP="00000000" w:rsidRDefault="00000000" w:rsidRPr="00000000" w14:paraId="00000075">
      <w:pPr>
        <w:shd w:fill="f8f8f8" w:val="clear"/>
        <w:spacing w:after="137" w:lineRule="auto"/>
        <w:ind w:left="144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python3 /path/to/download_metadata.py --config_file /path/to/download_config.yaml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CSV files containing the JOBS, JOBS_TIMELINE and BILLING metadata will be downloaded to the gcs bucket defined in download_config.yaml file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Now, download these files to your local by using google-sdk by following given steps :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Go to the gcs bucket where metadata is downloaded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Tick the folder where all the downloaded csv files are present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on download button, you will get a dialog box like this : </w:t>
      </w:r>
    </w:p>
    <w:p w:rsidR="00000000" w:rsidDel="00000000" w:rsidP="00000000" w:rsidRDefault="00000000" w:rsidRPr="00000000" w14:paraId="0000007B">
      <w:pPr>
        <w:shd w:fill="f8f8f8" w:val="clear"/>
        <w:spacing w:after="137" w:lineRule="auto"/>
        <w:ind w:left="216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3509963" cy="2300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23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copy the command and run it on gcloud cli installed previously, you will get all the files downloaded to the current directory on your local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To destroy the roles and key created by terraform, run : 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shd w:fill="f8f8f8" w:val="clear"/>
        <w:spacing w:after="137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cd ../terraform/healthcheck/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destroy --var-file=input.tfvars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Share these files through Google Drive to the the Unravel POC</w:t>
      </w:r>
    </w:p>
    <w:p w:rsidR="00000000" w:rsidDel="00000000" w:rsidP="00000000" w:rsidRDefault="00000000" w:rsidRPr="00000000" w14:paraId="00000081">
      <w:pPr>
        <w:pStyle w:val="Heading3"/>
        <w:shd w:fill="f8f8f8" w:val="clear"/>
        <w:spacing w:after="137" w:lineRule="auto"/>
        <w:ind w:left="720" w:firstLine="0"/>
        <w:rPr/>
      </w:pPr>
      <w:bookmarkStart w:colFirst="0" w:colLast="0" w:name="_x00wqa7wxljj" w:id="5"/>
      <w:bookmarkEnd w:id="5"/>
      <w:r w:rsidDel="00000000" w:rsidR="00000000" w:rsidRPr="00000000">
        <w:rPr>
          <w:rtl w:val="0"/>
        </w:rPr>
        <w:t xml:space="preserve">Steps for creating a gcs bucket :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Go to the Cloud Storage Buckets page: </w:t>
      </w:r>
      <w:hyperlink r:id="rId13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https://console.cloud.google.com/storage/browser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in the Google Cloud console.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+ Create.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On the Create a bucket page, enter the following information: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Name your bucket: Enter a unique name for your bucket. The name must start with a lowercase letter or number, and it can contain up to 63 characters. It can also contain dashes and periods.</w:t>
      </w:r>
    </w:p>
    <w:p w:rsidR="00000000" w:rsidDel="00000000" w:rsidP="00000000" w:rsidRDefault="00000000" w:rsidRPr="00000000" w14:paraId="00000086">
      <w:pPr>
        <w:numPr>
          <w:ilvl w:val="1"/>
          <w:numId w:val="7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Choose where to store your data: Select a location for your bucket. You can choose a location in the same region as your project, or you can choose a different region.</w:t>
      </w:r>
    </w:p>
    <w:p w:rsidR="00000000" w:rsidDel="00000000" w:rsidP="00000000" w:rsidRDefault="00000000" w:rsidRPr="00000000" w14:paraId="00000087">
      <w:pPr>
        <w:numPr>
          <w:ilvl w:val="1"/>
          <w:numId w:val="7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Choose a storage class for your data: Select a storage class for your bucket. The storage class determines how long your data is kept and how much it costs to store.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hd w:fill="f8f8f8" w:val="clear"/>
        <w:spacing w:after="137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Create.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hd w:fill="f8f8f8" w:val="clear"/>
        <w:spacing w:after="137" w:lineRule="auto"/>
        <w:ind w:left="144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Create new folder in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1"/>
          <w:numId w:val="9"/>
        </w:numPr>
        <w:ind w:left="576" w:hanging="576"/>
        <w:rPr/>
      </w:pPr>
      <w:bookmarkStart w:colFirst="0" w:colLast="0" w:name="_tyjcwt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Output Files (Sample)</w:t>
      </w:r>
    </w:p>
    <w:p w:rsidR="00000000" w:rsidDel="00000000" w:rsidP="00000000" w:rsidRDefault="00000000" w:rsidRPr="00000000" w14:paraId="0000008B">
      <w:pPr>
        <w:ind w:left="576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numPr>
          <w:ilvl w:val="1"/>
          <w:numId w:val="9"/>
        </w:numPr>
        <w:ind w:left="576" w:hanging="576"/>
        <w:rPr>
          <w:rFonts w:ascii="Arial" w:cs="Arial" w:eastAsia="Arial" w:hAnsi="Arial"/>
          <w:sz w:val="32"/>
          <w:szCs w:val="32"/>
        </w:rPr>
      </w:pPr>
      <w:bookmarkStart w:colFirst="0" w:colLast="0" w:name="_2mxhwn8rlhug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Video(s) : </w:t>
      </w:r>
    </w:p>
    <w:p w:rsidR="00000000" w:rsidDel="00000000" w:rsidP="00000000" w:rsidRDefault="00000000" w:rsidRPr="00000000" w14:paraId="0000008E">
      <w:pPr>
        <w:numPr>
          <w:ilvl w:val="0"/>
          <w:numId w:val="8"/>
        </w:numPr>
        <w:ind w:left="144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https://drive.google.com/file/d/1U3nhRFyKnfjrhUacoV1V-nHD12hb19CQ/view?usp=sharing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576" w:firstLine="0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even"/>
      <w:footerReference r:id="rId18" w:type="default"/>
      <w:pgSz w:h="15840" w:w="12240" w:orient="portrait"/>
      <w:pgMar w:bottom="1319" w:top="1440" w:left="1440" w:right="1440" w:header="62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9f9f9" w:val="clear"/>
      <w:rPr>
        <w:rFonts w:ascii="Helvetica Neue" w:cs="Helvetica Neue" w:eastAsia="Helvetica Neue" w:hAnsi="Helvetica Neue"/>
        <w:color w:val="000000"/>
        <w:sz w:val="18"/>
        <w:szCs w:val="18"/>
      </w:rPr>
    </w:pPr>
    <w:r w:rsidDel="00000000" w:rsidR="00000000" w:rsidRPr="00000000">
      <w:rPr>
        <w:rFonts w:ascii="Helvetica Neue" w:cs="Helvetica Neue" w:eastAsia="Helvetica Neue" w:hAnsi="Helvetica Neue"/>
        <w:color w:val="000000"/>
        <w:sz w:val="18"/>
        <w:szCs w:val="18"/>
        <w:rtl w:val="0"/>
      </w:rPr>
      <w:t xml:space="preserve">Copyright © 2022 Unravel Data. All rights reserved.                       </w:t>
    </w:r>
    <w:r w:rsidDel="00000000" w:rsidR="00000000" w:rsidRPr="00000000">
      <w:rPr>
        <w:color w:val="a6a6a6"/>
        <w:rtl w:val="0"/>
      </w:rPr>
      <w:t xml:space="preserve">Internal Document Restricted Distribution</w:t>
    </w:r>
    <w:r w:rsidDel="00000000" w:rsidR="00000000" w:rsidRPr="00000000">
      <w:rPr>
        <w:rFonts w:ascii="Helvetica Neue" w:cs="Helvetica Neue" w:eastAsia="Helvetica Neue" w:hAnsi="Helvetica Neue"/>
        <w:color w:val="000000"/>
        <w:sz w:val="18"/>
        <w:szCs w:val="18"/>
        <w:rtl w:val="0"/>
      </w:rPr>
      <w:t xml:space="preserve">                              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ind w:right="360"/>
      <w:rPr>
        <w:color w:val="a6a6a6"/>
      </w:rPr>
    </w:pPr>
    <w:r w:rsidDel="00000000" w:rsidR="00000000" w:rsidRPr="00000000">
      <w:rPr>
        <w:color w:val="a6a6a6"/>
      </w:rPr>
      <w:drawing>
        <wp:inline distB="0" distT="0" distL="0" distR="0">
          <wp:extent cx="214725" cy="214725"/>
          <wp:effectExtent b="0" l="0" r="0" t="0"/>
          <wp:docPr descr="List of Best Unravel Data Alternatives &amp; Competitors 2022" id="7" name="image3.png"/>
          <a:graphic>
            <a:graphicData uri="http://schemas.openxmlformats.org/drawingml/2006/picture">
              <pic:pic>
                <pic:nvPicPr>
                  <pic:cNvPr descr="List of Best Unravel Data Alternatives &amp; Competitors 2022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color w:val="a6a6a6"/>
      </w:rPr>
      <w:drawing>
        <wp:inline distB="0" distT="0" distL="0" distR="0">
          <wp:extent cx="1207713" cy="237571"/>
          <wp:effectExtent b="0" l="0" r="0" t="0"/>
          <wp:docPr descr="Unravel DataOps, Cloud Migration, &amp; Data Performance ..." id="8" name="image2.png"/>
          <a:graphic>
            <a:graphicData uri="http://schemas.openxmlformats.org/drawingml/2006/picture">
              <pic:pic>
                <pic:nvPicPr>
                  <pic:cNvPr descr="Unravel DataOps, Cloud Migration, &amp; Data Performance ..." id="0" name="image2.png"/>
                  <pic:cNvPicPr preferRelativeResize="0"/>
                </pic:nvPicPr>
                <pic:blipFill>
                  <a:blip r:embed="rId2"/>
                  <a:srcRect b="34087" l="7349" r="0" t="41612"/>
                  <a:stretch>
                    <a:fillRect/>
                  </a:stretch>
                </pic:blipFill>
                <pic:spPr>
                  <a:xfrm>
                    <a:off x="0" y="0"/>
                    <a:ext cx="1207713" cy="23757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color w:val="a6a6a6"/>
        <w:rtl w:val="0"/>
      </w:rPr>
      <w:t xml:space="preserve">                                                                                                  Page: </w:t>
    </w:r>
    <w:r w:rsidDel="00000000" w:rsidR="00000000" w:rsidRPr="00000000">
      <w:rPr>
        <w:color w:val="a6a6a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12700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55775" y="3780000"/>
                        <a:ext cx="598045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A5A5A5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12700" cy="12700"/>
              <wp:effectExtent b="0" l="0" r="0" t="0"/>
              <wp:wrapNone/>
              <wp:docPr id="1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91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a6a6a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jc w:val="right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ind w:right="360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Fonts w:ascii="Arial" w:cs="Arial" w:eastAsia="Arial" w:hAnsi="Arial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4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360"/>
      </w:pPr>
      <w:rPr/>
    </w:lvl>
    <w:lvl w:ilvl="3">
      <w:start w:val="1"/>
      <w:numFmt w:val="upperLetter"/>
      <w:lvlText w:val="%4."/>
      <w:lvlJc w:val="left"/>
      <w:pPr>
        <w:ind w:left="2880" w:hanging="360"/>
      </w:pPr>
      <w:rPr/>
    </w:lvl>
    <w:lvl w:ilvl="4">
      <w:start w:val="1"/>
      <w:numFmt w:val="upperLetter"/>
      <w:lvlText w:val="%5."/>
      <w:lvlJc w:val="left"/>
      <w:pPr>
        <w:ind w:left="3600" w:hanging="360"/>
      </w:pPr>
      <w:rPr/>
    </w:lvl>
    <w:lvl w:ilvl="5">
      <w:start w:val="1"/>
      <w:numFmt w:val="upperLetter"/>
      <w:lvlText w:val="%6."/>
      <w:lvlJc w:val="left"/>
      <w:pPr>
        <w:ind w:left="4320" w:hanging="360"/>
      </w:pPr>
      <w:rPr/>
    </w:lvl>
    <w:lvl w:ilvl="6">
      <w:start w:val="1"/>
      <w:numFmt w:val="upperLetter"/>
      <w:lvlText w:val="%7."/>
      <w:lvlJc w:val="left"/>
      <w:pPr>
        <w:ind w:left="5040" w:hanging="360"/>
      </w:pPr>
      <w:rPr/>
    </w:lvl>
    <w:lvl w:ilvl="7">
      <w:start w:val="1"/>
      <w:numFmt w:val="upperLetter"/>
      <w:lvlText w:val="%8."/>
      <w:lvlJc w:val="left"/>
      <w:pPr>
        <w:ind w:left="5760" w:hanging="360"/>
      </w:pPr>
      <w:rPr/>
    </w:lvl>
    <w:lvl w:ilvl="8">
      <w:start w:val="1"/>
      <w:numFmt w:val="upperLetter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ind w:left="720" w:hanging="360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ind w:left="1440" w:hanging="360"/>
    </w:pPr>
    <w:rPr>
      <w:rFonts w:ascii="Arial" w:cs="Arial" w:eastAsia="Arial" w:hAnsi="Arial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  <w:ind w:left="2160" w:hanging="180"/>
    </w:pPr>
    <w:rPr>
      <w:rFonts w:ascii="Arial" w:cs="Arial" w:eastAsia="Arial" w:hAnsi="Arial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  <w:ind w:left="2880" w:hanging="360"/>
    </w:pPr>
    <w:rPr>
      <w:rFonts w:ascii="Arial" w:cs="Arial" w:eastAsia="Arial" w:hAnsi="Arial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76" w:lineRule="auto"/>
      <w:ind w:left="3600" w:hanging="360"/>
    </w:pPr>
    <w:rPr>
      <w:rFonts w:ascii="Arial" w:cs="Arial" w:eastAsia="Arial" w:hAnsi="Arial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ind w:left="4320" w:hanging="180"/>
    </w:pPr>
    <w:rPr>
      <w:rFonts w:ascii="Arial" w:cs="Arial" w:eastAsia="Arial" w:hAnsi="Arial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76" w:lineRule="auto"/>
    </w:pPr>
    <w:rPr>
      <w:rFonts w:ascii="Arial" w:cs="Arial" w:eastAsia="Arial" w:hAnsi="Arial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276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rPr>
      <w:color w:val="000000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cPr>
      <w:shd w:fill="dbe5f1" w:val="clear"/>
    </w:tcPr>
  </w:style>
  <w:style w:type="table" w:styleId="Table2">
    <w:basedOn w:val="TableNormal"/>
    <w:rPr>
      <w:color w:val="000000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cPr>
      <w:shd w:fill="dbe5f1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eveloper.hashicorp.com/terraform/install" TargetMode="External"/><Relationship Id="rId10" Type="http://schemas.openxmlformats.org/officeDocument/2006/relationships/hyperlink" Target="https://cloud.google.com/sdk/docs/install-sdk" TargetMode="External"/><Relationship Id="rId13" Type="http://schemas.openxmlformats.org/officeDocument/2006/relationships/hyperlink" Target="https://console.cloud.google.com/storage/browser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unraveldata-org/BigQuery-data-loader.git" TargetMode="External"/><Relationship Id="rId15" Type="http://schemas.openxmlformats.org/officeDocument/2006/relationships/hyperlink" Target="https://drive.google.com/file/d/1U3nhRFyKnfjrhUacoV1V-nHD12hb19CQ/view?usp=sharing" TargetMode="External"/><Relationship Id="rId14" Type="http://schemas.openxmlformats.org/officeDocument/2006/relationships/image" Target="media/image5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footer" Target="footer1.xml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Relationship Id="rId3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