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2"/>
                    <a:stretch>
                      <a:fillRect/>
                    </a:stretch>
                  </pic:blipFill>
                  <pic:spPr>
                    <a:xfrm>
                      <a:off x="0" y="0"/>
                      <a:ext cx="6391275" cy="1407160"/>
                    </a:xfrm>
                    <a:prstGeom prst="rect">
                      <a:avLst/>
                    </a:prstGeom>
                    <a:noFill/>
                    <a:ln>
                      <a:noFill/>
                    </a:ln>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40" w:line="276" w:lineRule="auto"/>
        <w:ind w:leftChars="0"/>
      </w:pPr>
    </w:p>
    <w:p w14:paraId="28C20023">
      <w:pPr>
        <w:pStyle w:val="6"/>
        <w:spacing w:after="80"/>
      </w:pPr>
      <w:r>
        <w:rPr>
          <w:rFonts w:ascii="微软雅黑" w:hAnsi="微软雅黑" w:eastAsia="微软雅黑"/>
          <w:b/>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3"/>
                    <a:stretch>
                      <a:fillRect/>
                    </a:stretch>
                  </pic:blipFill>
                  <pic:spPr>
                    <a:xfrm>
                      <a:off x="0" y="0"/>
                      <a:ext cx="5897880" cy="1806758"/>
                    </a:xfrm>
                    <a:prstGeom prst="rect">
                      <a:avLst/>
                    </a:prstGeom>
                  </pic:spPr>
                </pic:pic>
              </a:graphicData>
            </a:graphic>
          </wp:inline>
        </w:drawing>
      </w:r>
    </w:p>
    <w:p w14:paraId="47811C09">
      <w:pPr>
        <w:pStyle w:val="15"/>
        <w:spacing w:after="120"/>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4"/>
                    <a:stretch>
                      <a:fillRect/>
                    </a:stretch>
                  </pic:blipFill>
                  <pic:spPr>
                    <a:xfrm>
                      <a:off x="0" y="0"/>
                      <a:ext cx="6395720" cy="2598420"/>
                    </a:xfrm>
                    <a:prstGeom prst="rect">
                      <a:avLst/>
                    </a:prstGeom>
                    <a:noFill/>
                    <a:ln>
                      <a:noFill/>
                    </a:ln>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5"/>
                    <a:stretch>
                      <a:fillRect/>
                    </a:stretch>
                  </pic:blipFill>
                  <pic:spPr>
                    <a:xfrm>
                      <a:off x="0" y="0"/>
                      <a:ext cx="6388100" cy="1395730"/>
                    </a:xfrm>
                    <a:prstGeom prst="rect">
                      <a:avLst/>
                    </a:prstGeom>
                    <a:noFill/>
                    <a:ln>
                      <a:noFill/>
                    </a:ln>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6"/>
                    <a:stretch>
                      <a:fillRect/>
                    </a:stretch>
                  </pic:blipFill>
                  <pic:spPr>
                    <a:xfrm>
                      <a:off x="0" y="0"/>
                      <a:ext cx="6398260" cy="1381760"/>
                    </a:xfrm>
                    <a:prstGeom prst="rect">
                      <a:avLst/>
                    </a:prstGeom>
                    <a:noFill/>
                    <a:ln>
                      <a:noFill/>
                    </a:ln>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3"/>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28"/>
                    <a:stretch>
                      <a:fillRect/>
                    </a:stretch>
                  </pic:blipFill>
                  <pic:spPr>
                    <a:xfrm>
                      <a:off x="0" y="0"/>
                      <a:ext cx="6395720" cy="3333115"/>
                    </a:xfrm>
                    <a:prstGeom prst="rect">
                      <a:avLst/>
                    </a:prstGeom>
                    <a:noFill/>
                    <a:ln>
                      <a:noFill/>
                    </a:ln>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29"/>
                    <a:stretch>
                      <a:fillRect/>
                    </a:stretch>
                  </pic:blipFill>
                  <pic:spPr>
                    <a:xfrm>
                      <a:off x="0" y="0"/>
                      <a:ext cx="6393180" cy="3228340"/>
                    </a:xfrm>
                    <a:prstGeom prst="rect">
                      <a:avLst/>
                    </a:prstGeom>
                    <a:noFill/>
                    <a:ln>
                      <a:noFill/>
                    </a:ln>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0"/>
                    <a:stretch>
                      <a:fillRect/>
                    </a:stretch>
                  </pic:blipFill>
                  <pic:spPr>
                    <a:xfrm>
                      <a:off x="0" y="0"/>
                      <a:ext cx="6400800" cy="6045835"/>
                    </a:xfrm>
                    <a:prstGeom prst="rect">
                      <a:avLst/>
                    </a:prstGeom>
                    <a:noFill/>
                    <a:ln>
                      <a:noFill/>
                    </a:ln>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14:paraId="39D862D5">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14:paraId="1E20F9F4">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14:paraId="5B0E71D8">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1"/>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14:paraId="5F91BA65">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2"/>
                    <a:stretch>
                      <a:fillRect/>
                    </a:stretch>
                  </pic:blipFill>
                  <pic:spPr>
                    <a:xfrm>
                      <a:off x="0" y="0"/>
                      <a:ext cx="5806440" cy="1688000"/>
                    </a:xfrm>
                    <a:prstGeom prst="rect">
                      <a:avLst/>
                    </a:prstGeom>
                  </pic:spPr>
                </pic:pic>
              </a:graphicData>
            </a:graphic>
          </wp:inline>
        </w:drawing>
      </w:r>
    </w:p>
    <w:p w14:paraId="25715291">
      <w:pPr>
        <w:jc w:val="center"/>
      </w:pPr>
      <w:r>
        <w:rPr>
          <w:rFonts w:ascii="微软雅黑" w:hAnsi="微软雅黑" w:eastAsia="微软雅黑"/>
          <w:b w:val="0"/>
          <w:color w:val="707E92"/>
          <w:sz w:val="18"/>
        </w:rPr>
        <w:t>图：支付通道配置列表。</w:t>
      </w:r>
    </w:p>
    <w:p w14:paraId="76D74203">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3"/>
                    <a:stretch>
                      <a:fillRect/>
                    </a:stretch>
                  </pic:blipFill>
                  <pic:spPr>
                    <a:xfrm>
                      <a:off x="0" y="0"/>
                      <a:ext cx="5806440" cy="6962225"/>
                    </a:xfrm>
                    <a:prstGeom prst="rect">
                      <a:avLst/>
                    </a:prstGeom>
                  </pic:spPr>
                </pic:pic>
              </a:graphicData>
            </a:graphic>
          </wp:inline>
        </w:drawing>
      </w:r>
    </w:p>
    <w:p w14:paraId="037C3945">
      <w:pPr>
        <w:jc w:val="center"/>
      </w:pPr>
      <w:r>
        <w:rPr>
          <w:rFonts w:ascii="微软雅黑" w:hAnsi="微软雅黑" w:eastAsia="微软雅黑"/>
          <w:b w:val="0"/>
          <w:color w:val="707E92"/>
          <w:sz w:val="18"/>
        </w:rPr>
        <w:t>图：新增在线支付平台参数配置。</w:t>
      </w:r>
    </w:p>
    <w:p w14:paraId="2287D100">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4"/>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5"/>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6"/>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7"/>
                    <a:stretch>
                      <a:fillRect/>
                    </a:stretch>
                  </pic:blipFill>
                  <pic:spPr>
                    <a:xfrm>
                      <a:off x="0" y="0"/>
                      <a:ext cx="5943600" cy="2228850"/>
                    </a:xfrm>
                    <a:prstGeom prst="rect">
                      <a:avLst/>
                    </a:prstGeom>
                  </pic:spPr>
                </pic:pic>
              </a:graphicData>
            </a:graphic>
          </wp:inline>
        </w:drawing>
      </w:r>
    </w:p>
    <w:p w14:paraId="7D493B5F">
      <w:pPr>
        <w:pStyle w:val="15"/>
        <w:spacing w:after="120"/>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8"/>
                    <a:stretch>
                      <a:fillRect/>
                    </a:stretch>
                  </pic:blipFill>
                  <pic:spPr>
                    <a:xfrm>
                      <a:off x="0" y="0"/>
                      <a:ext cx="5897880" cy="1450180"/>
                    </a:xfrm>
                    <a:prstGeom prst="rect">
                      <a:avLst/>
                    </a:prstGeom>
                  </pic:spPr>
                </pic:pic>
              </a:graphicData>
            </a:graphic>
          </wp:inline>
        </w:drawing>
      </w:r>
    </w:p>
    <w:p w14:paraId="00A843EF">
      <w:pPr>
        <w:pStyle w:val="15"/>
        <w:spacing w:after="120"/>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5"/>
        <w:keepNext/>
        <w:spacing w:before="180" w:after="100" w:line="259" w:lineRule="auto"/>
      </w:pPr>
      <w:r>
        <w:rPr>
          <w:rFonts w:ascii="微软雅黑" w:hAnsi="微软雅黑" w:eastAsia="微软雅黑"/>
          <w:b/>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9"/>
                    <a:stretch>
                      <a:fillRect/>
                    </a:stretch>
                  </pic:blipFill>
                  <pic:spPr>
                    <a:xfrm>
                      <a:off x="0" y="0"/>
                      <a:ext cx="5897880" cy="1709844"/>
                    </a:xfrm>
                    <a:prstGeom prst="rect">
                      <a:avLst/>
                    </a:prstGeom>
                  </pic:spPr>
                </pic:pic>
              </a:graphicData>
            </a:graphic>
          </wp:inline>
        </w:drawing>
      </w:r>
    </w:p>
    <w:p w14:paraId="56992AC8">
      <w:pPr>
        <w:pStyle w:val="15"/>
        <w:spacing w:after="120"/>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5"/>
        <w:keepNext/>
        <w:spacing w:before="180" w:after="100" w:line="259" w:lineRule="auto"/>
      </w:pPr>
      <w:r>
        <w:rPr>
          <w:rFonts w:ascii="微软雅黑" w:hAnsi="微软雅黑" w:eastAsia="微软雅黑"/>
          <w:b/>
          <w:color w:val="2F5597"/>
          <w:sz w:val="25"/>
        </w:rPr>
        <w:t>消息推送</w:t>
      </w:r>
    </w:p>
    <w:p w14:paraId="20DB1609">
      <w:pPr>
        <w:spacing w:after="60" w:line="276" w:lineRule="auto"/>
      </w:pPr>
      <w:r>
        <w:rPr>
          <w:rFonts w:ascii="微软雅黑" w:hAnsi="微软雅黑" w:eastAsia="微软雅黑"/>
          <w:b w:val="0"/>
          <w:sz w:val="20"/>
        </w:rPr>
        <w:t>消息推送用于创建和管理面向玩家展示的消息、公告和跑马灯。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0"/>
                    <a:stretch>
                      <a:fillRect/>
                    </a:stretch>
                  </pic:blipFill>
                  <pic:spPr>
                    <a:xfrm>
                      <a:off x="0" y="0"/>
                      <a:ext cx="6394450" cy="1868805"/>
                    </a:xfrm>
                    <a:prstGeom prst="rect">
                      <a:avLst/>
                    </a:prstGeom>
                    <a:noFill/>
                    <a:ln>
                      <a:noFill/>
                    </a:ln>
                  </pic:spPr>
                </pic:pic>
              </a:graphicData>
            </a:graphic>
          </wp:inline>
        </w:drawing>
      </w:r>
    </w:p>
    <w:p w14:paraId="3ECBBDCF">
      <w:pPr>
        <w:pStyle w:val="15"/>
        <w:spacing w:after="120"/>
        <w:jc w:val="center"/>
      </w:pPr>
      <w:r>
        <w:rPr>
          <w:rFonts w:ascii="微软雅黑" w:hAnsi="微软雅黑" w:eastAsia="微软雅黑"/>
          <w:b w:val="0"/>
          <w:color w:val="707E92"/>
          <w:sz w:val="18"/>
        </w:rPr>
        <w:t>图：消息推送列表，用于管理消息、公告和跑马灯。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14:paraId="2929A4B0">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1"/>
                    <a:stretch>
                      <a:fillRect/>
                    </a:stretch>
                  </pic:blipFill>
                  <pic:spPr>
                    <a:xfrm>
                      <a:off x="0" y="0"/>
                      <a:ext cx="6400165" cy="1767205"/>
                    </a:xfrm>
                    <a:prstGeom prst="rect">
                      <a:avLst/>
                    </a:prstGeom>
                    <a:noFill/>
                    <a:ln>
                      <a:noFill/>
                    </a:ln>
                  </pic:spPr>
                </pic:pic>
              </a:graphicData>
            </a:graphic>
          </wp:inline>
        </w:drawing>
      </w:r>
    </w:p>
    <w:p w14:paraId="72B9D513">
      <w:pPr>
        <w:pStyle w:val="15"/>
        <w:spacing w:after="120"/>
        <w:jc w:val="center"/>
      </w:pPr>
      <w:r>
        <w:rPr>
          <w:rFonts w:ascii="微软雅黑" w:hAnsi="微软雅黑" w:eastAsia="微软雅黑"/>
          <w:b w:val="0"/>
          <w:color w:val="707E92"/>
          <w:sz w:val="18"/>
        </w:rPr>
        <w:t>图：宣传管理列表页面，用于查看宣传记录、筛选条件和行内操作。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2"/>
                    <a:stretch>
                      <a:fillRect/>
                    </a:stretch>
                  </pic:blipFill>
                  <pic:spPr>
                    <a:xfrm>
                      <a:off x="0" y="0"/>
                      <a:ext cx="3665855" cy="3138170"/>
                    </a:xfrm>
                    <a:prstGeom prst="rect">
                      <a:avLst/>
                    </a:prstGeom>
                    <a:noFill/>
                    <a:ln>
                      <a:noFill/>
                    </a:ln>
                  </pic:spPr>
                </pic:pic>
              </a:graphicData>
            </a:graphic>
          </wp:inline>
        </w:drawing>
      </w:r>
    </w:p>
    <w:p w14:paraId="19AF48F8">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3"/>
                    <a:stretch>
                      <a:fillRect/>
                    </a:stretch>
                  </pic:blipFill>
                  <pic:spPr>
                    <a:xfrm>
                      <a:off x="0" y="0"/>
                      <a:ext cx="5897880" cy="2737294"/>
                    </a:xfrm>
                    <a:prstGeom prst="rect">
                      <a:avLst/>
                    </a:prstGeom>
                  </pic:spPr>
                </pic:pic>
              </a:graphicData>
            </a:graphic>
          </wp:inline>
        </w:drawing>
      </w:r>
    </w:p>
    <w:p w14:paraId="32F25902">
      <w:pPr>
        <w:pStyle w:val="15"/>
        <w:spacing w:after="120"/>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5"/>
        <w:keepNext/>
        <w:spacing w:before="180" w:after="100" w:line="259" w:lineRule="auto"/>
      </w:pPr>
      <w:r>
        <w:rPr>
          <w:rFonts w:ascii="微软雅黑" w:hAnsi="微软雅黑" w:eastAsia="微软雅黑"/>
          <w:b/>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44"/>
                    <a:stretch>
                      <a:fillRect/>
                    </a:stretch>
                  </pic:blipFill>
                  <pic:spPr>
                    <a:xfrm>
                      <a:off x="0" y="0"/>
                      <a:ext cx="5897880" cy="2542445"/>
                    </a:xfrm>
                    <a:prstGeom prst="rect">
                      <a:avLst/>
                    </a:prstGeom>
                  </pic:spPr>
                </pic:pic>
              </a:graphicData>
            </a:graphic>
          </wp:inline>
        </w:drawing>
      </w:r>
    </w:p>
    <w:p w14:paraId="4EBA86E8">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6"/>
        <w:spacing w:after="100"/>
      </w:pPr>
      <w:r>
        <w:rPr>
          <w:rFonts w:ascii="微软雅黑" w:hAnsi="微软雅黑" w:eastAsia="微软雅黑"/>
          <w:b/>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6"/>
        <w:spacing w:after="100"/>
      </w:pPr>
      <w:r>
        <w:rPr>
          <w:rFonts w:ascii="微软雅黑" w:hAnsi="微软雅黑" w:eastAsia="微软雅黑"/>
          <w:b/>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45"/>
                    <a:stretch>
                      <a:fillRect/>
                    </a:stretch>
                  </pic:blipFill>
                  <pic:spPr>
                    <a:xfrm>
                      <a:off x="0" y="0"/>
                      <a:ext cx="5897880" cy="2620870"/>
                    </a:xfrm>
                    <a:prstGeom prst="rect">
                      <a:avLst/>
                    </a:prstGeom>
                  </pic:spPr>
                </pic:pic>
              </a:graphicData>
            </a:graphic>
          </wp:inline>
        </w:drawing>
      </w:r>
    </w:p>
    <w:p w14:paraId="5A47BFFD">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6"/>
        <w:spacing w:after="100"/>
      </w:pPr>
      <w:r>
        <w:rPr>
          <w:rFonts w:ascii="微软雅黑" w:hAnsi="微软雅黑" w:eastAsia="微软雅黑"/>
          <w:b/>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46"/>
                    <a:stretch>
                      <a:fillRect/>
                    </a:stretch>
                  </pic:blipFill>
                  <pic:spPr>
                    <a:xfrm>
                      <a:off x="0" y="0"/>
                      <a:ext cx="5897880" cy="2659328"/>
                    </a:xfrm>
                    <a:prstGeom prst="rect">
                      <a:avLst/>
                    </a:prstGeom>
                  </pic:spPr>
                </pic:pic>
              </a:graphicData>
            </a:graphic>
          </wp:inline>
        </w:drawing>
      </w:r>
    </w:p>
    <w:p w14:paraId="3A43920F">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6"/>
        <w:spacing w:after="100"/>
      </w:pPr>
      <w:r>
        <w:rPr>
          <w:rFonts w:ascii="微软雅黑" w:hAnsi="微软雅黑" w:eastAsia="微软雅黑"/>
          <w:b/>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47"/>
                    <a:stretch>
                      <a:fillRect/>
                    </a:stretch>
                  </pic:blipFill>
                  <pic:spPr>
                    <a:xfrm>
                      <a:off x="0" y="0"/>
                      <a:ext cx="3291840" cy="1888516"/>
                    </a:xfrm>
                    <a:prstGeom prst="rect">
                      <a:avLst/>
                    </a:prstGeom>
                  </pic:spPr>
                </pic:pic>
              </a:graphicData>
            </a:graphic>
          </wp:inline>
        </w:drawing>
      </w:r>
    </w:p>
    <w:p w14:paraId="29501B2B">
      <w:pPr>
        <w:pStyle w:val="15"/>
        <w:spacing w:after="120"/>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6"/>
        <w:spacing w:after="100"/>
      </w:pPr>
      <w:r>
        <w:rPr>
          <w:rFonts w:ascii="微软雅黑" w:hAnsi="微软雅黑" w:eastAsia="微软雅黑"/>
          <w:b/>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48"/>
                    <a:stretch>
                      <a:fillRect/>
                    </a:stretch>
                  </pic:blipFill>
                  <pic:spPr>
                    <a:xfrm>
                      <a:off x="0" y="0"/>
                      <a:ext cx="5897880" cy="1427559"/>
                    </a:xfrm>
                    <a:prstGeom prst="rect">
                      <a:avLst/>
                    </a:prstGeom>
                  </pic:spPr>
                </pic:pic>
              </a:graphicData>
            </a:graphic>
          </wp:inline>
        </w:drawing>
      </w:r>
    </w:p>
    <w:p w14:paraId="394CBDD4">
      <w:pPr>
        <w:pStyle w:val="15"/>
        <w:spacing w:after="120"/>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49"/>
                    <a:stretch>
                      <a:fillRect/>
                    </a:stretch>
                  </pic:blipFill>
                  <pic:spPr>
                    <a:xfrm>
                      <a:off x="0" y="0"/>
                      <a:ext cx="3840480" cy="2513403"/>
                    </a:xfrm>
                    <a:prstGeom prst="rect">
                      <a:avLst/>
                    </a:prstGeom>
                  </pic:spPr>
                </pic:pic>
              </a:graphicData>
            </a:graphic>
          </wp:inline>
        </w:drawing>
      </w:r>
    </w:p>
    <w:p w14:paraId="20F8217A">
      <w:pPr>
        <w:pStyle w:val="15"/>
        <w:spacing w:after="120"/>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0"/>
                    <a:stretch>
                      <a:fillRect/>
                    </a:stretch>
                  </pic:blipFill>
                  <pic:spPr>
                    <a:xfrm>
                      <a:off x="0" y="0"/>
                      <a:ext cx="5897880" cy="1909226"/>
                    </a:xfrm>
                    <a:prstGeom prst="rect">
                      <a:avLst/>
                    </a:prstGeom>
                  </pic:spPr>
                </pic:pic>
              </a:graphicData>
            </a:graphic>
          </wp:inline>
        </w:drawing>
      </w:r>
    </w:p>
    <w:p w14:paraId="4B09099F">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1"/>
                    <a:stretch>
                      <a:fillRect/>
                    </a:stretch>
                  </pic:blipFill>
                  <pic:spPr>
                    <a:xfrm>
                      <a:off x="0" y="0"/>
                      <a:ext cx="4480560" cy="5638247"/>
                    </a:xfrm>
                    <a:prstGeom prst="rect">
                      <a:avLst/>
                    </a:prstGeom>
                  </pic:spPr>
                </pic:pic>
              </a:graphicData>
            </a:graphic>
          </wp:inline>
        </w:drawing>
      </w:r>
    </w:p>
    <w:p w14:paraId="05C485BD">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2"/>
                    <a:stretch>
                      <a:fillRect/>
                    </a:stretch>
                  </pic:blipFill>
                  <pic:spPr>
                    <a:xfrm>
                      <a:off x="0" y="0"/>
                      <a:ext cx="5897880" cy="1972081"/>
                    </a:xfrm>
                    <a:prstGeom prst="rect">
                      <a:avLst/>
                    </a:prstGeom>
                  </pic:spPr>
                </pic:pic>
              </a:graphicData>
            </a:graphic>
          </wp:inline>
        </w:drawing>
      </w:r>
    </w:p>
    <w:p w14:paraId="301CC78D">
      <w:pPr>
        <w:pStyle w:val="15"/>
        <w:spacing w:after="120"/>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3"/>
                    <a:stretch>
                      <a:fillRect/>
                    </a:stretch>
                  </pic:blipFill>
                  <pic:spPr>
                    <a:xfrm>
                      <a:off x="0" y="0"/>
                      <a:ext cx="5212080" cy="4849830"/>
                    </a:xfrm>
                    <a:prstGeom prst="rect">
                      <a:avLst/>
                    </a:prstGeom>
                  </pic:spPr>
                </pic:pic>
              </a:graphicData>
            </a:graphic>
          </wp:inline>
        </w:drawing>
      </w:r>
    </w:p>
    <w:p w14:paraId="76025C6B">
      <w:pPr>
        <w:pStyle w:val="15"/>
        <w:spacing w:after="120"/>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5"/>
        <w:keepNext/>
        <w:spacing w:before="180" w:after="100" w:line="259" w:lineRule="auto"/>
      </w:pPr>
      <w:r>
        <w:rPr>
          <w:rFonts w:ascii="微软雅黑" w:hAnsi="微软雅黑" w:eastAsia="微软雅黑"/>
          <w:b/>
          <w:color w:val="2F5597"/>
          <w:sz w:val="21"/>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54"/>
                    <a:stretch>
                      <a:fillRect/>
                    </a:stretch>
                  </pic:blipFill>
                  <pic:spPr>
                    <a:xfrm>
                      <a:off x="0" y="0"/>
                      <a:ext cx="5806440" cy="1378331"/>
                    </a:xfrm>
                    <a:prstGeom prst="rect">
                      <a:avLst/>
                    </a:prstGeom>
                  </pic:spPr>
                </pic:pic>
              </a:graphicData>
            </a:graphic>
          </wp:inline>
        </w:drawing>
      </w:r>
    </w:p>
    <w:p w14:paraId="021F6D97">
      <w:pPr>
        <w:pStyle w:val="15"/>
        <w:spacing w:after="120"/>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55"/>
                    <a:stretch>
                      <a:fillRect/>
                    </a:stretch>
                  </pic:blipFill>
                  <pic:spPr>
                    <a:xfrm>
                      <a:off x="0" y="0"/>
                      <a:ext cx="5669280" cy="4752275"/>
                    </a:xfrm>
                    <a:prstGeom prst="rect">
                      <a:avLst/>
                    </a:prstGeom>
                  </pic:spPr>
                </pic:pic>
              </a:graphicData>
            </a:graphic>
          </wp:inline>
        </w:drawing>
      </w:r>
    </w:p>
    <w:p w14:paraId="36C04B86">
      <w:pPr>
        <w:pStyle w:val="15"/>
        <w:spacing w:after="120"/>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888D1C6">
      <w:pPr>
        <w:pStyle w:val="5"/>
        <w:keepNext/>
        <w:spacing w:before="180" w:after="100" w:line="259" w:lineRule="auto"/>
      </w:pPr>
      <w:r>
        <w:rPr>
          <w:rFonts w:ascii="微软雅黑" w:hAnsi="微软雅黑" w:eastAsia="微软雅黑"/>
          <w:b/>
          <w:color w:val="2F5597"/>
          <w:sz w:val="25"/>
        </w:rPr>
        <w:t>优惠数据报表</w:t>
      </w:r>
    </w:p>
    <w:p w14:paraId="01FA3C31">
      <w:pPr>
        <w:spacing w:after="60" w:line="276" w:lineRule="auto"/>
      </w:pPr>
      <w:r>
        <w:rPr>
          <w:rFonts w:ascii="微软雅黑" w:hAnsi="微软雅黑" w:eastAsia="微软雅黑"/>
          <w:b w:val="0"/>
          <w:sz w:val="20"/>
        </w:rPr>
        <w:t>优惠数据报表用于汇总查看优惠成本、优惠人数和不同优惠来源的金额分布，是复盘活动投入、奖励结构和会员优惠转化的重要报表页面。</w:t>
      </w:r>
    </w:p>
    <w:p w14:paraId="617358F7">
      <w:pPr>
        <w:pStyle w:val="6"/>
        <w:spacing w:after="60" w:line="276" w:lineRule="auto"/>
      </w:pPr>
      <w:r>
        <w:rPr>
          <w:rFonts w:ascii="微软雅黑" w:hAnsi="微软雅黑" w:eastAsia="微软雅黑"/>
          <w:b/>
          <w:i/>
          <w:color w:val="2F5597"/>
          <w:sz w:val="21"/>
        </w:rPr>
        <w:t>页面概览</w:t>
      </w:r>
    </w:p>
    <w:p w14:paraId="5D66D643">
      <w:pPr>
        <w:spacing w:after="60" w:line="276" w:lineRule="auto"/>
      </w:pPr>
      <w:r>
        <w:rPr>
          <w:rFonts w:ascii="微软雅黑" w:hAnsi="微软雅黑" w:eastAsia="微软雅黑"/>
          <w:b w:val="0"/>
          <w:sz w:val="20"/>
        </w:rPr>
        <w:t>页面上方提供开始时间、结束时间、搜索、重置和导出表格入口，下方列表按日期展示优惠金额、活动优惠、任务优惠、票券优惠和 VIP 奖励等数据。</w:t>
      </w:r>
    </w:p>
    <w:p w14:paraId="1AD95546">
      <w:pPr>
        <w:spacing w:after="40"/>
        <w:jc w:val="center"/>
      </w:pPr>
      <w:r>
        <w:drawing>
          <wp:inline distT="0" distB="0" distL="114300" distR="114300">
            <wp:extent cx="5852160" cy="1395095"/>
            <wp:effectExtent l="0" t="0" r="15240" b="1460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pic:cNvPicPr>
                      <a:picLocks noChangeAspect="1"/>
                    </pic:cNvPicPr>
                  </pic:nvPicPr>
                  <pic:blipFill>
                    <a:blip r:embed="rId56"/>
                    <a:stretch>
                      <a:fillRect/>
                    </a:stretch>
                  </pic:blipFill>
                  <pic:spPr>
                    <a:xfrm>
                      <a:off x="0" y="0"/>
                      <a:ext cx="5852160" cy="1395217"/>
                    </a:xfrm>
                    <a:prstGeom prst="rect">
                      <a:avLst/>
                    </a:prstGeom>
                  </pic:spPr>
                </pic:pic>
              </a:graphicData>
            </a:graphic>
          </wp:inline>
        </w:drawing>
      </w:r>
    </w:p>
    <w:p w14:paraId="683A7A7C">
      <w:pPr>
        <w:pStyle w:val="15"/>
        <w:spacing w:after="120"/>
        <w:jc w:val="center"/>
      </w:pPr>
      <w:r>
        <w:rPr>
          <w:rFonts w:ascii="微软雅黑" w:hAnsi="微软雅黑" w:eastAsia="微软雅黑"/>
          <w:b w:val="0"/>
          <w:color w:val="707E92"/>
          <w:sz w:val="18"/>
        </w:rPr>
        <w:t>图：优惠数据报表页面，用于查看每日优惠金额、优惠人数及各类优惠来源的成本分布。</w:t>
      </w:r>
    </w:p>
    <w:p w14:paraId="168735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：支持按时间范围查询数据，适合按活动上线周期、节假日或渠道投放周期做分段复盘。</w:t>
      </w:r>
    </w:p>
    <w:p w14:paraId="2BF8021C">
      <w:pPr>
        <w:pStyle w:val="16"/>
        <w:spacing w:after="60" w:line="276" w:lineRule="auto"/>
      </w:pPr>
      <w:r>
        <w:rPr>
          <w:rFonts w:ascii="微软雅黑" w:hAnsi="微软雅黑" w:eastAsia="微软雅黑"/>
          <w:b/>
          <w:color w:val="2F5597"/>
          <w:sz w:val="20"/>
        </w:rPr>
        <w:t>成本拆分</w:t>
      </w:r>
      <w:r>
        <w:rPr>
          <w:rFonts w:ascii="微软雅黑" w:hAnsi="微软雅黑" w:eastAsia="微软雅黑"/>
          <w:b w:val="0"/>
          <w:sz w:val="20"/>
        </w:rPr>
        <w:t>：列表包含优惠金额、优惠人数、活动优惠金额、任务优惠金额、票券优惠金额、代理佣金和 VIP 奖励，可用于判断优惠成本主要来自哪一类业务动作。</w:t>
      </w:r>
    </w:p>
    <w:p w14:paraId="6C3A74A9">
      <w:pPr>
        <w:pStyle w:val="16"/>
        <w:spacing w:after="60" w:line="276" w:lineRule="auto"/>
      </w:pPr>
      <w:r>
        <w:rPr>
          <w:rFonts w:ascii="微软雅黑" w:hAnsi="微软雅黑" w:eastAsia="微软雅黑"/>
          <w:b/>
          <w:color w:val="2F5597"/>
          <w:sz w:val="20"/>
        </w:rPr>
        <w:t>复盘要点</w:t>
      </w:r>
      <w:r>
        <w:rPr>
          <w:rFonts w:ascii="微软雅黑" w:hAnsi="微软雅黑" w:eastAsia="微软雅黑"/>
          <w:b w:val="0"/>
          <w:sz w:val="20"/>
        </w:rPr>
        <w:t>：查看数据时应同步关注优惠人数与各项金额的变化关系，判断成本上涨是由参与人数增加、单人奖励提升还是某类优惠配置异常导致。</w:t>
      </w:r>
    </w:p>
    <w:p w14:paraId="012234DC">
      <w:pPr>
        <w:pStyle w:val="16"/>
        <w:spacing w:after="60" w:line="276" w:lineRule="auto"/>
      </w:pPr>
      <w:r>
        <w:rPr>
          <w:rFonts w:ascii="微软雅黑" w:hAnsi="微软雅黑" w:eastAsia="微软雅黑"/>
          <w:b/>
          <w:color w:val="2F5597"/>
          <w:sz w:val="20"/>
        </w:rPr>
        <w:t>交叉核对</w:t>
      </w:r>
      <w:r>
        <w:rPr>
          <w:rFonts w:ascii="微软雅黑" w:hAnsi="微软雅黑" w:eastAsia="微软雅黑"/>
          <w:b w:val="0"/>
          <w:sz w:val="20"/>
        </w:rPr>
        <w:t>：活动复盘时，建议结合活动统计报表、票券使用记录、任务中心和账变记录一起判断奖励发放效果与真实成本归属。</w:t>
      </w:r>
    </w:p>
    <w:p w14:paraId="14F5B3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57"/>
                    <a:stretch>
                      <a:fillRect/>
                    </a:stretch>
                  </pic:blipFill>
                  <pic:spPr>
                    <a:xfrm>
                      <a:off x="0" y="0"/>
                      <a:ext cx="5897880" cy="1039973"/>
                    </a:xfrm>
                    <a:prstGeom prst="rect">
                      <a:avLst/>
                    </a:prstGeom>
                  </pic:spPr>
                </pic:pic>
              </a:graphicData>
            </a:graphic>
          </wp:inline>
        </w:drawing>
      </w:r>
    </w:p>
    <w:p w14:paraId="0D6E36DE">
      <w:pPr>
        <w:pStyle w:val="15"/>
        <w:spacing w:after="120"/>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58"/>
                    <a:stretch>
                      <a:fillRect/>
                    </a:stretch>
                  </pic:blipFill>
                  <pic:spPr>
                    <a:xfrm>
                      <a:off x="0" y="0"/>
                      <a:ext cx="5257800" cy="4654033"/>
                    </a:xfrm>
                    <a:prstGeom prst="rect">
                      <a:avLst/>
                    </a:prstGeom>
                  </pic:spPr>
                </pic:pic>
              </a:graphicData>
            </a:graphic>
          </wp:inline>
        </w:drawing>
      </w:r>
    </w:p>
    <w:p w14:paraId="1E73A71A">
      <w:pPr>
        <w:pStyle w:val="15"/>
        <w:spacing w:after="120"/>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59"/>
                    <a:stretch>
                      <a:fillRect/>
                    </a:stretch>
                  </pic:blipFill>
                  <pic:spPr>
                    <a:xfrm>
                      <a:off x="0" y="0"/>
                      <a:ext cx="5897880" cy="2654755"/>
                    </a:xfrm>
                    <a:prstGeom prst="rect">
                      <a:avLst/>
                    </a:prstGeom>
                  </pic:spPr>
                </pic:pic>
              </a:graphicData>
            </a:graphic>
          </wp:inline>
        </w:drawing>
      </w:r>
    </w:p>
    <w:p w14:paraId="7DD4ACF5">
      <w:pPr>
        <w:pStyle w:val="15"/>
        <w:spacing w:after="120"/>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0"/>
                    <a:stretch>
                      <a:fillRect/>
                    </a:stretch>
                  </pic:blipFill>
                  <pic:spPr>
                    <a:xfrm>
                      <a:off x="0" y="0"/>
                      <a:ext cx="5669280" cy="2581401"/>
                    </a:xfrm>
                    <a:prstGeom prst="rect">
                      <a:avLst/>
                    </a:prstGeom>
                  </pic:spPr>
                </pic:pic>
              </a:graphicData>
            </a:graphic>
          </wp:inline>
        </w:drawing>
      </w:r>
    </w:p>
    <w:p w14:paraId="5E728840">
      <w:pPr>
        <w:pStyle w:val="15"/>
        <w:spacing w:after="120"/>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b w:val="0"/>
          <w:sz w:val="20"/>
          <w:lang w:val="en-US" w:eastAsia="zh-CN"/>
        </w:rPr>
        <w:t>在独立打码规则下，免费奖励领取限制开启时，用户余额在领取限额之下领取免费奖励成功后，会被视为免费玩家；若免费奖励领取限制关闭，存款玩家不会被转化位免费玩家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6"/>
        <w:spacing w:after="60" w:line="276" w:lineRule="auto"/>
      </w:pPr>
      <w:r>
        <w:rPr>
          <w:rFonts w:ascii="微软雅黑" w:hAnsi="微软雅黑" w:eastAsia="微软雅黑"/>
          <w:b/>
          <w:i/>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61"/>
                    <a:stretch>
                      <a:fillRect/>
                    </a:stretch>
                  </pic:blipFill>
                  <pic:spPr>
                    <a:xfrm>
                      <a:off x="0" y="0"/>
                      <a:ext cx="5852160" cy="1853419"/>
                    </a:xfrm>
                    <a:prstGeom prst="rect">
                      <a:avLst/>
                    </a:prstGeom>
                  </pic:spPr>
                </pic:pic>
              </a:graphicData>
            </a:graphic>
          </wp:inline>
        </w:drawing>
      </w:r>
    </w:p>
    <w:p w14:paraId="5248A0CA">
      <w:pPr>
        <w:pStyle w:val="15"/>
        <w:spacing w:after="120"/>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6"/>
        <w:spacing w:after="60" w:line="276" w:lineRule="auto"/>
      </w:pPr>
      <w:r>
        <w:rPr>
          <w:rFonts w:ascii="微软雅黑" w:hAnsi="微软雅黑" w:eastAsia="微软雅黑"/>
          <w:b/>
          <w:i/>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62"/>
                    <a:stretch>
                      <a:fillRect/>
                    </a:stretch>
                  </pic:blipFill>
                  <pic:spPr>
                    <a:xfrm>
                      <a:off x="0" y="0"/>
                      <a:ext cx="4199255" cy="6165215"/>
                    </a:xfrm>
                    <a:prstGeom prst="rect">
                      <a:avLst/>
                    </a:prstGeom>
                  </pic:spPr>
                </pic:pic>
              </a:graphicData>
            </a:graphic>
          </wp:inline>
        </w:drawing>
      </w:r>
    </w:p>
    <w:p w14:paraId="1D905FD6">
      <w:pPr>
        <w:pStyle w:val="15"/>
        <w:spacing w:after="120"/>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6"/>
        <w:spacing w:after="60" w:line="276" w:lineRule="auto"/>
      </w:pPr>
      <w:r>
        <w:rPr>
          <w:rFonts w:ascii="微软雅黑" w:hAnsi="微软雅黑" w:eastAsia="微软雅黑"/>
          <w:b/>
          <w:i/>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63"/>
                    <a:stretch>
                      <a:fillRect/>
                    </a:stretch>
                  </pic:blipFill>
                  <pic:spPr>
                    <a:xfrm>
                      <a:off x="0" y="0"/>
                      <a:ext cx="5669280" cy="3315970"/>
                    </a:xfrm>
                    <a:prstGeom prst="rect">
                      <a:avLst/>
                    </a:prstGeom>
                  </pic:spPr>
                </pic:pic>
              </a:graphicData>
            </a:graphic>
          </wp:inline>
        </w:drawing>
      </w:r>
    </w:p>
    <w:p w14:paraId="6DF95262">
      <w:pPr>
        <w:pStyle w:val="15"/>
        <w:spacing w:after="120"/>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6"/>
        <w:spacing w:after="60" w:line="276" w:lineRule="auto"/>
      </w:pPr>
      <w:r>
        <w:rPr>
          <w:rFonts w:ascii="微软雅黑" w:hAnsi="微软雅黑" w:eastAsia="微软雅黑"/>
          <w:b/>
          <w:i/>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64"/>
                    <a:stretch>
                      <a:fillRect/>
                    </a:stretch>
                  </pic:blipFill>
                  <pic:spPr>
                    <a:xfrm>
                      <a:off x="0" y="0"/>
                      <a:ext cx="5852160" cy="5017099"/>
                    </a:xfrm>
                    <a:prstGeom prst="rect">
                      <a:avLst/>
                    </a:prstGeom>
                  </pic:spPr>
                </pic:pic>
              </a:graphicData>
            </a:graphic>
          </wp:inline>
        </w:drawing>
      </w:r>
    </w:p>
    <w:p w14:paraId="6E429ED6">
      <w:pPr>
        <w:pStyle w:val="15"/>
        <w:spacing w:after="120"/>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6"/>
        <w:spacing w:after="60" w:line="276" w:lineRule="auto"/>
      </w:pPr>
      <w:r>
        <w:rPr>
          <w:rFonts w:ascii="微软雅黑" w:hAnsi="微软雅黑" w:eastAsia="微软雅黑"/>
          <w:b/>
          <w:i/>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65"/>
                    <a:stretch>
                      <a:fillRect/>
                    </a:stretch>
                  </pic:blipFill>
                  <pic:spPr>
                    <a:xfrm>
                      <a:off x="0" y="0"/>
                      <a:ext cx="5370195" cy="3994150"/>
                    </a:xfrm>
                    <a:prstGeom prst="rect">
                      <a:avLst/>
                    </a:prstGeom>
                  </pic:spPr>
                </pic:pic>
              </a:graphicData>
            </a:graphic>
          </wp:inline>
        </w:drawing>
      </w:r>
    </w:p>
    <w:p w14:paraId="38013F56">
      <w:pPr>
        <w:pStyle w:val="15"/>
        <w:spacing w:after="120"/>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6"/>
        <w:spacing w:after="60" w:line="276" w:lineRule="auto"/>
      </w:pPr>
      <w:r>
        <w:rPr>
          <w:rFonts w:ascii="微软雅黑" w:hAnsi="微软雅黑" w:eastAsia="微软雅黑"/>
          <w:b/>
          <w:i/>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66"/>
                    <a:stretch>
                      <a:fillRect/>
                    </a:stretch>
                  </pic:blipFill>
                  <pic:spPr>
                    <a:xfrm>
                      <a:off x="0" y="0"/>
                      <a:ext cx="5852160" cy="2346501"/>
                    </a:xfrm>
                    <a:prstGeom prst="rect">
                      <a:avLst/>
                    </a:prstGeom>
                  </pic:spPr>
                </pic:pic>
              </a:graphicData>
            </a:graphic>
          </wp:inline>
        </w:drawing>
      </w:r>
    </w:p>
    <w:p w14:paraId="556C0045">
      <w:pPr>
        <w:pStyle w:val="15"/>
        <w:spacing w:after="120"/>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6"/>
        <w:spacing w:after="60" w:line="276" w:lineRule="auto"/>
      </w:pPr>
      <w:r>
        <w:rPr>
          <w:rFonts w:ascii="微软雅黑" w:hAnsi="微软雅黑" w:eastAsia="微软雅黑"/>
          <w:b/>
          <w:i/>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67"/>
                    <a:stretch>
                      <a:fillRect/>
                    </a:stretch>
                  </pic:blipFill>
                  <pic:spPr>
                    <a:xfrm>
                      <a:off x="0" y="0"/>
                      <a:ext cx="4762500" cy="3430270"/>
                    </a:xfrm>
                    <a:prstGeom prst="rect">
                      <a:avLst/>
                    </a:prstGeom>
                  </pic:spPr>
                </pic:pic>
              </a:graphicData>
            </a:graphic>
          </wp:inline>
        </w:drawing>
      </w:r>
    </w:p>
    <w:p w14:paraId="53F02E34">
      <w:pPr>
        <w:pStyle w:val="15"/>
        <w:spacing w:after="120"/>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6"/>
        <w:spacing w:after="60" w:line="276" w:lineRule="auto"/>
      </w:pPr>
      <w:r>
        <w:rPr>
          <w:rFonts w:ascii="微软雅黑" w:hAnsi="微软雅黑" w:eastAsia="微软雅黑"/>
          <w:b/>
          <w:i/>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68"/>
                    <a:stretch>
                      <a:fillRect/>
                    </a:stretch>
                  </pic:blipFill>
                  <pic:spPr>
                    <a:xfrm>
                      <a:off x="0" y="0"/>
                      <a:ext cx="5370195" cy="4066540"/>
                    </a:xfrm>
                    <a:prstGeom prst="rect">
                      <a:avLst/>
                    </a:prstGeom>
                  </pic:spPr>
                </pic:pic>
              </a:graphicData>
            </a:graphic>
          </wp:inline>
        </w:drawing>
      </w:r>
    </w:p>
    <w:p w14:paraId="490C25F3">
      <w:pPr>
        <w:pStyle w:val="15"/>
        <w:spacing w:after="120"/>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6"/>
        <w:spacing w:after="60" w:line="276" w:lineRule="auto"/>
      </w:pPr>
      <w:r>
        <w:rPr>
          <w:rFonts w:ascii="微软雅黑" w:hAnsi="微软雅黑" w:eastAsia="微软雅黑"/>
          <w:b/>
          <w:i/>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69"/>
                    <a:stretch>
                      <a:fillRect/>
                    </a:stretch>
                  </pic:blipFill>
                  <pic:spPr>
                    <a:xfrm>
                      <a:off x="0" y="0"/>
                      <a:ext cx="5852160" cy="2088760"/>
                    </a:xfrm>
                    <a:prstGeom prst="rect">
                      <a:avLst/>
                    </a:prstGeom>
                  </pic:spPr>
                </pic:pic>
              </a:graphicData>
            </a:graphic>
          </wp:inline>
        </w:drawing>
      </w:r>
    </w:p>
    <w:p w14:paraId="7E806E6F">
      <w:pPr>
        <w:pStyle w:val="15"/>
        <w:spacing w:after="120"/>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6"/>
        <w:spacing w:after="60" w:line="276" w:lineRule="auto"/>
      </w:pPr>
      <w:r>
        <w:rPr>
          <w:rFonts w:ascii="微软雅黑" w:hAnsi="微软雅黑" w:eastAsia="微软雅黑"/>
          <w:b/>
          <w:i/>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0"/>
                    <a:stretch>
                      <a:fillRect/>
                    </a:stretch>
                  </pic:blipFill>
                  <pic:spPr>
                    <a:xfrm>
                      <a:off x="0" y="0"/>
                      <a:ext cx="3735705" cy="3686175"/>
                    </a:xfrm>
                    <a:prstGeom prst="rect">
                      <a:avLst/>
                    </a:prstGeom>
                  </pic:spPr>
                </pic:pic>
              </a:graphicData>
            </a:graphic>
          </wp:inline>
        </w:drawing>
      </w:r>
    </w:p>
    <w:p w14:paraId="4A83F83B">
      <w:pPr>
        <w:pStyle w:val="15"/>
        <w:spacing w:after="120"/>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6"/>
        <w:spacing w:after="60" w:line="276" w:lineRule="auto"/>
      </w:pPr>
      <w:r>
        <w:rPr>
          <w:rFonts w:ascii="微软雅黑" w:hAnsi="微软雅黑" w:eastAsia="微软雅黑"/>
          <w:b/>
          <w:i/>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71"/>
                    <a:stretch>
                      <a:fillRect/>
                    </a:stretch>
                  </pic:blipFill>
                  <pic:spPr>
                    <a:xfrm>
                      <a:off x="0" y="0"/>
                      <a:ext cx="5852160" cy="1972117"/>
                    </a:xfrm>
                    <a:prstGeom prst="rect">
                      <a:avLst/>
                    </a:prstGeom>
                  </pic:spPr>
                </pic:pic>
              </a:graphicData>
            </a:graphic>
          </wp:inline>
        </w:drawing>
      </w:r>
    </w:p>
    <w:p w14:paraId="7DC22AA8">
      <w:pPr>
        <w:pStyle w:val="15"/>
        <w:spacing w:after="120"/>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6"/>
        <w:spacing w:after="60" w:line="276" w:lineRule="auto"/>
      </w:pPr>
      <w:r>
        <w:rPr>
          <w:rFonts w:ascii="微软雅黑" w:hAnsi="微软雅黑" w:eastAsia="微软雅黑"/>
          <w:b/>
          <w:i/>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2"/>
                    <a:stretch>
                      <a:fillRect/>
                    </a:stretch>
                  </pic:blipFill>
                  <pic:spPr>
                    <a:xfrm>
                      <a:off x="0" y="0"/>
                      <a:ext cx="3534410" cy="1720215"/>
                    </a:xfrm>
                    <a:prstGeom prst="rect">
                      <a:avLst/>
                    </a:prstGeom>
                  </pic:spPr>
                </pic:pic>
              </a:graphicData>
            </a:graphic>
          </wp:inline>
        </w:drawing>
      </w:r>
    </w:p>
    <w:p w14:paraId="28F37863">
      <w:pPr>
        <w:pStyle w:val="15"/>
        <w:spacing w:after="120"/>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6"/>
        <w:spacing w:after="60" w:line="276" w:lineRule="auto"/>
      </w:pPr>
      <w:r>
        <w:rPr>
          <w:rFonts w:ascii="微软雅黑" w:hAnsi="微软雅黑" w:eastAsia="微软雅黑"/>
          <w:b/>
          <w:i/>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73"/>
                    <a:stretch>
                      <a:fillRect/>
                    </a:stretch>
                  </pic:blipFill>
                  <pic:spPr>
                    <a:xfrm>
                      <a:off x="0" y="0"/>
                      <a:ext cx="5852160" cy="2109746"/>
                    </a:xfrm>
                    <a:prstGeom prst="rect">
                      <a:avLst/>
                    </a:prstGeom>
                  </pic:spPr>
                </pic:pic>
              </a:graphicData>
            </a:graphic>
          </wp:inline>
        </w:drawing>
      </w:r>
    </w:p>
    <w:p w14:paraId="7A2574A1">
      <w:pPr>
        <w:pStyle w:val="15"/>
        <w:spacing w:after="120"/>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6"/>
        <w:spacing w:after="60" w:line="276" w:lineRule="auto"/>
      </w:pPr>
      <w:r>
        <w:rPr>
          <w:rFonts w:ascii="微软雅黑" w:hAnsi="微软雅黑" w:eastAsia="微软雅黑"/>
          <w:b/>
          <w:i/>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74"/>
                    <a:stretch>
                      <a:fillRect/>
                    </a:stretch>
                  </pic:blipFill>
                  <pic:spPr>
                    <a:xfrm>
                      <a:off x="0" y="0"/>
                      <a:ext cx="5852160" cy="3394424"/>
                    </a:xfrm>
                    <a:prstGeom prst="rect">
                      <a:avLst/>
                    </a:prstGeom>
                  </pic:spPr>
                </pic:pic>
              </a:graphicData>
            </a:graphic>
          </wp:inline>
        </w:drawing>
      </w:r>
    </w:p>
    <w:p w14:paraId="1723445C">
      <w:pPr>
        <w:pStyle w:val="15"/>
        <w:spacing w:after="120"/>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6"/>
        <w:spacing w:after="60" w:line="276" w:lineRule="auto"/>
      </w:pPr>
      <w:r>
        <w:rPr>
          <w:rFonts w:ascii="微软雅黑" w:hAnsi="微软雅黑" w:eastAsia="微软雅黑"/>
          <w:b/>
          <w:i/>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75"/>
                    <a:stretch>
                      <a:fillRect/>
                    </a:stretch>
                  </pic:blipFill>
                  <pic:spPr>
                    <a:xfrm>
                      <a:off x="0" y="0"/>
                      <a:ext cx="5852160" cy="5236144"/>
                    </a:xfrm>
                    <a:prstGeom prst="rect">
                      <a:avLst/>
                    </a:prstGeom>
                  </pic:spPr>
                </pic:pic>
              </a:graphicData>
            </a:graphic>
          </wp:inline>
        </w:drawing>
      </w:r>
    </w:p>
    <w:p w14:paraId="6D2F3C23">
      <w:pPr>
        <w:pStyle w:val="15"/>
        <w:spacing w:after="120"/>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6"/>
        <w:spacing w:after="60" w:line="276" w:lineRule="auto"/>
      </w:pPr>
      <w:r>
        <w:rPr>
          <w:rFonts w:ascii="微软雅黑" w:hAnsi="微软雅黑" w:eastAsia="微软雅黑"/>
          <w:b/>
          <w:i/>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76"/>
                    <a:stretch>
                      <a:fillRect/>
                    </a:stretch>
                  </pic:blipFill>
                  <pic:spPr>
                    <a:xfrm>
                      <a:off x="0" y="0"/>
                      <a:ext cx="5852160" cy="8083463"/>
                    </a:xfrm>
                    <a:prstGeom prst="rect">
                      <a:avLst/>
                    </a:prstGeom>
                  </pic:spPr>
                </pic:pic>
              </a:graphicData>
            </a:graphic>
          </wp:inline>
        </w:drawing>
      </w:r>
    </w:p>
    <w:p w14:paraId="781B6452">
      <w:pPr>
        <w:pStyle w:val="15"/>
        <w:spacing w:after="120"/>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6"/>
        <w:spacing w:after="60" w:line="276" w:lineRule="auto"/>
      </w:pPr>
      <w:r>
        <w:rPr>
          <w:rFonts w:ascii="微软雅黑" w:hAnsi="微软雅黑" w:eastAsia="微软雅黑"/>
          <w:b/>
          <w:i/>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77"/>
                    <a:stretch>
                      <a:fillRect/>
                    </a:stretch>
                  </pic:blipFill>
                  <pic:spPr>
                    <a:xfrm>
                      <a:off x="0" y="0"/>
                      <a:ext cx="5852160" cy="2221258"/>
                    </a:xfrm>
                    <a:prstGeom prst="rect">
                      <a:avLst/>
                    </a:prstGeom>
                  </pic:spPr>
                </pic:pic>
              </a:graphicData>
            </a:graphic>
          </wp:inline>
        </w:drawing>
      </w:r>
    </w:p>
    <w:p w14:paraId="55C1D665">
      <w:pPr>
        <w:pStyle w:val="15"/>
        <w:spacing w:after="120"/>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6"/>
        <w:spacing w:after="60" w:line="276" w:lineRule="auto"/>
      </w:pPr>
      <w:r>
        <w:rPr>
          <w:rFonts w:ascii="微软雅黑" w:hAnsi="微软雅黑" w:eastAsia="微软雅黑"/>
          <w:b/>
          <w:i/>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78"/>
                    <a:stretch>
                      <a:fillRect/>
                    </a:stretch>
                  </pic:blipFill>
                  <pic:spPr>
                    <a:xfrm>
                      <a:off x="0" y="0"/>
                      <a:ext cx="5852160" cy="5000363"/>
                    </a:xfrm>
                    <a:prstGeom prst="rect">
                      <a:avLst/>
                    </a:prstGeom>
                  </pic:spPr>
                </pic:pic>
              </a:graphicData>
            </a:graphic>
          </wp:inline>
        </w:drawing>
      </w:r>
    </w:p>
    <w:p w14:paraId="4B364D1A">
      <w:pPr>
        <w:pStyle w:val="15"/>
        <w:spacing w:after="120"/>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6"/>
        <w:spacing w:after="60" w:line="276" w:lineRule="auto"/>
      </w:pPr>
      <w:r>
        <w:rPr>
          <w:rFonts w:ascii="微软雅黑" w:hAnsi="微软雅黑" w:eastAsia="微软雅黑"/>
          <w:b/>
          <w:i/>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79"/>
                    <a:stretch>
                      <a:fillRect/>
                    </a:stretch>
                  </pic:blipFill>
                  <pic:spPr>
                    <a:xfrm>
                      <a:off x="0" y="0"/>
                      <a:ext cx="5852160" cy="5134442"/>
                    </a:xfrm>
                    <a:prstGeom prst="rect">
                      <a:avLst/>
                    </a:prstGeom>
                  </pic:spPr>
                </pic:pic>
              </a:graphicData>
            </a:graphic>
          </wp:inline>
        </w:drawing>
      </w:r>
    </w:p>
    <w:p w14:paraId="71FB18C8">
      <w:pPr>
        <w:pStyle w:val="15"/>
        <w:spacing w:after="120"/>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6"/>
        <w:spacing w:after="60" w:line="276" w:lineRule="auto"/>
      </w:pPr>
      <w:r>
        <w:rPr>
          <w:rFonts w:ascii="微软雅黑" w:hAnsi="微软雅黑" w:eastAsia="微软雅黑"/>
          <w:b/>
          <w:i/>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0"/>
                    <a:stretch>
                      <a:fillRect/>
                    </a:stretch>
                  </pic:blipFill>
                  <pic:spPr>
                    <a:xfrm>
                      <a:off x="0" y="0"/>
                      <a:ext cx="5852160" cy="2106633"/>
                    </a:xfrm>
                    <a:prstGeom prst="rect">
                      <a:avLst/>
                    </a:prstGeom>
                  </pic:spPr>
                </pic:pic>
              </a:graphicData>
            </a:graphic>
          </wp:inline>
        </w:drawing>
      </w:r>
    </w:p>
    <w:p w14:paraId="5A05439B">
      <w:pPr>
        <w:pStyle w:val="15"/>
        <w:spacing w:after="120"/>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6"/>
        <w:spacing w:after="60" w:line="276" w:lineRule="auto"/>
      </w:pPr>
      <w:r>
        <w:rPr>
          <w:rFonts w:ascii="微软雅黑" w:hAnsi="微软雅黑" w:eastAsia="微软雅黑"/>
          <w:b/>
          <w:i/>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81"/>
                    <a:stretch>
                      <a:fillRect/>
                    </a:stretch>
                  </pic:blipFill>
                  <pic:spPr>
                    <a:xfrm>
                      <a:off x="0" y="0"/>
                      <a:ext cx="5852160" cy="4598126"/>
                    </a:xfrm>
                    <a:prstGeom prst="rect">
                      <a:avLst/>
                    </a:prstGeom>
                  </pic:spPr>
                </pic:pic>
              </a:graphicData>
            </a:graphic>
          </wp:inline>
        </w:drawing>
      </w:r>
    </w:p>
    <w:p w14:paraId="17DC4802">
      <w:pPr>
        <w:pStyle w:val="15"/>
        <w:spacing w:after="120"/>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6"/>
        <w:spacing w:after="60" w:line="276" w:lineRule="auto"/>
      </w:pPr>
      <w:r>
        <w:rPr>
          <w:rFonts w:ascii="微软雅黑" w:hAnsi="微软雅黑" w:eastAsia="微软雅黑"/>
          <w:b/>
          <w:i/>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2"/>
                    <a:stretch>
                      <a:fillRect/>
                    </a:stretch>
                  </pic:blipFill>
                  <pic:spPr>
                    <a:xfrm>
                      <a:off x="0" y="0"/>
                      <a:ext cx="5852160" cy="1467428"/>
                    </a:xfrm>
                    <a:prstGeom prst="rect">
                      <a:avLst/>
                    </a:prstGeom>
                  </pic:spPr>
                </pic:pic>
              </a:graphicData>
            </a:graphic>
          </wp:inline>
        </w:drawing>
      </w:r>
    </w:p>
    <w:p w14:paraId="2C7EC34C">
      <w:pPr>
        <w:pStyle w:val="15"/>
        <w:spacing w:after="120"/>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6"/>
        <w:spacing w:after="60" w:line="276" w:lineRule="auto"/>
      </w:pPr>
      <w:r>
        <w:rPr>
          <w:rFonts w:ascii="微软雅黑" w:hAnsi="微软雅黑" w:eastAsia="微软雅黑"/>
          <w:b/>
          <w:i/>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83"/>
                    <a:stretch>
                      <a:fillRect/>
                    </a:stretch>
                  </pic:blipFill>
                  <pic:spPr>
                    <a:xfrm>
                      <a:off x="0" y="0"/>
                      <a:ext cx="5852160" cy="1610326"/>
                    </a:xfrm>
                    <a:prstGeom prst="rect">
                      <a:avLst/>
                    </a:prstGeom>
                  </pic:spPr>
                </pic:pic>
              </a:graphicData>
            </a:graphic>
          </wp:inline>
        </w:drawing>
      </w:r>
    </w:p>
    <w:p w14:paraId="35206AC6">
      <w:pPr>
        <w:pStyle w:val="15"/>
        <w:spacing w:after="120"/>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6"/>
        <w:spacing w:after="60" w:line="276" w:lineRule="auto"/>
      </w:pPr>
      <w:r>
        <w:rPr>
          <w:rFonts w:ascii="微软雅黑" w:hAnsi="微软雅黑" w:eastAsia="微软雅黑"/>
          <w:b/>
          <w:i/>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84"/>
                    <a:stretch>
                      <a:fillRect/>
                    </a:stretch>
                  </pic:blipFill>
                  <pic:spPr>
                    <a:xfrm>
                      <a:off x="0" y="0"/>
                      <a:ext cx="4389120" cy="4397203"/>
                    </a:xfrm>
                    <a:prstGeom prst="rect">
                      <a:avLst/>
                    </a:prstGeom>
                  </pic:spPr>
                </pic:pic>
              </a:graphicData>
            </a:graphic>
          </wp:inline>
        </w:drawing>
      </w:r>
    </w:p>
    <w:p w14:paraId="703953FA">
      <w:pPr>
        <w:pStyle w:val="15"/>
        <w:spacing w:after="120"/>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6"/>
        <w:spacing w:after="60" w:line="276" w:lineRule="auto"/>
      </w:pPr>
      <w:r>
        <w:rPr>
          <w:rFonts w:ascii="微软雅黑" w:hAnsi="微软雅黑" w:eastAsia="微软雅黑"/>
          <w:b/>
          <w:i/>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85"/>
                    <a:stretch>
                      <a:fillRect/>
                    </a:stretch>
                  </pic:blipFill>
                  <pic:spPr>
                    <a:xfrm>
                      <a:off x="0" y="0"/>
                      <a:ext cx="4389120" cy="3796873"/>
                    </a:xfrm>
                    <a:prstGeom prst="rect">
                      <a:avLst/>
                    </a:prstGeom>
                  </pic:spPr>
                </pic:pic>
              </a:graphicData>
            </a:graphic>
          </wp:inline>
        </w:drawing>
      </w:r>
    </w:p>
    <w:p w14:paraId="6218CB00">
      <w:pPr>
        <w:pStyle w:val="15"/>
        <w:spacing w:after="120"/>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6"/>
        <w:spacing w:after="60" w:line="276" w:lineRule="auto"/>
      </w:pPr>
      <w:r>
        <w:rPr>
          <w:rFonts w:ascii="微软雅黑" w:hAnsi="微软雅黑" w:eastAsia="微软雅黑"/>
          <w:b/>
          <w:i/>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86"/>
                    <a:stretch>
                      <a:fillRect/>
                    </a:stretch>
                  </pic:blipFill>
                  <pic:spPr>
                    <a:xfrm>
                      <a:off x="0" y="0"/>
                      <a:ext cx="5852160" cy="2524881"/>
                    </a:xfrm>
                    <a:prstGeom prst="rect">
                      <a:avLst/>
                    </a:prstGeom>
                  </pic:spPr>
                </pic:pic>
              </a:graphicData>
            </a:graphic>
          </wp:inline>
        </w:drawing>
      </w:r>
    </w:p>
    <w:p w14:paraId="3CA5F47A">
      <w:pPr>
        <w:pStyle w:val="15"/>
        <w:spacing w:after="120"/>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6"/>
        <w:spacing w:after="60" w:line="276" w:lineRule="auto"/>
      </w:pPr>
      <w:r>
        <w:rPr>
          <w:rFonts w:ascii="微软雅黑" w:hAnsi="微软雅黑" w:eastAsia="微软雅黑"/>
          <w:b/>
          <w:i/>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87"/>
                    <a:stretch>
                      <a:fillRect/>
                    </a:stretch>
                  </pic:blipFill>
                  <pic:spPr>
                    <a:xfrm>
                      <a:off x="0" y="0"/>
                      <a:ext cx="5852160" cy="2187857"/>
                    </a:xfrm>
                    <a:prstGeom prst="rect">
                      <a:avLst/>
                    </a:prstGeom>
                  </pic:spPr>
                </pic:pic>
              </a:graphicData>
            </a:graphic>
          </wp:inline>
        </w:drawing>
      </w:r>
    </w:p>
    <w:p w14:paraId="61D7A297">
      <w:pPr>
        <w:pStyle w:val="15"/>
        <w:spacing w:after="120"/>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6"/>
        <w:spacing w:after="60" w:line="276" w:lineRule="auto"/>
      </w:pPr>
      <w:r>
        <w:rPr>
          <w:rFonts w:ascii="微软雅黑" w:hAnsi="微软雅黑" w:eastAsia="微软雅黑"/>
          <w:b/>
          <w:i/>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88"/>
                    <a:stretch>
                      <a:fillRect/>
                    </a:stretch>
                  </pic:blipFill>
                  <pic:spPr>
                    <a:xfrm>
                      <a:off x="0" y="0"/>
                      <a:ext cx="4389120" cy="3262278"/>
                    </a:xfrm>
                    <a:prstGeom prst="rect">
                      <a:avLst/>
                    </a:prstGeom>
                  </pic:spPr>
                </pic:pic>
              </a:graphicData>
            </a:graphic>
          </wp:inline>
        </w:drawing>
      </w:r>
    </w:p>
    <w:p w14:paraId="34F310D7">
      <w:pPr>
        <w:pStyle w:val="15"/>
        <w:spacing w:after="120"/>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6"/>
        <w:spacing w:after="60" w:line="276" w:lineRule="auto"/>
      </w:pPr>
      <w:r>
        <w:rPr>
          <w:rFonts w:ascii="微软雅黑" w:hAnsi="微软雅黑" w:eastAsia="微软雅黑"/>
          <w:b/>
          <w:i/>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89"/>
                    <a:stretch>
                      <a:fillRect/>
                    </a:stretch>
                  </pic:blipFill>
                  <pic:spPr>
                    <a:xfrm>
                      <a:off x="0" y="0"/>
                      <a:ext cx="5852160" cy="1742895"/>
                    </a:xfrm>
                    <a:prstGeom prst="rect">
                      <a:avLst/>
                    </a:prstGeom>
                  </pic:spPr>
                </pic:pic>
              </a:graphicData>
            </a:graphic>
          </wp:inline>
        </w:drawing>
      </w:r>
    </w:p>
    <w:p w14:paraId="70FC4495">
      <w:pPr>
        <w:pStyle w:val="15"/>
        <w:spacing w:after="120"/>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6"/>
        <w:spacing w:after="60" w:line="276" w:lineRule="auto"/>
      </w:pPr>
      <w:r>
        <w:rPr>
          <w:rFonts w:ascii="微软雅黑" w:hAnsi="微软雅黑" w:eastAsia="微软雅黑"/>
          <w:b/>
          <w:i/>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0"/>
                    <a:stretch>
                      <a:fillRect/>
                    </a:stretch>
                  </pic:blipFill>
                  <pic:spPr>
                    <a:xfrm>
                      <a:off x="0" y="0"/>
                      <a:ext cx="4572000" cy="2493050"/>
                    </a:xfrm>
                    <a:prstGeom prst="rect">
                      <a:avLst/>
                    </a:prstGeom>
                  </pic:spPr>
                </pic:pic>
              </a:graphicData>
            </a:graphic>
          </wp:inline>
        </w:drawing>
      </w:r>
    </w:p>
    <w:p w14:paraId="4D6821DF">
      <w:pPr>
        <w:pStyle w:val="15"/>
        <w:spacing w:after="120"/>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6"/>
        <w:spacing w:after="60" w:line="276" w:lineRule="auto"/>
      </w:pPr>
      <w:r>
        <w:rPr>
          <w:rFonts w:ascii="微软雅黑" w:hAnsi="微软雅黑" w:eastAsia="微软雅黑"/>
          <w:b/>
          <w:i/>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91"/>
                    <a:stretch>
                      <a:fillRect/>
                    </a:stretch>
                  </pic:blipFill>
                  <pic:spPr>
                    <a:xfrm>
                      <a:off x="0" y="0"/>
                      <a:ext cx="4572000" cy="2107539"/>
                    </a:xfrm>
                    <a:prstGeom prst="rect">
                      <a:avLst/>
                    </a:prstGeom>
                  </pic:spPr>
                </pic:pic>
              </a:graphicData>
            </a:graphic>
          </wp:inline>
        </w:drawing>
      </w:r>
    </w:p>
    <w:p w14:paraId="778254F2">
      <w:pPr>
        <w:pStyle w:val="15"/>
        <w:spacing w:after="120"/>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b/>
          <w:bCs/>
          <w:sz w:val="20"/>
          <w:lang w:val="en-US" w:eastAsia="zh-CN"/>
        </w:rPr>
        <w:t>玩家再次充值时，</w:t>
      </w:r>
      <w:r>
        <w:rPr>
          <w:rFonts w:ascii="微软雅黑" w:hAnsi="微软雅黑" w:eastAsia="微软雅黑"/>
          <w:b/>
          <w:bCs/>
          <w:sz w:val="20"/>
        </w:rPr>
        <w:t>系统会将其自动解除条件；</w:t>
      </w:r>
      <w:r>
        <w:rPr>
          <w:rFonts w:hint="eastAsia"/>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6"/>
        <w:spacing w:after="60" w:line="276" w:lineRule="auto"/>
      </w:pPr>
      <w:r>
        <w:rPr>
          <w:rFonts w:ascii="微软雅黑" w:hAnsi="微软雅黑" w:eastAsia="微软雅黑"/>
          <w:b/>
          <w:i/>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92"/>
                    <a:stretch>
                      <a:fillRect/>
                    </a:stretch>
                  </pic:blipFill>
                  <pic:spPr>
                    <a:xfrm>
                      <a:off x="0" y="0"/>
                      <a:ext cx="5852160" cy="2063194"/>
                    </a:xfrm>
                    <a:prstGeom prst="rect">
                      <a:avLst/>
                    </a:prstGeom>
                  </pic:spPr>
                </pic:pic>
              </a:graphicData>
            </a:graphic>
          </wp:inline>
        </w:drawing>
      </w:r>
    </w:p>
    <w:p w14:paraId="59A41A46">
      <w:pPr>
        <w:pStyle w:val="15"/>
        <w:spacing w:after="120"/>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6"/>
        <w:spacing w:after="60" w:line="276" w:lineRule="auto"/>
      </w:pPr>
      <w:r>
        <w:rPr>
          <w:rFonts w:ascii="微软雅黑" w:hAnsi="微软雅黑" w:eastAsia="微软雅黑"/>
          <w:b/>
          <w:i/>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93"/>
                    <a:stretch>
                      <a:fillRect/>
                    </a:stretch>
                  </pic:blipFill>
                  <pic:spPr>
                    <a:xfrm>
                      <a:off x="0" y="0"/>
                      <a:ext cx="5852160" cy="2271890"/>
                    </a:xfrm>
                    <a:prstGeom prst="rect">
                      <a:avLst/>
                    </a:prstGeom>
                  </pic:spPr>
                </pic:pic>
              </a:graphicData>
            </a:graphic>
          </wp:inline>
        </w:drawing>
      </w:r>
    </w:p>
    <w:p w14:paraId="6AEA6EB5">
      <w:pPr>
        <w:pStyle w:val="15"/>
        <w:spacing w:after="120"/>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6"/>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6"/>
        <w:spacing w:after="60" w:line="276" w:lineRule="auto"/>
      </w:pPr>
      <w:r>
        <w:rPr>
          <w:rFonts w:ascii="微软雅黑" w:hAnsi="微软雅黑" w:eastAsia="微软雅黑"/>
          <w:b/>
          <w:i/>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94"/>
                    <a:stretch>
                      <a:fillRect/>
                    </a:stretch>
                  </pic:blipFill>
                  <pic:spPr>
                    <a:xfrm>
                      <a:off x="0" y="0"/>
                      <a:ext cx="5852160" cy="2056737"/>
                    </a:xfrm>
                    <a:prstGeom prst="rect">
                      <a:avLst/>
                    </a:prstGeom>
                  </pic:spPr>
                </pic:pic>
              </a:graphicData>
            </a:graphic>
          </wp:inline>
        </w:drawing>
      </w:r>
    </w:p>
    <w:p w14:paraId="2ACA9048">
      <w:pPr>
        <w:pStyle w:val="15"/>
        <w:spacing w:after="120"/>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6"/>
        <w:spacing w:after="60" w:line="276" w:lineRule="auto"/>
      </w:pPr>
      <w:r>
        <w:rPr>
          <w:rFonts w:ascii="微软雅黑" w:hAnsi="微软雅黑" w:eastAsia="微软雅黑"/>
          <w:b/>
          <w:i/>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95"/>
                    <a:stretch>
                      <a:fillRect/>
                    </a:stretch>
                  </pic:blipFill>
                  <pic:spPr>
                    <a:xfrm>
                      <a:off x="0" y="0"/>
                      <a:ext cx="5852160" cy="1657000"/>
                    </a:xfrm>
                    <a:prstGeom prst="rect">
                      <a:avLst/>
                    </a:prstGeom>
                  </pic:spPr>
                </pic:pic>
              </a:graphicData>
            </a:graphic>
          </wp:inline>
        </w:drawing>
      </w:r>
    </w:p>
    <w:p w14:paraId="1848FB6B">
      <w:pPr>
        <w:pStyle w:val="15"/>
        <w:spacing w:after="120"/>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6"/>
        <w:spacing w:after="60" w:line="276" w:lineRule="auto"/>
      </w:pPr>
      <w:r>
        <w:rPr>
          <w:rFonts w:ascii="微软雅黑" w:hAnsi="微软雅黑" w:eastAsia="微软雅黑"/>
          <w:b/>
          <w:i/>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5"/>
        <w:keepNext/>
        <w:spacing w:before="180" w:after="100" w:line="259" w:lineRule="auto"/>
      </w:pPr>
      <w:r>
        <w:rPr>
          <w:rFonts w:ascii="微软雅黑" w:hAnsi="微软雅黑" w:eastAsia="微软雅黑"/>
          <w:b/>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6"/>
        <w:spacing w:after="60" w:line="276" w:lineRule="auto"/>
      </w:pPr>
      <w:r>
        <w:rPr>
          <w:rFonts w:ascii="微软雅黑" w:hAnsi="微软雅黑" w:eastAsia="微软雅黑"/>
          <w:b/>
          <w:i/>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97"/>
                    <a:stretch>
                      <a:fillRect/>
                    </a:stretch>
                  </pic:blipFill>
                  <pic:spPr>
                    <a:xfrm>
                      <a:off x="0" y="0"/>
                      <a:ext cx="5852160" cy="2679560"/>
                    </a:xfrm>
                    <a:prstGeom prst="rect">
                      <a:avLst/>
                    </a:prstGeom>
                  </pic:spPr>
                </pic:pic>
              </a:graphicData>
            </a:graphic>
          </wp:inline>
        </w:drawing>
      </w:r>
    </w:p>
    <w:p w14:paraId="2343F715">
      <w:pPr>
        <w:pStyle w:val="15"/>
        <w:spacing w:after="120"/>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5"/>
        <w:keepNext/>
        <w:spacing w:before="180" w:after="100" w:line="259" w:lineRule="auto"/>
      </w:pPr>
      <w:r>
        <w:rPr>
          <w:rFonts w:ascii="微软雅黑" w:hAnsi="微软雅黑" w:eastAsia="微软雅黑"/>
          <w:b/>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65EA5E4B">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98"/>
                    <a:stretch>
                      <a:fillRect/>
                    </a:stretch>
                  </pic:blipFill>
                  <pic:spPr>
                    <a:xfrm>
                      <a:off x="0" y="0"/>
                      <a:ext cx="5852160" cy="1626572"/>
                    </a:xfrm>
                    <a:prstGeom prst="rect">
                      <a:avLst/>
                    </a:prstGeom>
                  </pic:spPr>
                </pic:pic>
              </a:graphicData>
            </a:graphic>
          </wp:inline>
        </w:drawing>
      </w:r>
    </w:p>
    <w:p w14:paraId="430D4820">
      <w:pPr>
        <w:pStyle w:val="15"/>
        <w:spacing w:after="120"/>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6"/>
        <w:spacing w:after="60" w:line="276" w:lineRule="auto"/>
      </w:pPr>
      <w:r>
        <w:rPr>
          <w:rFonts w:ascii="微软雅黑" w:hAnsi="微软雅黑" w:eastAsia="微软雅黑"/>
          <w:b/>
          <w:i/>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99"/>
                    <a:stretch>
                      <a:fillRect/>
                    </a:stretch>
                  </pic:blipFill>
                  <pic:spPr>
                    <a:xfrm>
                      <a:off x="0" y="0"/>
                      <a:ext cx="4114800" cy="5361445"/>
                    </a:xfrm>
                    <a:prstGeom prst="rect">
                      <a:avLst/>
                    </a:prstGeom>
                  </pic:spPr>
                </pic:pic>
              </a:graphicData>
            </a:graphic>
          </wp:inline>
        </w:drawing>
      </w:r>
    </w:p>
    <w:p w14:paraId="3AA2E617">
      <w:pPr>
        <w:pStyle w:val="15"/>
        <w:spacing w:after="120"/>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00"/>
                    <a:stretch>
                      <a:fillRect/>
                    </a:stretch>
                  </pic:blipFill>
                  <pic:spPr>
                    <a:xfrm>
                      <a:off x="0" y="0"/>
                      <a:ext cx="5852160" cy="1795549"/>
                    </a:xfrm>
                    <a:prstGeom prst="rect">
                      <a:avLst/>
                    </a:prstGeom>
                  </pic:spPr>
                </pic:pic>
              </a:graphicData>
            </a:graphic>
          </wp:inline>
        </w:drawing>
      </w:r>
    </w:p>
    <w:p w14:paraId="4CAC486C">
      <w:pPr>
        <w:pStyle w:val="15"/>
        <w:spacing w:after="120"/>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6"/>
        <w:spacing w:after="60" w:line="276" w:lineRule="auto"/>
      </w:pPr>
      <w:r>
        <w:rPr>
          <w:rFonts w:ascii="微软雅黑" w:hAnsi="微软雅黑" w:eastAsia="微软雅黑"/>
          <w:b/>
          <w:i/>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01"/>
                    <a:stretch>
                      <a:fillRect/>
                    </a:stretch>
                  </pic:blipFill>
                  <pic:spPr>
                    <a:xfrm>
                      <a:off x="0" y="0"/>
                      <a:ext cx="4754880" cy="3734172"/>
                    </a:xfrm>
                    <a:prstGeom prst="rect">
                      <a:avLst/>
                    </a:prstGeom>
                  </pic:spPr>
                </pic:pic>
              </a:graphicData>
            </a:graphic>
          </wp:inline>
        </w:drawing>
      </w:r>
    </w:p>
    <w:p w14:paraId="20F9060F">
      <w:pPr>
        <w:pStyle w:val="15"/>
        <w:spacing w:after="120"/>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6"/>
        <w:spacing w:after="60" w:line="276" w:lineRule="auto"/>
      </w:pPr>
      <w:r>
        <w:rPr>
          <w:rFonts w:ascii="微软雅黑" w:hAnsi="微软雅黑" w:eastAsia="微软雅黑"/>
          <w:b/>
          <w:i/>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02"/>
                    <a:stretch>
                      <a:fillRect/>
                    </a:stretch>
                  </pic:blipFill>
                  <pic:spPr>
                    <a:xfrm>
                      <a:off x="0" y="0"/>
                      <a:ext cx="5852160" cy="3615035"/>
                    </a:xfrm>
                    <a:prstGeom prst="rect">
                      <a:avLst/>
                    </a:prstGeom>
                  </pic:spPr>
                </pic:pic>
              </a:graphicData>
            </a:graphic>
          </wp:inline>
        </w:drawing>
      </w:r>
    </w:p>
    <w:p w14:paraId="3DA9ADBF">
      <w:pPr>
        <w:pStyle w:val="15"/>
        <w:spacing w:after="120"/>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03"/>
                    <a:stretch>
                      <a:fillRect/>
                    </a:stretch>
                  </pic:blipFill>
                  <pic:spPr>
                    <a:xfrm>
                      <a:off x="0" y="0"/>
                      <a:ext cx="5852160" cy="2553926"/>
                    </a:xfrm>
                    <a:prstGeom prst="rect">
                      <a:avLst/>
                    </a:prstGeom>
                  </pic:spPr>
                </pic:pic>
              </a:graphicData>
            </a:graphic>
          </wp:inline>
        </w:drawing>
      </w:r>
    </w:p>
    <w:p w14:paraId="0F28EC0B">
      <w:pPr>
        <w:pStyle w:val="15"/>
        <w:spacing w:after="120"/>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6"/>
        <w:spacing w:after="60" w:line="276" w:lineRule="auto"/>
      </w:pPr>
      <w:r>
        <w:rPr>
          <w:rFonts w:ascii="微软雅黑" w:hAnsi="微软雅黑" w:eastAsia="微软雅黑"/>
          <w:b/>
          <w:i/>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04"/>
                    <a:stretch>
                      <a:fillRect/>
                    </a:stretch>
                  </pic:blipFill>
                  <pic:spPr>
                    <a:xfrm>
                      <a:off x="0" y="0"/>
                      <a:ext cx="4206240" cy="4801609"/>
                    </a:xfrm>
                    <a:prstGeom prst="rect">
                      <a:avLst/>
                    </a:prstGeom>
                  </pic:spPr>
                </pic:pic>
              </a:graphicData>
            </a:graphic>
          </wp:inline>
        </w:drawing>
      </w:r>
    </w:p>
    <w:p w14:paraId="435E8C0E">
      <w:pPr>
        <w:pStyle w:val="15"/>
        <w:spacing w:after="120"/>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05"/>
                    <a:stretch>
                      <a:fillRect/>
                    </a:stretch>
                  </pic:blipFill>
                  <pic:spPr>
                    <a:xfrm>
                      <a:off x="0" y="0"/>
                      <a:ext cx="5852160" cy="2609557"/>
                    </a:xfrm>
                    <a:prstGeom prst="rect">
                      <a:avLst/>
                    </a:prstGeom>
                  </pic:spPr>
                </pic:pic>
              </a:graphicData>
            </a:graphic>
          </wp:inline>
        </w:drawing>
      </w:r>
    </w:p>
    <w:p w14:paraId="10BD12E5">
      <w:pPr>
        <w:pStyle w:val="15"/>
        <w:spacing w:after="120"/>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06"/>
                    <a:stretch>
                      <a:fillRect/>
                    </a:stretch>
                  </pic:blipFill>
                  <pic:spPr>
                    <a:xfrm>
                      <a:off x="0" y="0"/>
                      <a:ext cx="5852160" cy="1666020"/>
                    </a:xfrm>
                    <a:prstGeom prst="rect">
                      <a:avLst/>
                    </a:prstGeom>
                  </pic:spPr>
                </pic:pic>
              </a:graphicData>
            </a:graphic>
          </wp:inline>
        </w:drawing>
      </w:r>
    </w:p>
    <w:p w14:paraId="24C9F9CF">
      <w:pPr>
        <w:pStyle w:val="15"/>
        <w:spacing w:after="120"/>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07"/>
                    <a:stretch>
                      <a:fillRect/>
                    </a:stretch>
                  </pic:blipFill>
                  <pic:spPr>
                    <a:xfrm>
                      <a:off x="0" y="0"/>
                      <a:ext cx="5852160" cy="2508579"/>
                    </a:xfrm>
                    <a:prstGeom prst="rect">
                      <a:avLst/>
                    </a:prstGeom>
                  </pic:spPr>
                </pic:pic>
              </a:graphicData>
            </a:graphic>
          </wp:inline>
        </w:drawing>
      </w:r>
    </w:p>
    <w:p w14:paraId="6613564E">
      <w:pPr>
        <w:pStyle w:val="15"/>
        <w:spacing w:after="120"/>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6"/>
        <w:spacing w:after="60" w:line="276" w:lineRule="auto"/>
      </w:pPr>
      <w:r>
        <w:rPr>
          <w:rFonts w:ascii="微软雅黑" w:hAnsi="微软雅黑" w:eastAsia="微软雅黑"/>
          <w:b/>
          <w:i/>
          <w:color w:val="2F5597"/>
          <w:sz w:val="21"/>
        </w:rPr>
        <w:t>会员列表</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08"/>
                    <a:stretch>
                      <a:fillRect/>
                    </a:stretch>
                  </pic:blipFill>
                  <pic:spPr>
                    <a:xfrm>
                      <a:off x="0" y="0"/>
                      <a:ext cx="5852160" cy="2056164"/>
                    </a:xfrm>
                    <a:prstGeom prst="rect">
                      <a:avLst/>
                    </a:prstGeom>
                  </pic:spPr>
                </pic:pic>
              </a:graphicData>
            </a:graphic>
          </wp:inline>
        </w:drawing>
      </w:r>
    </w:p>
    <w:p w14:paraId="2F4BEF54">
      <w:pPr>
        <w:pStyle w:val="15"/>
        <w:spacing w:after="120"/>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：页面右上角支持导出报表和创建玩家。导出适合批量复核会员数据，创建玩家适合运营手工开设测试号或补录指定用户。</w:t>
      </w:r>
    </w:p>
    <w:p w14:paraId="3C8E96E4">
      <w:pPr>
        <w:pStyle w:val="6"/>
        <w:spacing w:after="60" w:line="276" w:lineRule="auto"/>
      </w:pPr>
      <w:r>
        <w:rPr>
          <w:rFonts w:ascii="微软雅黑" w:hAnsi="微软雅黑" w:eastAsia="微软雅黑"/>
          <w:b/>
          <w:i/>
          <w:color w:val="2F5597"/>
          <w:sz w:val="21"/>
        </w:rPr>
        <w:t>创建玩家</w:t>
      </w:r>
    </w:p>
    <w:p w14:paraId="74D46E09">
      <w:pPr>
        <w:spacing w:after="60" w:line="276" w:lineRule="auto"/>
      </w:pPr>
      <w:r>
        <w:rPr>
          <w:rFonts w:ascii="微软雅黑" w:hAnsi="微软雅黑" w:eastAsia="微软雅黑"/>
          <w:b w:val="0"/>
          <w:sz w:val="20"/>
        </w:rPr>
        <w:t>创建玩家弹窗用于手工新增会员账号，适合运营或测试场景快速生成会员资料。</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09"/>
                    <a:stretch>
                      <a:fillRect/>
                    </a:stretch>
                  </pic:blipFill>
                  <pic:spPr>
                    <a:xfrm>
                      <a:off x="0" y="0"/>
                      <a:ext cx="5852160" cy="4584643"/>
                    </a:xfrm>
                    <a:prstGeom prst="rect">
                      <a:avLst/>
                    </a:prstGeom>
                  </pic:spPr>
                </pic:pic>
              </a:graphicData>
            </a:graphic>
          </wp:inline>
        </w:drawing>
      </w:r>
    </w:p>
    <w:p w14:paraId="0E2325B8">
      <w:pPr>
        <w:pStyle w:val="15"/>
        <w:spacing w:after="120"/>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6"/>
        <w:spacing w:after="60" w:line="276" w:lineRule="auto"/>
      </w:pPr>
      <w:r>
        <w:rPr>
          <w:rFonts w:ascii="微软雅黑" w:hAnsi="微软雅黑" w:eastAsia="微软雅黑"/>
          <w:b/>
          <w:i/>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10"/>
                    <a:stretch>
                      <a:fillRect/>
                    </a:stretch>
                  </pic:blipFill>
                  <pic:spPr>
                    <a:xfrm>
                      <a:off x="0" y="0"/>
                      <a:ext cx="5852160" cy="3765026"/>
                    </a:xfrm>
                    <a:prstGeom prst="rect">
                      <a:avLst/>
                    </a:prstGeom>
                  </pic:spPr>
                </pic:pic>
              </a:graphicData>
            </a:graphic>
          </wp:inline>
        </w:drawing>
      </w:r>
    </w:p>
    <w:p w14:paraId="021EE70A">
      <w:pPr>
        <w:pStyle w:val="15"/>
        <w:spacing w:after="120"/>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：复制功能适合快速发送给测试、客服或活动对接人员。若账号涉及真实用户使用，应同步提醒对方首次登录后尽快修改密码。</w:t>
      </w:r>
    </w:p>
    <w:p w14:paraId="279F5540">
      <w:pPr>
        <w:pStyle w:val="6"/>
        <w:spacing w:after="60" w:line="276" w:lineRule="auto"/>
      </w:pPr>
      <w:r>
        <w:rPr>
          <w:rFonts w:ascii="微软雅黑" w:hAnsi="微软雅黑" w:eastAsia="微软雅黑"/>
          <w:b/>
          <w:i/>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11"/>
                    <a:stretch>
                      <a:fillRect/>
                    </a:stretch>
                  </pic:blipFill>
                  <pic:spPr>
                    <a:xfrm>
                      <a:off x="0" y="0"/>
                      <a:ext cx="5852160" cy="4138847"/>
                    </a:xfrm>
                    <a:prstGeom prst="rect">
                      <a:avLst/>
                    </a:prstGeom>
                  </pic:spPr>
                </pic:pic>
              </a:graphicData>
            </a:graphic>
          </wp:inline>
        </w:drawing>
      </w:r>
    </w:p>
    <w:p w14:paraId="17993F5C">
      <w:pPr>
        <w:pStyle w:val="15"/>
        <w:spacing w:after="120"/>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6"/>
        <w:spacing w:after="60" w:line="276" w:lineRule="auto"/>
      </w:pPr>
      <w:r>
        <w:rPr>
          <w:rFonts w:ascii="微软雅黑" w:hAnsi="微软雅黑" w:eastAsia="微软雅黑"/>
          <w:b/>
          <w:i/>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12"/>
                    <a:stretch>
                      <a:fillRect/>
                    </a:stretch>
                  </pic:blipFill>
                  <pic:spPr>
                    <a:xfrm>
                      <a:off x="0" y="0"/>
                      <a:ext cx="5852160" cy="2402828"/>
                    </a:xfrm>
                    <a:prstGeom prst="rect">
                      <a:avLst/>
                    </a:prstGeom>
                  </pic:spPr>
                </pic:pic>
              </a:graphicData>
            </a:graphic>
          </wp:inline>
        </w:drawing>
      </w:r>
    </w:p>
    <w:p w14:paraId="6CE6BDFE">
      <w:pPr>
        <w:pStyle w:val="15"/>
        <w:spacing w:after="120"/>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6"/>
        <w:spacing w:after="60" w:line="276" w:lineRule="auto"/>
      </w:pPr>
      <w:r>
        <w:rPr>
          <w:rFonts w:ascii="微软雅黑" w:hAnsi="微软雅黑" w:eastAsia="微软雅黑"/>
          <w:b/>
          <w:i/>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13"/>
                    <a:stretch>
                      <a:fillRect/>
                    </a:stretch>
                  </pic:blipFill>
                  <pic:spPr>
                    <a:xfrm>
                      <a:off x="0" y="0"/>
                      <a:ext cx="5852160" cy="2906418"/>
                    </a:xfrm>
                    <a:prstGeom prst="rect">
                      <a:avLst/>
                    </a:prstGeom>
                  </pic:spPr>
                </pic:pic>
              </a:graphicData>
            </a:graphic>
          </wp:inline>
        </w:drawing>
      </w:r>
    </w:p>
    <w:p w14:paraId="39700F48">
      <w:pPr>
        <w:pStyle w:val="15"/>
        <w:spacing w:after="120"/>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6"/>
        <w:spacing w:after="60" w:line="276" w:lineRule="auto"/>
      </w:pPr>
      <w:r>
        <w:rPr>
          <w:rFonts w:ascii="微软雅黑" w:hAnsi="微软雅黑" w:eastAsia="微软雅黑"/>
          <w:b/>
          <w:i/>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14"/>
                    <a:stretch>
                      <a:fillRect/>
                    </a:stretch>
                  </pic:blipFill>
                  <pic:spPr>
                    <a:xfrm>
                      <a:off x="0" y="0"/>
                      <a:ext cx="5852160" cy="2818767"/>
                    </a:xfrm>
                    <a:prstGeom prst="rect">
                      <a:avLst/>
                    </a:prstGeom>
                  </pic:spPr>
                </pic:pic>
              </a:graphicData>
            </a:graphic>
          </wp:inline>
        </w:drawing>
      </w:r>
    </w:p>
    <w:p w14:paraId="51A04FF3">
      <w:pPr>
        <w:pStyle w:val="15"/>
        <w:spacing w:after="120"/>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6"/>
        <w:spacing w:after="60" w:line="276" w:lineRule="auto"/>
      </w:pPr>
      <w:r>
        <w:rPr>
          <w:rFonts w:ascii="微软雅黑" w:hAnsi="微软雅黑" w:eastAsia="微软雅黑"/>
          <w:b/>
          <w:i/>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15"/>
                    <a:stretch>
                      <a:fillRect/>
                    </a:stretch>
                  </pic:blipFill>
                  <pic:spPr>
                    <a:xfrm>
                      <a:off x="0" y="0"/>
                      <a:ext cx="5852160" cy="2875128"/>
                    </a:xfrm>
                    <a:prstGeom prst="rect">
                      <a:avLst/>
                    </a:prstGeom>
                  </pic:spPr>
                </pic:pic>
              </a:graphicData>
            </a:graphic>
          </wp:inline>
        </w:drawing>
      </w:r>
    </w:p>
    <w:p w14:paraId="359D48BF">
      <w:pPr>
        <w:pStyle w:val="15"/>
        <w:spacing w:after="120"/>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6"/>
        <w:spacing w:after="60" w:line="276" w:lineRule="auto"/>
      </w:pPr>
      <w:r>
        <w:rPr>
          <w:rFonts w:ascii="微软雅黑" w:hAnsi="微软雅黑" w:eastAsia="微软雅黑"/>
          <w:b/>
          <w:i/>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16"/>
                    <a:stretch>
                      <a:fillRect/>
                    </a:stretch>
                  </pic:blipFill>
                  <pic:spPr>
                    <a:xfrm>
                      <a:off x="0" y="0"/>
                      <a:ext cx="5852160" cy="2826286"/>
                    </a:xfrm>
                    <a:prstGeom prst="rect">
                      <a:avLst/>
                    </a:prstGeom>
                  </pic:spPr>
                </pic:pic>
              </a:graphicData>
            </a:graphic>
          </wp:inline>
        </w:drawing>
      </w:r>
    </w:p>
    <w:p w14:paraId="444BB258">
      <w:pPr>
        <w:pStyle w:val="15"/>
        <w:spacing w:after="120"/>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6"/>
        <w:spacing w:after="60" w:line="276" w:lineRule="auto"/>
      </w:pPr>
      <w:r>
        <w:rPr>
          <w:rFonts w:ascii="微软雅黑" w:hAnsi="微软雅黑" w:eastAsia="微软雅黑"/>
          <w:b/>
          <w:i/>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17"/>
                    <a:stretch>
                      <a:fillRect/>
                    </a:stretch>
                  </pic:blipFill>
                  <pic:spPr>
                    <a:xfrm>
                      <a:off x="0" y="0"/>
                      <a:ext cx="5852160" cy="1258572"/>
                    </a:xfrm>
                    <a:prstGeom prst="rect">
                      <a:avLst/>
                    </a:prstGeom>
                  </pic:spPr>
                </pic:pic>
              </a:graphicData>
            </a:graphic>
          </wp:inline>
        </w:drawing>
      </w:r>
    </w:p>
    <w:p w14:paraId="48F855E1">
      <w:pPr>
        <w:pStyle w:val="15"/>
        <w:spacing w:after="120"/>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6"/>
        <w:spacing w:after="60" w:line="276" w:lineRule="auto"/>
      </w:pPr>
      <w:r>
        <w:rPr>
          <w:rFonts w:ascii="微软雅黑" w:hAnsi="微软雅黑" w:eastAsia="微软雅黑"/>
          <w:b/>
          <w:i/>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18"/>
                    <a:stretch>
                      <a:fillRect/>
                    </a:stretch>
                  </pic:blipFill>
                  <pic:spPr>
                    <a:xfrm>
                      <a:off x="0" y="0"/>
                      <a:ext cx="5852160" cy="2245926"/>
                    </a:xfrm>
                    <a:prstGeom prst="rect">
                      <a:avLst/>
                    </a:prstGeom>
                  </pic:spPr>
                </pic:pic>
              </a:graphicData>
            </a:graphic>
          </wp:inline>
        </w:drawing>
      </w:r>
    </w:p>
    <w:p w14:paraId="3D41E7E8">
      <w:pPr>
        <w:pStyle w:val="15"/>
        <w:spacing w:after="120"/>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6"/>
        <w:spacing w:after="60" w:line="276" w:lineRule="auto"/>
      </w:pPr>
      <w:r>
        <w:rPr>
          <w:rFonts w:ascii="微软雅黑" w:hAnsi="微软雅黑" w:eastAsia="微软雅黑"/>
          <w:b/>
          <w:i/>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19"/>
                    <a:stretch>
                      <a:fillRect/>
                    </a:stretch>
                  </pic:blipFill>
                  <pic:spPr>
                    <a:xfrm>
                      <a:off x="0" y="0"/>
                      <a:ext cx="5014595" cy="5608955"/>
                    </a:xfrm>
                    <a:prstGeom prst="rect">
                      <a:avLst/>
                    </a:prstGeom>
                  </pic:spPr>
                </pic:pic>
              </a:graphicData>
            </a:graphic>
          </wp:inline>
        </w:drawing>
      </w:r>
    </w:p>
    <w:p w14:paraId="5A49ED50">
      <w:pPr>
        <w:pStyle w:val="15"/>
        <w:spacing w:after="120"/>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20"/>
                    <a:stretch>
                      <a:fillRect/>
                    </a:stretch>
                  </pic:blipFill>
                  <pic:spPr>
                    <a:xfrm>
                      <a:off x="0" y="0"/>
                      <a:ext cx="5852160" cy="2534625"/>
                    </a:xfrm>
                    <a:prstGeom prst="rect">
                      <a:avLst/>
                    </a:prstGeom>
                  </pic:spPr>
                </pic:pic>
              </a:graphicData>
            </a:graphic>
          </wp:inline>
        </w:drawing>
      </w:r>
    </w:p>
    <w:p w14:paraId="70AC931F">
      <w:pPr>
        <w:pStyle w:val="15"/>
        <w:spacing w:after="120"/>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21"/>
                    <a:stretch>
                      <a:fillRect/>
                    </a:stretch>
                  </pic:blipFill>
                  <pic:spPr>
                    <a:xfrm>
                      <a:off x="0" y="0"/>
                      <a:ext cx="5852160" cy="2557689"/>
                    </a:xfrm>
                    <a:prstGeom prst="rect">
                      <a:avLst/>
                    </a:prstGeom>
                  </pic:spPr>
                </pic:pic>
              </a:graphicData>
            </a:graphic>
          </wp:inline>
        </w:drawing>
      </w:r>
    </w:p>
    <w:p w14:paraId="3EBE8CF2">
      <w:pPr>
        <w:pStyle w:val="15"/>
        <w:spacing w:after="120"/>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22"/>
                    <a:stretch>
                      <a:fillRect/>
                    </a:stretch>
                  </pic:blipFill>
                  <pic:spPr>
                    <a:xfrm>
                      <a:off x="0" y="0"/>
                      <a:ext cx="5852160" cy="1723078"/>
                    </a:xfrm>
                    <a:prstGeom prst="rect">
                      <a:avLst/>
                    </a:prstGeom>
                  </pic:spPr>
                </pic:pic>
              </a:graphicData>
            </a:graphic>
          </wp:inline>
        </w:drawing>
      </w:r>
    </w:p>
    <w:p w14:paraId="3BC16008">
      <w:pPr>
        <w:pStyle w:val="15"/>
        <w:spacing w:after="120"/>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23"/>
                    <a:stretch>
                      <a:fillRect/>
                    </a:stretch>
                  </pic:blipFill>
                  <pic:spPr>
                    <a:xfrm>
                      <a:off x="0" y="0"/>
                      <a:ext cx="5852160" cy="2466642"/>
                    </a:xfrm>
                    <a:prstGeom prst="rect">
                      <a:avLst/>
                    </a:prstGeom>
                  </pic:spPr>
                </pic:pic>
              </a:graphicData>
            </a:graphic>
          </wp:inline>
        </w:drawing>
      </w:r>
    </w:p>
    <w:p w14:paraId="5A635C41">
      <w:pPr>
        <w:pStyle w:val="15"/>
        <w:spacing w:after="120"/>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黑名单</w:t>
      </w:r>
    </w:p>
    <w:p w14:paraId="5A106785">
      <w:r>
        <w:drawing>
          <wp:inline distT="0" distB="0" distL="114300" distR="114300">
            <wp:extent cx="6387465" cy="2297430"/>
            <wp:effectExtent l="0" t="0" r="13335" b="7620"/>
            <wp:docPr id="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9"/>
                    <pic:cNvPicPr>
                      <a:picLocks noChangeAspect="1"/>
                    </pic:cNvPicPr>
                  </pic:nvPicPr>
                  <pic:blipFill>
                    <a:blip r:embed="rId124"/>
                    <a:stretch>
                      <a:fillRect/>
                    </a:stretch>
                  </pic:blipFill>
                  <pic:spPr>
                    <a:xfrm>
                      <a:off x="0" y="0"/>
                      <a:ext cx="6387465" cy="2297430"/>
                    </a:xfrm>
                    <a:prstGeom prst="rect">
                      <a:avLst/>
                    </a:prstGeom>
                    <a:noFill/>
                    <a:ln>
                      <a:noFill/>
                    </a:ln>
                  </pic:spPr>
                </pic:pic>
              </a:graphicData>
            </a:graphic>
          </wp:inline>
        </w:drawing>
      </w:r>
    </w:p>
    <w:p w14:paraId="07AEBDB1">
      <w:r>
        <w:drawing>
          <wp:inline distT="0" distB="0" distL="114300" distR="114300">
            <wp:extent cx="4225925" cy="2560320"/>
            <wp:effectExtent l="0" t="0" r="3175" b="1143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5"/>
                    <a:stretch>
                      <a:fillRect/>
                    </a:stretch>
                  </pic:blipFill>
                  <pic:spPr>
                    <a:xfrm>
                      <a:off x="0" y="0"/>
                      <a:ext cx="4225925" cy="2560320"/>
                    </a:xfrm>
                    <a:prstGeom prst="rect">
                      <a:avLst/>
                    </a:prstGeom>
                    <a:noFill/>
                    <a:ln>
                      <a:noFill/>
                    </a:ln>
                  </pic:spPr>
                </pic:pic>
              </a:graphicData>
            </a:graphic>
          </wp:inline>
        </w:drawing>
      </w:r>
    </w:p>
    <w:p w14:paraId="5F16CF7A">
      <w:r>
        <w:drawing>
          <wp:inline distT="0" distB="0" distL="114300" distR="114300">
            <wp:extent cx="6398260" cy="1089025"/>
            <wp:effectExtent l="0" t="0" r="2540" b="15875"/>
            <wp:docPr id="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
                    <pic:cNvPicPr>
                      <a:picLocks noChangeAspect="1"/>
                    </pic:cNvPicPr>
                  </pic:nvPicPr>
                  <pic:blipFill>
                    <a:blip r:embed="rId126"/>
                    <a:stretch>
                      <a:fillRect/>
                    </a:stretch>
                  </pic:blipFill>
                  <pic:spPr>
                    <a:xfrm>
                      <a:off x="0" y="0"/>
                      <a:ext cx="6398260" cy="1089025"/>
                    </a:xfrm>
                    <a:prstGeom prst="rect">
                      <a:avLst/>
                    </a:prstGeom>
                    <a:noFill/>
                    <a:ln>
                      <a:noFill/>
                    </a:ln>
                  </pic:spPr>
                </pic:pic>
              </a:graphicData>
            </a:graphic>
          </wp:inline>
        </w:drawing>
      </w:r>
    </w:p>
    <w:p w14:paraId="0E008CF3">
      <w:r>
        <w:drawing>
          <wp:inline distT="0" distB="0" distL="114300" distR="114300">
            <wp:extent cx="4333875" cy="3114675"/>
            <wp:effectExtent l="0" t="0" r="9525" b="9525"/>
            <wp:docPr id="7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
                    <pic:cNvPicPr>
                      <a:picLocks noChangeAspect="1"/>
                    </pic:cNvPicPr>
                  </pic:nvPicPr>
                  <pic:blipFill>
                    <a:blip r:embed="rId127"/>
                    <a:stretch>
                      <a:fillRect/>
                    </a:stretch>
                  </pic:blipFill>
                  <pic:spPr>
                    <a:xfrm>
                      <a:off x="0" y="0"/>
                      <a:ext cx="4333875" cy="3114675"/>
                    </a:xfrm>
                    <a:prstGeom prst="rect">
                      <a:avLst/>
                    </a:prstGeom>
                    <a:noFill/>
                    <a:ln>
                      <a:noFill/>
                    </a:ln>
                  </pic:spPr>
                </pic:pic>
              </a:graphicData>
            </a:graphic>
          </wp:inline>
        </w:drawing>
      </w:r>
    </w:p>
    <w:p w14:paraId="6445DE53"/>
    <w:p w14:paraId="722D3419"/>
    <w:p w14:paraId="60BA53C8">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14:paraId="325491E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14:paraId="33E46AA7">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刷子监控</w:t>
      </w:r>
    </w:p>
    <w:p w14:paraId="6D4AF55D">
      <w:r>
        <w:drawing>
          <wp:inline distT="0" distB="0" distL="114300" distR="114300">
            <wp:extent cx="6400165" cy="2273935"/>
            <wp:effectExtent l="0" t="0" r="635" b="12065"/>
            <wp:docPr id="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pic:cNvPicPr>
                      <a:picLocks noChangeAspect="1"/>
                    </pic:cNvPicPr>
                  </pic:nvPicPr>
                  <pic:blipFill>
                    <a:blip r:embed="rId128"/>
                    <a:stretch>
                      <a:fillRect/>
                    </a:stretch>
                  </pic:blipFill>
                  <pic:spPr>
                    <a:xfrm>
                      <a:off x="0" y="0"/>
                      <a:ext cx="6400165" cy="2273935"/>
                    </a:xfrm>
                    <a:prstGeom prst="rect">
                      <a:avLst/>
                    </a:prstGeom>
                    <a:noFill/>
                    <a:ln>
                      <a:noFill/>
                    </a:ln>
                  </pic:spPr>
                </pic:pic>
              </a:graphicData>
            </a:graphic>
          </wp:inline>
        </w:drawing>
      </w:r>
    </w:p>
    <w:p w14:paraId="07EDE3B9">
      <w:r>
        <w:drawing>
          <wp:inline distT="0" distB="0" distL="114300" distR="114300">
            <wp:extent cx="6391275" cy="2491105"/>
            <wp:effectExtent l="0" t="0" r="9525" b="4445"/>
            <wp:docPr id="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pic:cNvPicPr>
                      <a:picLocks noChangeAspect="1"/>
                    </pic:cNvPicPr>
                  </pic:nvPicPr>
                  <pic:blipFill>
                    <a:blip r:embed="rId129"/>
                    <a:stretch>
                      <a:fillRect/>
                    </a:stretch>
                  </pic:blipFill>
                  <pic:spPr>
                    <a:xfrm>
                      <a:off x="0" y="0"/>
                      <a:ext cx="6391275" cy="2491105"/>
                    </a:xfrm>
                    <a:prstGeom prst="rect">
                      <a:avLst/>
                    </a:prstGeom>
                    <a:noFill/>
                    <a:ln>
                      <a:noFill/>
                    </a:ln>
                  </pic:spPr>
                </pic:pic>
              </a:graphicData>
            </a:graphic>
          </wp:inline>
        </w:drawing>
      </w:r>
    </w:p>
    <w:p w14:paraId="2C8865F6">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14:paraId="32E92F7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14:paraId="5E5377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rPr>
          <w:rFonts w:ascii="微软雅黑" w:hAnsi="微软雅黑" w:eastAsia="微软雅黑"/>
          <w:b/>
          <w:color w:val="2F5597"/>
          <w:sz w:val="25"/>
        </w:rPr>
      </w:pPr>
      <w:r>
        <w:rPr>
          <w:rFonts w:ascii="微软雅黑" w:hAnsi="微软雅黑" w:eastAsia="微软雅黑"/>
          <w:b/>
          <w:color w:val="2F5597"/>
          <w:sz w:val="25"/>
        </w:rPr>
        <w:t>游戏获利监控</w:t>
      </w:r>
    </w:p>
    <w:p w14:paraId="1C658394">
      <w:r>
        <w:drawing>
          <wp:inline distT="0" distB="0" distL="114300" distR="114300">
            <wp:extent cx="6388735" cy="2111375"/>
            <wp:effectExtent l="0" t="0" r="12065" b="3175"/>
            <wp:docPr id="4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2"/>
                    <pic:cNvPicPr>
                      <a:picLocks noChangeAspect="1"/>
                    </pic:cNvPicPr>
                  </pic:nvPicPr>
                  <pic:blipFill>
                    <a:blip r:embed="rId130"/>
                    <a:stretch>
                      <a:fillRect/>
                    </a:stretch>
                  </pic:blipFill>
                  <pic:spPr>
                    <a:xfrm>
                      <a:off x="0" y="0"/>
                      <a:ext cx="6388735" cy="2111375"/>
                    </a:xfrm>
                    <a:prstGeom prst="rect">
                      <a:avLst/>
                    </a:prstGeom>
                    <a:noFill/>
                    <a:ln>
                      <a:noFill/>
                    </a:ln>
                  </pic:spPr>
                </pic:pic>
              </a:graphicData>
            </a:graphic>
          </wp:inline>
        </w:drawing>
      </w:r>
    </w:p>
    <w:p w14:paraId="0AB87103">
      <w:r>
        <w:drawing>
          <wp:inline distT="0" distB="0" distL="114300" distR="114300">
            <wp:extent cx="6399530" cy="2967990"/>
            <wp:effectExtent l="0" t="0" r="1270" b="3810"/>
            <wp:docPr id="6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3"/>
                    <pic:cNvPicPr>
                      <a:picLocks noChangeAspect="1"/>
                    </pic:cNvPicPr>
                  </pic:nvPicPr>
                  <pic:blipFill>
                    <a:blip r:embed="rId131"/>
                    <a:stretch>
                      <a:fillRect/>
                    </a:stretch>
                  </pic:blipFill>
                  <pic:spPr>
                    <a:xfrm>
                      <a:off x="0" y="0"/>
                      <a:ext cx="6399530" cy="2967990"/>
                    </a:xfrm>
                    <a:prstGeom prst="rect">
                      <a:avLst/>
                    </a:prstGeom>
                    <a:noFill/>
                    <a:ln>
                      <a:noFill/>
                    </a:ln>
                  </pic:spPr>
                </pic:pic>
              </a:graphicData>
            </a:graphic>
          </wp:inline>
        </w:drawing>
      </w:r>
    </w:p>
    <w:p w14:paraId="179154A2">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14:paraId="17CFACE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14:paraId="11541BF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商户信息</w:t>
      </w:r>
    </w:p>
    <w:p>
      <w:pPr>
        <w:spacing w:after="60" w:line="276" w:lineRule="auto"/>
      </w:pPr>
      <w:r>
        <w:rPr>
          <w:rFonts w:ascii="Microsoft YaHei" w:hAnsi="Microsoft YaHei" w:eastAsia="Microsoft YaHei"/>
          <w:b w:val="0"/>
          <w:sz w:val="20"/>
        </w:rPr>
        <w:t>商户信息用于查看当前商户的基础资料、费用设置、账户白名单、站点费率和游戏费率，是商户中心核对经营参数与联系信息的主入口。</w:t>
      </w:r>
    </w:p>
    <w:p>
      <w:pPr>
        <w:pStyle w:val="6"/>
        <w:spacing w:after="60" w:line="276" w:lineRule="auto"/>
      </w:pPr>
      <w:r>
        <w:rPr>
          <w:rFonts w:ascii="Microsoft YaHei" w:hAnsi="Microsoft YaHei" w:eastAsia="Microsoft YaHei"/>
          <w:b/>
          <w:i/>
          <w:color w:val="2F5597"/>
          <w:sz w:val="21"/>
        </w:rPr>
        <w:t>基本信息页签</w:t>
      </w:r>
    </w:p>
    <w:p>
      <w:pPr>
        <w:spacing w:after="60" w:line="276" w:lineRule="auto"/>
      </w:pPr>
      <w:r>
        <w:rPr>
          <w:rFonts w:ascii="Microsoft YaHei" w:hAnsi="Microsoft YaHei" w:eastAsia="Microsoft YaHei"/>
          <w:b w:val="0"/>
          <w:sz w:val="20"/>
        </w:rPr>
        <w:t>基本信息页签用于查看商户主体资料、钱包信息和当前配置状态，适合在账号开通、资料核对或状态排查时优先查看。</w:t>
      </w:r>
    </w:p>
    <w:p>
      <w:pPr>
        <w:spacing w:after="40"/>
        <w:jc w:val="center"/>
      </w:pPr>
      <w:r>
        <w:drawing>
          <wp:inline xmlns:a="http://schemas.openxmlformats.org/drawingml/2006/main" xmlns:pic="http://schemas.openxmlformats.org/drawingml/2006/picture">
            <wp:extent cx="5852160" cy="1964907"/>
            <wp:docPr id="202" name="Picture 20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852160" cy="1964907"/>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图：商户信息-基本信息页签，用于查看商户基础资料、钱包余额和配置状态。</w:t>
      </w:r>
    </w:p>
    <w:p>
      <w:pPr>
        <w:pStyle w:val="16"/>
        <w:spacing w:after="60" w:line="276" w:lineRule="auto"/>
      </w:pPr>
      <w:r>
        <w:rPr>
          <w:rFonts w:ascii="Microsoft YaHei" w:hAnsi="Microsoft YaHei" w:eastAsia="Microsoft YaHei"/>
          <w:b/>
          <w:color w:val="2F5597"/>
          <w:sz w:val="20"/>
        </w:rPr>
        <w:t>资料字段</w:t>
      </w:r>
      <w:r>
        <w:rPr>
          <w:rFonts w:ascii="Microsoft YaHei" w:hAnsi="Microsoft YaHei" w:eastAsia="Microsoft YaHei"/>
          <w:b w:val="0"/>
          <w:sz w:val="20"/>
        </w:rPr>
        <w:t>：页面展示商户ID、商户名称、经营国家、币种、时区、商户等级、创建时间和语言，适合核对当前商户主体信息是否与开通资料一致。</w:t>
      </w:r>
    </w:p>
    <w:p>
      <w:pPr>
        <w:pStyle w:val="16"/>
        <w:spacing w:after="60" w:line="276" w:lineRule="auto"/>
      </w:pPr>
      <w:r>
        <w:rPr>
          <w:rFonts w:ascii="Microsoft YaHei" w:hAnsi="Microsoft YaHei" w:eastAsia="Microsoft YaHei"/>
          <w:b/>
          <w:color w:val="2F5597"/>
          <w:sz w:val="20"/>
        </w:rPr>
        <w:t>钱包信息</w:t>
      </w:r>
      <w:r>
        <w:rPr>
          <w:rFonts w:ascii="Microsoft YaHei" w:hAnsi="Microsoft YaHei" w:eastAsia="Microsoft YaHei"/>
          <w:b w:val="0"/>
          <w:sz w:val="20"/>
        </w:rPr>
        <w:t>：钱包区域可查看钱包余额、授信额度和支付IP；排查额度、到账或访问限制问题时，可先核对这几项数据。</w:t>
      </w:r>
    </w:p>
    <w:p>
      <w:pPr>
        <w:pStyle w:val="16"/>
        <w:spacing w:after="60" w:line="276" w:lineRule="auto"/>
      </w:pPr>
      <w:r>
        <w:rPr>
          <w:rFonts w:ascii="Microsoft YaHei" w:hAnsi="Microsoft YaHei" w:eastAsia="Microsoft YaHei"/>
          <w:b/>
          <w:color w:val="2F5597"/>
          <w:sz w:val="20"/>
        </w:rPr>
        <w:t>商户配置</w:t>
      </w:r>
      <w:r>
        <w:rPr>
          <w:rFonts w:ascii="Microsoft YaHei" w:hAnsi="Microsoft YaHei" w:eastAsia="Microsoft YaHei"/>
          <w:b w:val="0"/>
          <w:sz w:val="20"/>
        </w:rPr>
        <w:t>：下方展示登录方式、活动类型和控赢开关等配置状态，用于确认当前商户的接入方式和风控开关是否已按预期启用。</w:t>
      </w:r>
    </w:p>
    <w:p>
      <w:pPr>
        <w:pStyle w:val="6"/>
        <w:spacing w:after="60" w:line="276" w:lineRule="auto"/>
      </w:pPr>
      <w:r>
        <w:rPr>
          <w:rFonts w:ascii="Microsoft YaHei" w:hAnsi="Microsoft YaHei" w:eastAsia="Microsoft YaHei"/>
          <w:b/>
          <w:i/>
          <w:color w:val="2F5597"/>
          <w:sz w:val="21"/>
        </w:rPr>
        <w:t>费用配置页签</w:t>
      </w:r>
    </w:p>
    <w:p>
      <w:pPr>
        <w:spacing w:after="60" w:line="276" w:lineRule="auto"/>
      </w:pPr>
      <w:r>
        <w:rPr>
          <w:rFonts w:ascii="Microsoft YaHei" w:hAnsi="Microsoft YaHei" w:eastAsia="Microsoft YaHei"/>
          <w:b w:val="0"/>
          <w:sz w:val="20"/>
        </w:rPr>
        <w:t>费用配置页签用于查看商户当前承担的开版费、线路费和月保底费用，并汇总费用总计。</w:t>
      </w:r>
    </w:p>
    <w:p>
      <w:pPr>
        <w:spacing w:after="40"/>
        <w:jc w:val="center"/>
      </w:pPr>
      <w:r>
        <w:drawing>
          <wp:inline xmlns:a="http://schemas.openxmlformats.org/drawingml/2006/main" xmlns:pic="http://schemas.openxmlformats.org/drawingml/2006/picture">
            <wp:extent cx="5852160" cy="1326189"/>
            <wp:docPr id="203" name="Picture 20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852160" cy="132618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图：商户信息-费用配置页签，用于查看商户费用项目和费用汇总。</w:t>
      </w:r>
    </w:p>
    <w:p>
      <w:pPr>
        <w:pStyle w:val="16"/>
        <w:spacing w:after="60" w:line="276" w:lineRule="auto"/>
      </w:pPr>
      <w:r>
        <w:rPr>
          <w:rFonts w:ascii="Microsoft YaHei" w:hAnsi="Microsoft YaHei" w:eastAsia="Microsoft YaHei"/>
          <w:b/>
          <w:color w:val="2F5597"/>
          <w:sz w:val="20"/>
        </w:rPr>
        <w:t>费用项目</w:t>
      </w:r>
      <w:r>
        <w:rPr>
          <w:rFonts w:ascii="Microsoft YaHei" w:hAnsi="Microsoft YaHei" w:eastAsia="Microsoft YaHei"/>
          <w:b w:val="0"/>
          <w:sz w:val="20"/>
        </w:rPr>
        <w:t>：页面列出开版费、月保底费用和线路费用，可直接查看每项费用的当前值。</w:t>
      </w:r>
    </w:p>
    <w:p>
      <w:pPr>
        <w:pStyle w:val="16"/>
        <w:spacing w:after="60" w:line="276" w:lineRule="auto"/>
      </w:pPr>
      <w:r>
        <w:rPr>
          <w:rFonts w:ascii="Microsoft YaHei" w:hAnsi="Microsoft YaHei" w:eastAsia="Microsoft YaHei"/>
          <w:b/>
          <w:color w:val="2F5597"/>
          <w:sz w:val="20"/>
        </w:rPr>
        <w:t>费用汇总</w:t>
      </w:r>
      <w:r>
        <w:rPr>
          <w:rFonts w:ascii="Microsoft YaHei" w:hAnsi="Microsoft YaHei" w:eastAsia="Microsoft YaHei"/>
          <w:b w:val="0"/>
          <w:sz w:val="20"/>
        </w:rPr>
        <w:t>：右侧显示费用总计，便于在账单核算前快速确认当前商户的固定费用口径。</w:t>
      </w:r>
    </w:p>
    <w:p>
      <w:pPr>
        <w:pStyle w:val="16"/>
        <w:spacing w:after="60" w:line="276" w:lineRule="auto"/>
      </w:pPr>
      <w:r>
        <w:rPr>
          <w:rFonts w:ascii="Microsoft YaHei" w:hAnsi="Microsoft YaHei" w:eastAsia="Microsoft YaHei"/>
          <w:b/>
          <w:color w:val="2F5597"/>
          <w:sz w:val="20"/>
        </w:rPr>
        <w:t>附加控制</w:t>
      </w:r>
      <w:r>
        <w:rPr>
          <w:rFonts w:ascii="Microsoft YaHei" w:hAnsi="Microsoft YaHei" w:eastAsia="Microsoft YaHei"/>
          <w:b w:val="0"/>
          <w:sz w:val="20"/>
        </w:rPr>
        <w:t>：页面同时展示额度用完注销状态，用于确认额度耗尽后是否启用自动注销类限制。</w:t>
      </w:r>
    </w:p>
    <w:p>
      <w:pPr>
        <w:pStyle w:val="6"/>
        <w:spacing w:after="60" w:line="276" w:lineRule="auto"/>
      </w:pPr>
      <w:r>
        <w:rPr>
          <w:rFonts w:ascii="Microsoft YaHei" w:hAnsi="Microsoft YaHei" w:eastAsia="Microsoft YaHei"/>
          <w:b/>
          <w:i/>
          <w:color w:val="2F5597"/>
          <w:sz w:val="21"/>
        </w:rPr>
        <w:t>账号与联系页签</w:t>
      </w:r>
    </w:p>
    <w:p>
      <w:pPr>
        <w:spacing w:after="60" w:line="276" w:lineRule="auto"/>
      </w:pPr>
      <w:r>
        <w:rPr>
          <w:rFonts w:ascii="Microsoft YaHei" w:hAnsi="Microsoft YaHei" w:eastAsia="Microsoft YaHei"/>
          <w:b w:val="0"/>
          <w:sz w:val="20"/>
        </w:rPr>
        <w:t>账号与联系页签用于查看允许开站点数、后台IP白名单和商户联系信息，适合做登录限制和对接信息核对。</w:t>
      </w:r>
    </w:p>
    <w:p>
      <w:pPr>
        <w:spacing w:after="40"/>
        <w:jc w:val="center"/>
      </w:pPr>
      <w:r>
        <w:drawing>
          <wp:inline xmlns:a="http://schemas.openxmlformats.org/drawingml/2006/main" xmlns:pic="http://schemas.openxmlformats.org/drawingml/2006/picture">
            <wp:extent cx="5852160" cy="1609693"/>
            <wp:docPr id="204" name="Picture 20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5852160" cy="1609693"/>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图：商户信息-账号与联系页签，用于查看后台IP白名单和商户联系方式。</w:t>
      </w:r>
    </w:p>
    <w:p>
      <w:pPr>
        <w:pStyle w:val="16"/>
        <w:spacing w:after="60" w:line="276" w:lineRule="auto"/>
      </w:pPr>
      <w:r>
        <w:rPr>
          <w:rFonts w:ascii="Microsoft YaHei" w:hAnsi="Microsoft YaHei" w:eastAsia="Microsoft YaHei"/>
          <w:b/>
          <w:color w:val="2F5597"/>
          <w:sz w:val="20"/>
        </w:rPr>
        <w:t>账号信息</w:t>
      </w:r>
      <w:r>
        <w:rPr>
          <w:rFonts w:ascii="Microsoft YaHei" w:hAnsi="Microsoft YaHei" w:eastAsia="Microsoft YaHei"/>
          <w:b w:val="0"/>
          <w:sz w:val="20"/>
        </w:rPr>
        <w:t>：页面展示允许开站点数，可用于确认当前商户还能开设的子站点范围。</w:t>
      </w:r>
    </w:p>
    <w:p>
      <w:pPr>
        <w:pStyle w:val="16"/>
        <w:spacing w:after="60" w:line="276" w:lineRule="auto"/>
      </w:pPr>
      <w:r>
        <w:rPr>
          <w:rFonts w:ascii="Microsoft YaHei" w:hAnsi="Microsoft YaHei" w:eastAsia="Microsoft YaHei"/>
          <w:b/>
          <w:color w:val="2F5597"/>
          <w:sz w:val="20"/>
        </w:rPr>
        <w:t>IP白名单</w:t>
      </w:r>
      <w:r>
        <w:rPr>
          <w:rFonts w:ascii="Microsoft YaHei" w:hAnsi="Microsoft YaHei" w:eastAsia="Microsoft YaHei"/>
          <w:b w:val="0"/>
          <w:sz w:val="20"/>
        </w:rPr>
        <w:t>：后台IP白名单表格展示IP地址、备注、创建时间和操作；已生效记录可通过编辑、删除维护，标记为不可修改的记录不能直接改动。</w:t>
      </w:r>
    </w:p>
    <w:p>
      <w:pPr>
        <w:pStyle w:val="16"/>
        <w:spacing w:after="60" w:line="276" w:lineRule="auto"/>
      </w:pPr>
      <w:r>
        <w:rPr>
          <w:rFonts w:ascii="Microsoft YaHei" w:hAnsi="Microsoft YaHei" w:eastAsia="Microsoft YaHei"/>
          <w:b/>
          <w:color w:val="2F5597"/>
          <w:sz w:val="20"/>
        </w:rPr>
        <w:t>联系信息</w:t>
      </w:r>
      <w:r>
        <w:rPr>
          <w:rFonts w:ascii="Microsoft YaHei" w:hAnsi="Microsoft YaHei" w:eastAsia="Microsoft YaHei"/>
          <w:b w:val="0"/>
          <w:sz w:val="20"/>
        </w:rPr>
        <w:t>：下方展示商务TG昵称、商务TG联系和商户TG联系，便于运营、商务或技术对接时快速确认联系人。</w:t>
      </w:r>
    </w:p>
    <w:p>
      <w:pPr>
        <w:pStyle w:val="6"/>
        <w:spacing w:after="60" w:line="276" w:lineRule="auto"/>
      </w:pPr>
      <w:r>
        <w:rPr>
          <w:rFonts w:ascii="Microsoft YaHei" w:hAnsi="Microsoft YaHei" w:eastAsia="Microsoft YaHei"/>
          <w:b/>
          <w:i/>
          <w:color w:val="2F5597"/>
          <w:sz w:val="21"/>
        </w:rPr>
        <w:t>站点费率信息页签</w:t>
      </w:r>
    </w:p>
    <w:p>
      <w:pPr>
        <w:spacing w:after="60" w:line="276" w:lineRule="auto"/>
      </w:pPr>
      <w:r>
        <w:rPr>
          <w:rFonts w:ascii="Microsoft YaHei" w:hAnsi="Microsoft YaHei" w:eastAsia="Microsoft YaHei"/>
          <w:b w:val="0"/>
          <w:sz w:val="20"/>
        </w:rPr>
        <w:t>站点费率信息页签用于查看各子站点的开版费、线路费用和游戏月保底，并确认站点是否已开版。</w:t>
      </w:r>
    </w:p>
    <w:p>
      <w:pPr>
        <w:spacing w:after="40"/>
        <w:jc w:val="center"/>
      </w:pPr>
      <w:r>
        <w:drawing>
          <wp:inline xmlns:a="http://schemas.openxmlformats.org/drawingml/2006/main" xmlns:pic="http://schemas.openxmlformats.org/drawingml/2006/picture">
            <wp:extent cx="5852160" cy="1937778"/>
            <wp:docPr id="205" name="Picture 20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852160" cy="1937778"/>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图：商户信息-站点费率信息页签，用于查看各站点费用标准和开版状态。</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：表格展示站点ID、站点名称、开版费、线路费用、游戏月保底、是否已开版和更新时间，适合按站点逐项核对费用口径。</w:t>
      </w:r>
    </w:p>
    <w:p>
      <w:pPr>
        <w:pStyle w:val="16"/>
        <w:spacing w:after="60" w:line="276" w:lineRule="auto"/>
      </w:pPr>
      <w:r>
        <w:rPr>
          <w:rFonts w:ascii="Microsoft YaHei" w:hAnsi="Microsoft YaHei" w:eastAsia="Microsoft YaHei"/>
          <w:b/>
          <w:color w:val="2F5597"/>
          <w:sz w:val="20"/>
        </w:rPr>
        <w:t>状态查看</w:t>
      </w:r>
      <w:r>
        <w:rPr>
          <w:rFonts w:ascii="Microsoft YaHei" w:hAnsi="Microsoft YaHei" w:eastAsia="Microsoft YaHei"/>
          <w:b w:val="0"/>
          <w:sz w:val="20"/>
        </w:rPr>
        <w:t>：是否已开版字段以状态标签展示，便于快速区分已开版站点和未开版站点。</w:t>
      </w:r>
    </w:p>
    <w:p>
      <w:pPr>
        <w:pStyle w:val="16"/>
        <w:spacing w:after="60" w:line="276" w:lineRule="auto"/>
      </w:pPr>
      <w:r>
        <w:rPr>
          <w:rFonts w:ascii="Microsoft YaHei" w:hAnsi="Microsoft YaHei" w:eastAsia="Microsoft YaHei"/>
          <w:b/>
          <w:color w:val="2F5597"/>
          <w:sz w:val="20"/>
        </w:rPr>
        <w:t>使用场景</w:t>
      </w:r>
      <w:r>
        <w:rPr>
          <w:rFonts w:ascii="Microsoft YaHei" w:hAnsi="Microsoft YaHei" w:eastAsia="Microsoft YaHei"/>
          <w:b w:val="0"/>
          <w:sz w:val="20"/>
        </w:rPr>
        <w:t>：当账单、开站或站点成本出现差异时，可先在本页确认对应站点的费用基线与最新更新时间。</w:t>
      </w:r>
    </w:p>
    <w:p>
      <w:pPr>
        <w:pStyle w:val="6"/>
        <w:spacing w:after="60" w:line="276" w:lineRule="auto"/>
      </w:pPr>
      <w:r>
        <w:rPr>
          <w:rFonts w:ascii="Microsoft YaHei" w:hAnsi="Microsoft YaHei" w:eastAsia="Microsoft YaHei"/>
          <w:b/>
          <w:i/>
          <w:color w:val="2F5597"/>
          <w:sz w:val="21"/>
        </w:rPr>
        <w:t>游戏费率页签</w:t>
      </w:r>
    </w:p>
    <w:p>
      <w:pPr>
        <w:spacing w:after="60" w:line="276" w:lineRule="auto"/>
      </w:pPr>
      <w:r>
        <w:rPr>
          <w:rFonts w:ascii="Microsoft YaHei" w:hAnsi="Microsoft YaHei" w:eastAsia="Microsoft YaHei"/>
          <w:b w:val="0"/>
          <w:sz w:val="20"/>
        </w:rPr>
        <w:t>游戏费率页签用于查看商户在不同游戏厂商和游戏类型下的费率配置，并支持按条件筛选。</w:t>
      </w:r>
    </w:p>
    <w:p>
      <w:pPr>
        <w:spacing w:after="40"/>
        <w:jc w:val="center"/>
      </w:pPr>
      <w:r>
        <w:drawing>
          <wp:inline xmlns:a="http://schemas.openxmlformats.org/drawingml/2006/main" xmlns:pic="http://schemas.openxmlformats.org/drawingml/2006/picture">
            <wp:extent cx="5852160" cy="2339459"/>
            <wp:docPr id="206" name="Picture 20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852160" cy="233945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图：商户信息-游戏费率页签，用于按游戏类型和游戏厂商查看商户费率。</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：页面支持按游戏类型和游戏厂商筛选，点击搜索查询当前商户在指定范围内的费率配置，重置可恢复默认列表。</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：表格展示游戏厂商、游戏类型、基础费率、状态、RTP设定范围和可设定RTP，用于查看各厂商配置差异。</w:t>
      </w:r>
    </w:p>
    <w:p>
      <w:pPr>
        <w:pStyle w:val="16"/>
        <w:spacing w:after="60" w:line="276" w:lineRule="auto"/>
      </w:pPr>
      <w:r>
        <w:rPr>
          <w:rFonts w:ascii="Microsoft YaHei" w:hAnsi="Microsoft YaHei" w:eastAsia="Microsoft YaHei"/>
          <w:b/>
          <w:color w:val="2F5597"/>
          <w:sz w:val="20"/>
        </w:rPr>
        <w:t>核对要点</w:t>
      </w:r>
      <w:r>
        <w:rPr>
          <w:rFonts w:ascii="Microsoft YaHei" w:hAnsi="Microsoft YaHei" w:eastAsia="Microsoft YaHei"/>
          <w:b w:val="0"/>
          <w:sz w:val="20"/>
        </w:rPr>
        <w:t>：查看费率时应结合状态、RTP范围和厂商类型一起判断，避免只看基础费率而忽略可调范围或启用状态。</w:t>
      </w:r>
    </w:p>
    <w:p w14:paraId="6C613849">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商户充值</w:t>
      </w:r>
    </w:p>
    <w:p>
      <w:pPr>
        <w:spacing w:after="60" w:line="276" w:lineRule="auto"/>
      </w:pPr>
      <w:r>
        <w:rPr>
          <w:rFonts w:ascii="Microsoft YaHei" w:hAnsi="Microsoft YaHei" w:eastAsia="Microsoft YaHei"/>
          <w:b w:val="0"/>
          <w:sz w:val="20"/>
        </w:rPr>
        <w:t>商户充值用于向商户钱包发起充值申请，页面同时展示可选金额档位、到账币种和赠送规则，适合在补充余额或核对充值活动时使用。</w:t>
      </w:r>
    </w:p>
    <w:p>
      <w:pPr>
        <w:spacing w:after="40"/>
        <w:jc w:val="center"/>
      </w:pPr>
      <w:r>
        <w:drawing>
          <wp:inline xmlns:a="http://schemas.openxmlformats.org/drawingml/2006/main" xmlns:pic="http://schemas.openxmlformats.org/drawingml/2006/picture">
            <wp:extent cx="5120640" cy="3885374"/>
            <wp:docPr id="207" name="Picture 20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5120640" cy="3885374"/>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图：商户充值页面，用于选择充值金额、填写备注并提交充值申请。</w:t>
      </w:r>
    </w:p>
    <w:p>
      <w:pPr>
        <w:pStyle w:val="16"/>
        <w:spacing w:after="60" w:line="276" w:lineRule="auto"/>
      </w:pPr>
      <w:r>
        <w:rPr>
          <w:rFonts w:ascii="Microsoft YaHei" w:hAnsi="Microsoft YaHei" w:eastAsia="Microsoft YaHei"/>
          <w:b/>
          <w:color w:val="2F5597"/>
          <w:sz w:val="20"/>
        </w:rPr>
        <w:t>充值方式</w:t>
      </w:r>
      <w:r>
        <w:rPr>
          <w:rFonts w:ascii="Microsoft YaHei" w:hAnsi="Microsoft YaHei" w:eastAsia="Microsoft YaHei"/>
          <w:b w:val="0"/>
          <w:sz w:val="20"/>
        </w:rPr>
        <w:t>：页面当前展示 USDT 充值入口，充值前应先确认当前商户使用的币种和收款协议。</w:t>
      </w:r>
    </w:p>
    <w:p>
      <w:pPr>
        <w:pStyle w:val="16"/>
        <w:spacing w:after="60" w:line="276" w:lineRule="auto"/>
      </w:pPr>
      <w:r>
        <w:rPr>
          <w:rFonts w:ascii="Microsoft YaHei" w:hAnsi="Microsoft YaHei" w:eastAsia="Microsoft YaHei"/>
          <w:b/>
          <w:color w:val="2F5597"/>
          <w:sz w:val="20"/>
        </w:rPr>
        <w:t>金额录入</w:t>
      </w:r>
      <w:r>
        <w:rPr>
          <w:rFonts w:ascii="Microsoft YaHei" w:hAnsi="Microsoft YaHei" w:eastAsia="Microsoft YaHei"/>
          <w:b w:val="0"/>
          <w:sz w:val="20"/>
        </w:rPr>
        <w:t>：页面支持点击快捷金额档位，也支持手动输入充值金额；备注为选填项，可用于标记本次充值用途。</w:t>
      </w:r>
    </w:p>
    <w:p>
      <w:pPr>
        <w:pStyle w:val="16"/>
        <w:spacing w:after="60" w:line="276" w:lineRule="auto"/>
      </w:pPr>
      <w:r>
        <w:rPr>
          <w:rFonts w:ascii="Microsoft YaHei" w:hAnsi="Microsoft YaHei" w:eastAsia="Microsoft YaHei"/>
          <w:b/>
          <w:color w:val="2F5597"/>
          <w:sz w:val="20"/>
        </w:rPr>
        <w:t>提交规则</w:t>
      </w:r>
      <w:r>
        <w:rPr>
          <w:rFonts w:ascii="Microsoft YaHei" w:hAnsi="Microsoft YaHei" w:eastAsia="Microsoft YaHei"/>
          <w:b w:val="0"/>
          <w:sz w:val="20"/>
        </w:rPr>
        <w:t>：提交前需确认实际转账金额与输入金额一致，否则可能导致系统无法快速到账。</w:t>
      </w:r>
    </w:p>
    <w:p>
      <w:pPr>
        <w:pStyle w:val="16"/>
        <w:spacing w:after="60" w:line="276" w:lineRule="auto"/>
      </w:pPr>
      <w:r>
        <w:rPr>
          <w:rFonts w:ascii="Microsoft YaHei" w:hAnsi="Microsoft YaHei" w:eastAsia="Microsoft YaHei"/>
          <w:b/>
          <w:color w:val="2F5597"/>
          <w:sz w:val="20"/>
        </w:rPr>
        <w:t>赠送说明</w:t>
      </w:r>
      <w:r>
        <w:rPr>
          <w:rFonts w:ascii="Microsoft YaHei" w:hAnsi="Microsoft YaHei" w:eastAsia="Microsoft YaHei"/>
          <w:b w:val="0"/>
          <w:sz w:val="20"/>
        </w:rPr>
        <w:t>：页面下方展示固定赠送比例和阶梯赠送说明，充值前应先确认当前活动是否仍在生效，避免对到账金额预期有误。</w:t>
      </w:r>
    </w:p>
    <w:p w14:paraId="20EFC806">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充值记录</w:t>
      </w:r>
    </w:p>
    <w:p>
      <w:pPr>
        <w:spacing w:after="60" w:line="276" w:lineRule="auto"/>
      </w:pPr>
      <w:r>
        <w:rPr>
          <w:rFonts w:ascii="Microsoft YaHei" w:hAnsi="Microsoft YaHei" w:eastAsia="Microsoft YaHei"/>
          <w:b w:val="0"/>
          <w:sz w:val="20"/>
        </w:rPr>
        <w:t>充值记录用于查询商户充值订单的申请、到账和处理状态，适合财务或运营按时间、订单号和状态追踪充值结果。</w:t>
      </w:r>
    </w:p>
    <w:p>
      <w:pPr>
        <w:spacing w:after="40"/>
        <w:jc w:val="center"/>
      </w:pPr>
      <w:r>
        <w:drawing>
          <wp:inline xmlns:a="http://schemas.openxmlformats.org/drawingml/2006/main" xmlns:pic="http://schemas.openxmlformats.org/drawingml/2006/picture">
            <wp:extent cx="5852160" cy="933818"/>
            <wp:docPr id="208" name="Picture 20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5852160" cy="933818"/>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图：充值记录页面，用于筛选充值订单并查看到账状态与链上信息。</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：页面支持按创建时间、订单号和订单状态查询，便于快速定位指定充值申请。</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：表格展示订单号、充值金额、赠送金额、实际到账、收款地址、链上TxID、创建时间、操作人、到账时间、订单状态和备注。</w:t>
      </w:r>
    </w:p>
    <w:p>
      <w:pPr>
        <w:pStyle w:val="16"/>
        <w:spacing w:after="60" w:line="276" w:lineRule="auto"/>
      </w:pPr>
      <w:r>
        <w:rPr>
          <w:rFonts w:ascii="Microsoft YaHei" w:hAnsi="Microsoft YaHei" w:eastAsia="Microsoft YaHei"/>
          <w:b/>
          <w:color w:val="2F5597"/>
          <w:sz w:val="20"/>
        </w:rPr>
        <w:t>操作入口</w:t>
      </w:r>
      <w:r>
        <w:rPr>
          <w:rFonts w:ascii="Microsoft YaHei" w:hAnsi="Microsoft YaHei" w:eastAsia="Microsoft YaHei"/>
          <w:b w:val="0"/>
          <w:sz w:val="20"/>
        </w:rPr>
        <w:t>：页面提供搜索、重置和导出表格按钮，适合在核对充值差异时直接导出记录留档。</w:t>
      </w:r>
    </w:p>
    <w:p>
      <w:pPr>
        <w:pStyle w:val="16"/>
        <w:spacing w:after="60" w:line="276" w:lineRule="auto"/>
      </w:pPr>
      <w:r>
        <w:rPr>
          <w:rFonts w:ascii="Microsoft YaHei" w:hAnsi="Microsoft YaHei" w:eastAsia="Microsoft YaHei"/>
          <w:b/>
          <w:color w:val="2F5597"/>
          <w:sz w:val="20"/>
        </w:rPr>
        <w:t>核对要点</w:t>
      </w:r>
      <w:r>
        <w:rPr>
          <w:rFonts w:ascii="Microsoft YaHei" w:hAnsi="Microsoft YaHei" w:eastAsia="Microsoft YaHei"/>
          <w:b w:val="0"/>
          <w:sz w:val="20"/>
        </w:rPr>
        <w:t>：到账异常时建议同时核对链上TxID、到账时间和订单状态，再结合实际转账金额判断是否需要人工跟进。</w:t>
      </w:r>
    </w:p>
    <w:p w14:paraId="7DD52377">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商户账变记录</w:t>
      </w:r>
    </w:p>
    <w:p>
      <w:pPr>
        <w:spacing w:after="60" w:line="276" w:lineRule="auto"/>
      </w:pPr>
      <w:r>
        <w:rPr>
          <w:rFonts w:ascii="Microsoft YaHei" w:hAnsi="Microsoft YaHei" w:eastAsia="Microsoft YaHei"/>
          <w:b w:val="0"/>
          <w:sz w:val="20"/>
        </w:rPr>
        <w:t>商户账变记录用于查看商户钱包余额的变动流水，适合按账变类型、结算时间和来源单据排查资金变化。</w:t>
      </w:r>
    </w:p>
    <w:p>
      <w:pPr>
        <w:spacing w:after="40"/>
        <w:jc w:val="center"/>
      </w:pPr>
      <w:r>
        <w:drawing>
          <wp:inline xmlns:a="http://schemas.openxmlformats.org/drawingml/2006/main" xmlns:pic="http://schemas.openxmlformats.org/drawingml/2006/picture">
            <wp:extent cx="5852160" cy="1186581"/>
            <wp:docPr id="209" name="Picture 20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852160" cy="1186581"/>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图：商户账变记录页面，用于查看商户余额变动前后金额及来源单据。</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：页面支持按开始时间、结束时间和账变类型筛选，便于按日期区间和资金动作查询流水。</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：表格展示账变时间、类型、变动前余额、变动金额、变动后余额和来源，用于完整追踪每次余额变化。</w:t>
      </w:r>
    </w:p>
    <w:p>
      <w:pPr>
        <w:pStyle w:val="16"/>
        <w:spacing w:after="60" w:line="276" w:lineRule="auto"/>
      </w:pPr>
      <w:r>
        <w:rPr>
          <w:rFonts w:ascii="Microsoft YaHei" w:hAnsi="Microsoft YaHei" w:eastAsia="Microsoft YaHei"/>
          <w:b/>
          <w:color w:val="2F5597"/>
          <w:sz w:val="20"/>
        </w:rPr>
        <w:t>数据更新</w:t>
      </w:r>
      <w:r>
        <w:rPr>
          <w:rFonts w:ascii="Microsoft YaHei" w:hAnsi="Microsoft YaHei" w:eastAsia="Microsoft YaHei"/>
          <w:b w:val="0"/>
          <w:sz w:val="20"/>
        </w:rPr>
        <w:t>：页面提示数据更新时间为隔天，因此做当日对账时应先确认是否存在统计延迟。</w:t>
      </w:r>
    </w:p>
    <w:p>
      <w:pPr>
        <w:pStyle w:val="16"/>
        <w:spacing w:after="60" w:line="276" w:lineRule="auto"/>
      </w:pPr>
      <w:r>
        <w:rPr>
          <w:rFonts w:ascii="Microsoft YaHei" w:hAnsi="Microsoft YaHei" w:eastAsia="Microsoft YaHei"/>
          <w:b/>
          <w:color w:val="2F5597"/>
          <w:sz w:val="20"/>
        </w:rPr>
        <w:t>核对路径</w:t>
      </w:r>
      <w:r>
        <w:rPr>
          <w:rFonts w:ascii="Microsoft YaHei" w:hAnsi="Microsoft YaHei" w:eastAsia="Microsoft YaHei"/>
          <w:b w:val="0"/>
          <w:sz w:val="20"/>
        </w:rPr>
        <w:t>：若发现扣费或加款异常，可结合类型字段与来源单据编号，联查商户账单、充值记录或人工加扣款记录继续排查。</w:t>
      </w:r>
    </w:p>
    <w:p w14:paraId="1F816A64">
      <w:pPr>
        <w:pStyle w:val="5"/>
        <w:keepNext/>
        <w:spacing w:before="180" w:after="100" w:line="259" w:lineRule="auto"/>
        <w:rPr>
          <w:rFonts w:ascii="微软雅黑" w:hAnsi="微软雅黑" w:eastAsia="微软雅黑"/>
          <w:b/>
          <w:color w:val="2F5597"/>
          <w:sz w:val="25"/>
        </w:rPr>
      </w:pPr>
      <w:r>
        <w:rPr>
          <w:rFonts w:ascii="Microsoft YaHei" w:hAnsi="Microsoft YaHei" w:eastAsia="Microsoft YaHei"/>
          <w:b/>
          <w:color w:val="2F5597"/>
          <w:sz w:val="25"/>
        </w:rPr>
        <w:t>商户账单</w:t>
      </w:r>
    </w:p>
    <w:p>
      <w:pPr>
        <w:spacing w:after="60" w:line="276" w:lineRule="auto"/>
      </w:pPr>
      <w:r>
        <w:rPr>
          <w:rFonts w:ascii="Microsoft YaHei" w:hAnsi="Microsoft YaHei" w:eastAsia="Microsoft YaHei"/>
          <w:b w:val="0"/>
          <w:sz w:val="20"/>
        </w:rPr>
        <w:t>商户账单用于按账期查看商户费用结算结果，并支持进入明细或执行稽核操作，是商户费用对账和月结复核的主要页面。</w:t>
      </w:r>
    </w:p>
    <w:p>
      <w:pPr>
        <w:pStyle w:val="6"/>
        <w:spacing w:after="60" w:line="276" w:lineRule="auto"/>
      </w:pPr>
      <w:r>
        <w:rPr>
          <w:rFonts w:ascii="Microsoft YaHei" w:hAnsi="Microsoft YaHei" w:eastAsia="Microsoft YaHei"/>
          <w:b/>
          <w:i/>
          <w:color w:val="2F5597"/>
          <w:sz w:val="21"/>
        </w:rPr>
        <w:t>账单列表</w:t>
      </w:r>
    </w:p>
    <w:p>
      <w:pPr>
        <w:spacing w:after="60" w:line="276" w:lineRule="auto"/>
      </w:pPr>
      <w:r>
        <w:rPr>
          <w:rFonts w:ascii="Microsoft YaHei" w:hAnsi="Microsoft YaHei" w:eastAsia="Microsoft YaHei"/>
          <w:b w:val="0"/>
          <w:sz w:val="20"/>
        </w:rPr>
        <w:t>账单列表展示每个账期的固定费用、减免、结算金额和稽核状态，适合按月核对账单结果。</w:t>
      </w:r>
    </w:p>
    <w:p>
      <w:pPr>
        <w:spacing w:after="40"/>
        <w:jc w:val="center"/>
      </w:pPr>
      <w:r>
        <w:drawing>
          <wp:inline xmlns:a="http://schemas.openxmlformats.org/drawingml/2006/main" xmlns:pic="http://schemas.openxmlformats.org/drawingml/2006/picture">
            <wp:extent cx="5852160" cy="1030679"/>
            <wp:docPr id="210" name="Picture 21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852160" cy="1030679"/>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图：商户账单列表，用于查看账期结算金额、状态和稽核入口。</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：页面支持按账期和状态筛选，结合搜索和重置按钮可快速定位指定月份账单。</w:t>
      </w:r>
    </w:p>
    <w:p>
      <w:pPr>
        <w:pStyle w:val="16"/>
        <w:spacing w:after="60" w:line="276" w:lineRule="auto"/>
      </w:pPr>
      <w:r>
        <w:rPr>
          <w:rFonts w:ascii="Microsoft YaHei" w:hAnsi="Microsoft YaHei" w:eastAsia="Microsoft YaHei"/>
          <w:b/>
          <w:color w:val="2F5597"/>
          <w:sz w:val="20"/>
        </w:rPr>
        <w:t>列表字段</w:t>
      </w:r>
      <w:r>
        <w:rPr>
          <w:rFonts w:ascii="Microsoft YaHei" w:hAnsi="Microsoft YaHei" w:eastAsia="Microsoft YaHei"/>
          <w:b w:val="0"/>
          <w:sz w:val="20"/>
        </w:rPr>
        <w:t>：表格展示账期、开版费、服务器费用、人工加款、人工扣款、游戏厂商费用、商户充值优惠、其他减免、结算金额、状态、创建时间、稽核时间和操作。</w:t>
      </w:r>
    </w:p>
    <w:p>
      <w:pPr>
        <w:pStyle w:val="16"/>
        <w:spacing w:after="60" w:line="276" w:lineRule="auto"/>
      </w:pPr>
      <w:r>
        <w:rPr>
          <w:rFonts w:ascii="Microsoft YaHei" w:hAnsi="Microsoft YaHei" w:eastAsia="Microsoft YaHei"/>
          <w:b/>
          <w:color w:val="2F5597"/>
          <w:sz w:val="20"/>
        </w:rPr>
        <w:t>操作入口</w:t>
      </w:r>
      <w:r>
        <w:rPr>
          <w:rFonts w:ascii="Microsoft YaHei" w:hAnsi="Microsoft YaHei" w:eastAsia="Microsoft YaHei"/>
          <w:b w:val="0"/>
          <w:sz w:val="20"/>
        </w:rPr>
        <w:t>：页面提供批量稽核、导出表格，以及每行的详情和稽核入口；执行稽核前应先确认当期费用和减免项目已经核对完成。</w:t>
      </w:r>
    </w:p>
    <w:p>
      <w:pPr>
        <w:pStyle w:val="6"/>
        <w:spacing w:after="60" w:line="276" w:lineRule="auto"/>
      </w:pPr>
      <w:r>
        <w:rPr>
          <w:rFonts w:ascii="Microsoft YaHei" w:hAnsi="Microsoft YaHei" w:eastAsia="Microsoft YaHei"/>
          <w:b/>
          <w:i/>
          <w:color w:val="2F5597"/>
          <w:sz w:val="21"/>
        </w:rPr>
        <w:t>费用明细弹窗</w:t>
      </w:r>
    </w:p>
    <w:p>
      <w:pPr>
        <w:spacing w:after="60" w:line="276" w:lineRule="auto"/>
      </w:pPr>
      <w:r>
        <w:rPr>
          <w:rFonts w:ascii="Microsoft YaHei" w:hAnsi="Microsoft YaHei" w:eastAsia="Microsoft YaHei"/>
          <w:b w:val="0"/>
          <w:sz w:val="20"/>
        </w:rPr>
        <w:t>在账单列表点击详情后，可查看游戏厂商费用明细，进一步拆分到厂商和游戏类型层面。</w:t>
      </w:r>
    </w:p>
    <w:p>
      <w:pPr>
        <w:spacing w:after="40"/>
        <w:jc w:val="center"/>
      </w:pPr>
      <w:r>
        <w:drawing>
          <wp:inline xmlns:a="http://schemas.openxmlformats.org/drawingml/2006/main" xmlns:pic="http://schemas.openxmlformats.org/drawingml/2006/picture">
            <wp:extent cx="5852160" cy="2175665"/>
            <wp:docPr id="211" name="Picture 21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852160" cy="2175665"/>
                    </a:xfrm>
                    <a:prstGeom prst="rect"/>
                  </pic:spPr>
                </pic:pic>
              </a:graphicData>
            </a:graphic>
          </wp:inline>
        </w:drawing>
      </w:r>
    </w:p>
    <w:p>
      <w:pPr>
        <w:pStyle w:val="15"/>
        <w:spacing w:after="120"/>
        <w:jc w:val="center"/>
      </w:pPr>
      <w:r>
        <w:rPr>
          <w:rFonts w:ascii="Microsoft YaHei" w:hAnsi="Microsoft YaHei" w:eastAsia="Microsoft YaHei"/>
          <w:b w:val="0"/>
          <w:color w:val="707E92"/>
          <w:sz w:val="18"/>
        </w:rPr>
        <w:t>图：游戏厂商费用明细弹窗，用于查看厂商费率、投注人数、有效投注和应付费用。</w:t>
      </w:r>
    </w:p>
    <w:p>
      <w:pPr>
        <w:pStyle w:val="16"/>
        <w:spacing w:after="60" w:line="276" w:lineRule="auto"/>
      </w:pPr>
      <w:r>
        <w:rPr>
          <w:rFonts w:ascii="Microsoft YaHei" w:hAnsi="Microsoft YaHei" w:eastAsia="Microsoft YaHei"/>
          <w:b/>
          <w:color w:val="2F5597"/>
          <w:sz w:val="20"/>
        </w:rPr>
        <w:t>筛选条件</w:t>
      </w:r>
      <w:r>
        <w:rPr>
          <w:rFonts w:ascii="Microsoft YaHei" w:hAnsi="Microsoft YaHei" w:eastAsia="Microsoft YaHei"/>
          <w:b w:val="0"/>
          <w:sz w:val="20"/>
        </w:rPr>
        <w:t>：弹窗支持按厂商和游戏类型筛选，便于只查看某一类费用明细。</w:t>
      </w:r>
    </w:p>
    <w:p>
      <w:pPr>
        <w:pStyle w:val="16"/>
        <w:spacing w:after="60" w:line="276" w:lineRule="auto"/>
      </w:pPr>
      <w:r>
        <w:rPr>
          <w:rFonts w:ascii="Microsoft YaHei" w:hAnsi="Microsoft YaHei" w:eastAsia="Microsoft YaHei"/>
          <w:b/>
          <w:color w:val="2F5597"/>
          <w:sz w:val="20"/>
        </w:rPr>
        <w:t>明细字段</w:t>
      </w:r>
      <w:r>
        <w:rPr>
          <w:rFonts w:ascii="Microsoft YaHei" w:hAnsi="Microsoft YaHei" w:eastAsia="Microsoft YaHei"/>
          <w:b w:val="0"/>
          <w:sz w:val="20"/>
        </w:rPr>
        <w:t>：表格展示游戏厂商、游戏类型、商户费率、投注人数、投注次数、有效投注、线路盈利和应付费用，用于核对费用组成。</w:t>
      </w:r>
    </w:p>
    <w:p>
      <w:pPr>
        <w:pStyle w:val="16"/>
        <w:spacing w:after="60" w:line="276" w:lineRule="auto"/>
      </w:pPr>
      <w:r>
        <w:rPr>
          <w:rFonts w:ascii="Microsoft YaHei" w:hAnsi="Microsoft YaHei" w:eastAsia="Microsoft YaHei"/>
          <w:b/>
          <w:color w:val="2F5597"/>
          <w:sz w:val="20"/>
        </w:rPr>
        <w:t>分页查看</w:t>
      </w:r>
      <w:r>
        <w:rPr>
          <w:rFonts w:ascii="Microsoft YaHei" w:hAnsi="Microsoft YaHei" w:eastAsia="Microsoft YaHei"/>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14:paraId="0D55633A">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14:paraId="3FAC7D61">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14:paraId="29164E8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14:paraId="343B0883">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14:paraId="5CB49EC2">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14:paraId="00BDF117">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14:paraId="13FFCB8C">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14:paraId="0C95FAED">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14:paraId="44846780">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14:paraId="46360FD6">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14:paraId="6FC547C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14:paraId="3751F99B">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14:paraId="2BD5E249">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14:paraId="204C081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14:paraId="7AEC321F">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14:paraId="01BD4412">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14:paraId="19C6307B">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14:paraId="77DB7B43">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14:paraId="2D46A050">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14:paraId="0E2DA1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14:paraId="177BEA7D">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100"/>
      </w:pPr>
    </w:p>
    <w:p w14:paraId="47EA7662">
      <w:pPr>
        <w:spacing w:after="40"/>
      </w:pPr>
    </w:p>
    <w:p w14:paraId="1DD5EFF0">
      <w:pPr>
        <w:spacing w:after="120"/>
      </w:pPr>
    </w:p>
    <w:p w14:paraId="2162B6BE">
      <w:pPr>
        <w:spacing w:after="60" w:line="276" w:lineRule="auto"/>
      </w:pPr>
    </w:p>
    <w:p w14:paraId="21DF37FA">
      <w:pPr>
        <w:spacing w:after="60" w:line="276" w:lineRule="auto"/>
      </w:pPr>
    </w:p>
    <w:p w14:paraId="61EC073D">
      <w:pPr>
        <w:spacing w:after="100"/>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100"/>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100"/>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100"/>
      </w:pPr>
    </w:p>
    <w:p w14:paraId="1C59233A">
      <w:pPr>
        <w:spacing w:after="60" w:line="276" w:lineRule="auto"/>
      </w:pPr>
    </w:p>
    <w:p w14:paraId="173B6EA6">
      <w:pPr>
        <w:spacing w:after="60" w:line="276" w:lineRule="auto"/>
      </w:pPr>
    </w:p>
    <w:p w14:paraId="7A4B564B">
      <w:pPr>
        <w:spacing w:after="60" w:line="276" w:lineRule="auto"/>
      </w:pPr>
    </w:p>
    <w:p w14:paraId="1C0B8D10">
      <w:pPr>
        <w:spacing w:after="100"/>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100"/>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40"/>
      </w:pPr>
    </w:p>
    <w:p w14:paraId="76AC0E76">
      <w:pPr>
        <w:spacing w:after="120"/>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40"/>
      </w:pPr>
    </w:p>
    <w:p w14:paraId="4EFCB32C">
      <w:pPr>
        <w:spacing w:after="120"/>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53B0B"/>
    <w:rsid w:val="00AA1D8D"/>
    <w:rsid w:val="00B47730"/>
    <w:rsid w:val="00CB0664"/>
    <w:rsid w:val="00F83D16"/>
    <w:rsid w:val="00FC693F"/>
    <w:rsid w:val="01414E86"/>
    <w:rsid w:val="046225D4"/>
    <w:rsid w:val="04EB48D3"/>
    <w:rsid w:val="05956E55"/>
    <w:rsid w:val="068766C3"/>
    <w:rsid w:val="0FE06DEA"/>
    <w:rsid w:val="0FFB4C2D"/>
    <w:rsid w:val="101C69A6"/>
    <w:rsid w:val="152B4B8D"/>
    <w:rsid w:val="15F63412"/>
    <w:rsid w:val="17F0696C"/>
    <w:rsid w:val="183B3024"/>
    <w:rsid w:val="18FA3DCE"/>
    <w:rsid w:val="1E20265C"/>
    <w:rsid w:val="1EBC22D2"/>
    <w:rsid w:val="259865AB"/>
    <w:rsid w:val="25E47275"/>
    <w:rsid w:val="274033B7"/>
    <w:rsid w:val="278C2CA5"/>
    <w:rsid w:val="29C87436"/>
    <w:rsid w:val="2E532A1D"/>
    <w:rsid w:val="2F885AC1"/>
    <w:rsid w:val="308E051A"/>
    <w:rsid w:val="368F18C6"/>
    <w:rsid w:val="38A20FFB"/>
    <w:rsid w:val="398E654D"/>
    <w:rsid w:val="39F42038"/>
    <w:rsid w:val="3AEF22C6"/>
    <w:rsid w:val="3B62700C"/>
    <w:rsid w:val="412B4769"/>
    <w:rsid w:val="428608CB"/>
    <w:rsid w:val="43330444"/>
    <w:rsid w:val="449F4114"/>
    <w:rsid w:val="455B5419"/>
    <w:rsid w:val="48E318B7"/>
    <w:rsid w:val="49BA49B4"/>
    <w:rsid w:val="4B6605E7"/>
    <w:rsid w:val="4E892E94"/>
    <w:rsid w:val="4F407994"/>
    <w:rsid w:val="53085448"/>
    <w:rsid w:val="578C750D"/>
    <w:rsid w:val="58B57261"/>
    <w:rsid w:val="58CF0BA1"/>
    <w:rsid w:val="59C16051"/>
    <w:rsid w:val="5A42010F"/>
    <w:rsid w:val="5DB26AD9"/>
    <w:rsid w:val="5F465A0D"/>
    <w:rsid w:val="61CD7A3C"/>
    <w:rsid w:val="61DB474F"/>
    <w:rsid w:val="63155CA2"/>
    <w:rsid w:val="65674A25"/>
    <w:rsid w:val="69765236"/>
    <w:rsid w:val="6AD35998"/>
    <w:rsid w:val="6E1353FB"/>
    <w:rsid w:val="6E5F3FAE"/>
    <w:rsid w:val="6E8D0303"/>
    <w:rsid w:val="6F374E0B"/>
    <w:rsid w:val="70546B19"/>
    <w:rsid w:val="72EE6907"/>
    <w:rsid w:val="74FE2F66"/>
    <w:rsid w:val="79F022DC"/>
    <w:rsid w:val="7C724E24"/>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4" Type="http://schemas.openxmlformats.org/officeDocument/2006/relationships/fontTable" Target="fontTable.xml"/><Relationship Id="rId143" Type="http://schemas.openxmlformats.org/officeDocument/2006/relationships/customXml" Target="../customXml/item1.xml"/><Relationship Id="rId142" Type="http://schemas.openxmlformats.org/officeDocument/2006/relationships/numbering" Target="numbering.xml"/><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127</Pages>
  <Words>7994</Words>
  <Characters>8316</Characters>
  <Lines>0</Lines>
  <Paragraphs>0</Paragraphs>
  <TotalTime>151</TotalTime>
  <ScaleCrop>false</ScaleCrop>
  <LinksUpToDate>false</LinksUpToDate>
  <CharactersWithSpaces>8408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2026-06-15T09:33:20Z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