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06CC" w:rsidRPr="00744CEA" w:rsidRDefault="009A6DEE" w:rsidP="00744CEA">
      <w:pPr>
        <w:bidi/>
        <w:jc w:val="center"/>
        <w:rPr>
          <w:b/>
          <w:bCs/>
          <w:sz w:val="36"/>
          <w:szCs w:val="36"/>
          <w:lang w:bidi="ar-LB"/>
        </w:rPr>
      </w:pPr>
      <w:bookmarkStart w:id="0" w:name="_GoBack"/>
      <w:r>
        <w:rPr>
          <w:rFonts w:cs="Arial"/>
          <w:b/>
          <w:bCs/>
          <w:sz w:val="36"/>
          <w:szCs w:val="36"/>
          <w:rtl/>
          <w:lang w:bidi="ar-LB"/>
        </w:rPr>
        <w:t>توضيح</w:t>
      </w:r>
      <w:r>
        <w:rPr>
          <w:rFonts w:cs="Arial" w:hint="cs"/>
          <w:b/>
          <w:bCs/>
          <w:sz w:val="36"/>
          <w:szCs w:val="36"/>
          <w:rtl/>
          <w:lang w:bidi="ar-LB"/>
        </w:rPr>
        <w:t xml:space="preserve"> الهيئة العربية للدفاع عن الأونروا</w:t>
      </w:r>
      <w:r>
        <w:rPr>
          <w:rFonts w:cs="Arial"/>
          <w:b/>
          <w:bCs/>
          <w:sz w:val="36"/>
          <w:szCs w:val="36"/>
          <w:rtl/>
          <w:lang w:bidi="ar-LB"/>
        </w:rPr>
        <w:t xml:space="preserve"> حول ما ورد في بيان</w:t>
      </w:r>
      <w:r>
        <w:rPr>
          <w:rFonts w:cs="Arial" w:hint="cs"/>
          <w:b/>
          <w:bCs/>
          <w:sz w:val="36"/>
          <w:szCs w:val="36"/>
          <w:rtl/>
          <w:lang w:bidi="ar-LB"/>
        </w:rPr>
        <w:t xml:space="preserve"> </w:t>
      </w:r>
      <w:r w:rsidR="002F06CC" w:rsidRPr="00744CEA">
        <w:rPr>
          <w:rFonts w:cs="Arial"/>
          <w:b/>
          <w:bCs/>
          <w:sz w:val="36"/>
          <w:szCs w:val="36"/>
          <w:rtl/>
          <w:lang w:bidi="ar-LB"/>
        </w:rPr>
        <w:t>(شاهد)</w:t>
      </w:r>
      <w:r>
        <w:rPr>
          <w:rFonts w:cs="Arial" w:hint="cs"/>
          <w:b/>
          <w:bCs/>
          <w:sz w:val="36"/>
          <w:szCs w:val="36"/>
          <w:rtl/>
          <w:lang w:bidi="ar-LB"/>
        </w:rPr>
        <w:t xml:space="preserve"> عن تقليصات خطيرة في خدمات الاونروا في لبنان</w:t>
      </w:r>
    </w:p>
    <w:bookmarkEnd w:id="0"/>
    <w:p w:rsidR="002F06CC" w:rsidRPr="00744CEA" w:rsidRDefault="002F06CC" w:rsidP="002F06CC">
      <w:pPr>
        <w:bidi/>
        <w:jc w:val="both"/>
        <w:rPr>
          <w:sz w:val="24"/>
          <w:szCs w:val="24"/>
          <w:lang w:bidi="ar-LB"/>
        </w:rPr>
      </w:pPr>
    </w:p>
    <w:p w:rsidR="002F06CC" w:rsidRPr="00744CEA" w:rsidRDefault="002F06CC" w:rsidP="00EE27B6">
      <w:pPr>
        <w:bidi/>
        <w:jc w:val="both"/>
        <w:rPr>
          <w:sz w:val="24"/>
          <w:szCs w:val="24"/>
          <w:lang w:bidi="ar-LB"/>
        </w:rPr>
      </w:pPr>
      <w:r w:rsidRPr="00744CEA">
        <w:rPr>
          <w:rFonts w:cs="Arial"/>
          <w:sz w:val="24"/>
          <w:szCs w:val="24"/>
          <w:rtl/>
          <w:lang w:bidi="ar-LB"/>
        </w:rPr>
        <w:t xml:space="preserve">تابعت الهيئة العربية للدفاع عن الأونروا باهتمام ما ورد في بيان المؤسسة </w:t>
      </w:r>
      <w:r w:rsidR="00EE27B6">
        <w:rPr>
          <w:rFonts w:cs="Arial"/>
          <w:sz w:val="24"/>
          <w:szCs w:val="24"/>
          <w:rtl/>
          <w:lang w:bidi="ar-LB"/>
        </w:rPr>
        <w:t>الفلسطينية لحقوق الإنسان (شاهد)</w:t>
      </w:r>
      <w:r w:rsidR="00744CEA" w:rsidRPr="00744CEA">
        <w:rPr>
          <w:rFonts w:cs="Arial" w:hint="cs"/>
          <w:sz w:val="24"/>
          <w:szCs w:val="24"/>
          <w:rtl/>
          <w:lang w:bidi="ar-LB"/>
        </w:rPr>
        <w:t>، و</w:t>
      </w:r>
      <w:r w:rsidRPr="00744CEA">
        <w:rPr>
          <w:rFonts w:cs="Arial"/>
          <w:sz w:val="24"/>
          <w:szCs w:val="24"/>
          <w:rtl/>
          <w:lang w:bidi="ar-LB"/>
        </w:rPr>
        <w:t>الصادر في 1 تشرين الثاني 2025، بشأن ما وصفته بـ«تقليصات خطيرة» في خدمات وكالة الأونروا في لبنان</w:t>
      </w:r>
      <w:r w:rsidRPr="00744CEA">
        <w:rPr>
          <w:sz w:val="24"/>
          <w:szCs w:val="24"/>
          <w:lang w:bidi="ar-LB"/>
        </w:rPr>
        <w:t>.</w:t>
      </w:r>
    </w:p>
    <w:p w:rsidR="00744CEA" w:rsidRDefault="002F06CC" w:rsidP="00744CEA">
      <w:pPr>
        <w:bidi/>
        <w:jc w:val="both"/>
        <w:rPr>
          <w:rFonts w:cs="Arial" w:hint="cs"/>
          <w:sz w:val="24"/>
          <w:szCs w:val="24"/>
          <w:rtl/>
          <w:lang w:bidi="ar-LB"/>
        </w:rPr>
      </w:pPr>
      <w:r w:rsidRPr="00744CEA">
        <w:rPr>
          <w:rFonts w:cs="Arial"/>
          <w:sz w:val="24"/>
          <w:szCs w:val="24"/>
          <w:rtl/>
          <w:lang w:bidi="ar-LB"/>
        </w:rPr>
        <w:t>وإذ تؤكد الهيئة حرصها الكامل على استمرار عمل الأونروا وفق تفويضها الأممي، وعلى ضمان حقوق اللاجئين الفلسطينيين في التعليم والصحة والإغاثة، فإنها ترى أن الدقة والمسؤولية تقتضيان توضيح النقاط التالية، استناداً إلى بيانات رسمية صادرة</w:t>
      </w:r>
      <w:r w:rsidR="00744CEA">
        <w:rPr>
          <w:rFonts w:cs="Arial"/>
          <w:sz w:val="24"/>
          <w:szCs w:val="24"/>
          <w:rtl/>
          <w:lang w:bidi="ar-LB"/>
        </w:rPr>
        <w:t xml:space="preserve"> عن الأونروا خلال الأشهر الماضي</w:t>
      </w:r>
      <w:r w:rsidR="00744CEA">
        <w:rPr>
          <w:rFonts w:cs="Arial" w:hint="cs"/>
          <w:sz w:val="24"/>
          <w:szCs w:val="24"/>
          <w:rtl/>
          <w:lang w:bidi="ar-LB"/>
        </w:rPr>
        <w:t>ة</w:t>
      </w:r>
    </w:p>
    <w:p w:rsidR="00744CEA" w:rsidRDefault="00744CEA" w:rsidP="00744CEA">
      <w:pPr>
        <w:bidi/>
        <w:jc w:val="both"/>
        <w:rPr>
          <w:rFonts w:cs="Arial"/>
          <w:sz w:val="24"/>
          <w:szCs w:val="24"/>
          <w:rtl/>
          <w:lang w:bidi="ar-LB"/>
        </w:rPr>
      </w:pPr>
    </w:p>
    <w:p w:rsidR="002F06CC" w:rsidRPr="00EE27B6" w:rsidRDefault="00744CEA" w:rsidP="00744CEA">
      <w:pPr>
        <w:bidi/>
        <w:jc w:val="both"/>
        <w:rPr>
          <w:b/>
          <w:bCs/>
          <w:sz w:val="28"/>
          <w:szCs w:val="28"/>
          <w:lang w:bidi="ar-LB"/>
        </w:rPr>
      </w:pPr>
      <w:r w:rsidRPr="00EE27B6">
        <w:rPr>
          <w:rFonts w:hint="cs"/>
          <w:b/>
          <w:bCs/>
          <w:sz w:val="28"/>
          <w:szCs w:val="28"/>
          <w:rtl/>
          <w:lang w:bidi="ar-LB"/>
        </w:rPr>
        <w:t xml:space="preserve">1- </w:t>
      </w:r>
      <w:r w:rsidR="002F06CC" w:rsidRPr="00EE27B6">
        <w:rPr>
          <w:rFonts w:cs="Arial"/>
          <w:b/>
          <w:bCs/>
          <w:sz w:val="28"/>
          <w:szCs w:val="28"/>
          <w:rtl/>
          <w:lang w:bidi="ar-LB"/>
        </w:rPr>
        <w:t>في قطاع التعليم</w:t>
      </w:r>
      <w:r w:rsidRPr="00EE27B6">
        <w:rPr>
          <w:b/>
          <w:bCs/>
          <w:sz w:val="28"/>
          <w:szCs w:val="28"/>
          <w:lang w:bidi="ar-LB"/>
        </w:rPr>
        <w:t>:</w:t>
      </w:r>
    </w:p>
    <w:p w:rsidR="002F06CC" w:rsidRPr="00744CEA" w:rsidRDefault="002F06CC" w:rsidP="00744CEA">
      <w:pPr>
        <w:bidi/>
        <w:jc w:val="both"/>
        <w:rPr>
          <w:sz w:val="24"/>
          <w:szCs w:val="24"/>
          <w:lang w:bidi="ar-LB"/>
        </w:rPr>
      </w:pPr>
      <w:r w:rsidRPr="00744CEA">
        <w:rPr>
          <w:rFonts w:cs="Arial"/>
          <w:sz w:val="24"/>
          <w:szCs w:val="24"/>
          <w:rtl/>
          <w:lang w:bidi="ar-LB"/>
        </w:rPr>
        <w:t>لم تُجر الأونروا أي عملية دمج لمدارس، كما لم تسجَّل صفوف يتجاوز عدد طلابها 47 طالباً</w:t>
      </w:r>
      <w:r w:rsidR="00744CEA">
        <w:rPr>
          <w:rFonts w:cs="Arial" w:hint="cs"/>
          <w:sz w:val="24"/>
          <w:szCs w:val="24"/>
          <w:rtl/>
          <w:lang w:bidi="ar-LB"/>
        </w:rPr>
        <w:t>،</w:t>
      </w:r>
      <w:r w:rsidRPr="00744CEA">
        <w:rPr>
          <w:sz w:val="24"/>
          <w:szCs w:val="24"/>
          <w:lang w:bidi="ar-LB"/>
        </w:rPr>
        <w:t xml:space="preserve">  </w:t>
      </w:r>
      <w:r w:rsidRPr="00744CEA">
        <w:rPr>
          <w:rFonts w:cs="Arial"/>
          <w:sz w:val="24"/>
          <w:szCs w:val="24"/>
          <w:rtl/>
          <w:lang w:bidi="ar-LB"/>
        </w:rPr>
        <w:t>وبحسب بيان الأونروا بتاريخ 8 تشرين الأول 2025، فإن التوزيع الحالي لأعداد الطلاب على مستوى لبنان هو كالآتي</w:t>
      </w:r>
      <w:r w:rsidRPr="00744CEA">
        <w:rPr>
          <w:sz w:val="24"/>
          <w:szCs w:val="24"/>
          <w:lang w:bidi="ar-LB"/>
        </w:rPr>
        <w:t>:</w:t>
      </w:r>
    </w:p>
    <w:p w:rsidR="002F06CC" w:rsidRPr="00744CEA" w:rsidRDefault="002F06CC" w:rsidP="00744CEA">
      <w:pPr>
        <w:bidi/>
        <w:jc w:val="both"/>
        <w:rPr>
          <w:sz w:val="24"/>
          <w:szCs w:val="24"/>
          <w:lang w:bidi="ar-LB"/>
        </w:rPr>
      </w:pPr>
      <w:r w:rsidRPr="00744CEA">
        <w:rPr>
          <w:sz w:val="24"/>
          <w:szCs w:val="24"/>
          <w:lang w:bidi="ar-LB"/>
        </w:rPr>
        <w:t>7.69%</w:t>
      </w:r>
      <w:r w:rsidR="00744CEA">
        <w:rPr>
          <w:rFonts w:hint="cs"/>
          <w:sz w:val="24"/>
          <w:szCs w:val="24"/>
          <w:rtl/>
          <w:lang w:bidi="ar-LB"/>
        </w:rPr>
        <w:t xml:space="preserve"> </w:t>
      </w:r>
      <w:r w:rsidRPr="00744CEA">
        <w:rPr>
          <w:rFonts w:cs="Arial"/>
          <w:sz w:val="24"/>
          <w:szCs w:val="24"/>
          <w:rtl/>
          <w:lang w:bidi="ar-LB"/>
        </w:rPr>
        <w:t>من الصفوف فيها أقل من 25 طالباً</w:t>
      </w:r>
      <w:r w:rsidRPr="00744CEA">
        <w:rPr>
          <w:sz w:val="24"/>
          <w:szCs w:val="24"/>
          <w:lang w:bidi="ar-LB"/>
        </w:rPr>
        <w:t>.</w:t>
      </w:r>
    </w:p>
    <w:p w:rsidR="002F06CC" w:rsidRPr="00744CEA" w:rsidRDefault="00744CEA" w:rsidP="002F06CC">
      <w:pPr>
        <w:bidi/>
        <w:jc w:val="both"/>
        <w:rPr>
          <w:sz w:val="24"/>
          <w:szCs w:val="24"/>
          <w:lang w:bidi="ar-LB"/>
        </w:rPr>
      </w:pPr>
      <w:r>
        <w:rPr>
          <w:sz w:val="24"/>
          <w:szCs w:val="24"/>
          <w:lang w:bidi="ar-LB"/>
        </w:rPr>
        <w:t>60.26%</w:t>
      </w:r>
      <w:r>
        <w:rPr>
          <w:rFonts w:hint="cs"/>
          <w:sz w:val="24"/>
          <w:szCs w:val="24"/>
          <w:rtl/>
          <w:lang w:bidi="ar-LB"/>
        </w:rPr>
        <w:t xml:space="preserve"> </w:t>
      </w:r>
      <w:r w:rsidR="002F06CC" w:rsidRPr="00744CEA">
        <w:rPr>
          <w:rFonts w:cs="Arial"/>
          <w:sz w:val="24"/>
          <w:szCs w:val="24"/>
          <w:rtl/>
          <w:lang w:bidi="ar-LB"/>
        </w:rPr>
        <w:t>بين 26 و39 طالباً</w:t>
      </w:r>
      <w:r w:rsidR="002F06CC" w:rsidRPr="00744CEA">
        <w:rPr>
          <w:sz w:val="24"/>
          <w:szCs w:val="24"/>
          <w:lang w:bidi="ar-LB"/>
        </w:rPr>
        <w:t>.</w:t>
      </w:r>
    </w:p>
    <w:p w:rsidR="002F06CC" w:rsidRPr="00744CEA" w:rsidRDefault="002F06CC" w:rsidP="00744CEA">
      <w:pPr>
        <w:bidi/>
        <w:jc w:val="both"/>
        <w:rPr>
          <w:sz w:val="24"/>
          <w:szCs w:val="24"/>
          <w:lang w:bidi="ar-LB"/>
        </w:rPr>
      </w:pPr>
      <w:r w:rsidRPr="00744CEA">
        <w:rPr>
          <w:sz w:val="24"/>
          <w:szCs w:val="24"/>
          <w:lang w:bidi="ar-LB"/>
        </w:rPr>
        <w:t>30.37%</w:t>
      </w:r>
      <w:r w:rsidR="00744CEA">
        <w:rPr>
          <w:rFonts w:hint="cs"/>
          <w:sz w:val="24"/>
          <w:szCs w:val="24"/>
          <w:rtl/>
          <w:lang w:bidi="ar-LB"/>
        </w:rPr>
        <w:t xml:space="preserve"> </w:t>
      </w:r>
      <w:r w:rsidRPr="00744CEA">
        <w:rPr>
          <w:rFonts w:cs="Arial"/>
          <w:sz w:val="24"/>
          <w:szCs w:val="24"/>
          <w:rtl/>
          <w:lang w:bidi="ar-LB"/>
        </w:rPr>
        <w:t>بين 40 و44 طالباً</w:t>
      </w:r>
      <w:r w:rsidRPr="00744CEA">
        <w:rPr>
          <w:sz w:val="24"/>
          <w:szCs w:val="24"/>
          <w:lang w:bidi="ar-LB"/>
        </w:rPr>
        <w:t>.</w:t>
      </w:r>
    </w:p>
    <w:p w:rsidR="00744CEA" w:rsidRDefault="002F06CC" w:rsidP="00744CEA">
      <w:pPr>
        <w:bidi/>
        <w:jc w:val="both"/>
        <w:rPr>
          <w:sz w:val="24"/>
          <w:szCs w:val="24"/>
          <w:rtl/>
          <w:lang w:bidi="ar-LB"/>
        </w:rPr>
      </w:pPr>
      <w:r w:rsidRPr="00744CEA">
        <w:rPr>
          <w:sz w:val="24"/>
          <w:szCs w:val="24"/>
          <w:lang w:bidi="ar-LB"/>
        </w:rPr>
        <w:t>1.68%</w:t>
      </w:r>
      <w:r w:rsidR="00744CEA">
        <w:rPr>
          <w:rFonts w:hint="cs"/>
          <w:sz w:val="24"/>
          <w:szCs w:val="24"/>
          <w:rtl/>
          <w:lang w:bidi="ar-LB"/>
        </w:rPr>
        <w:t xml:space="preserve"> </w:t>
      </w:r>
      <w:r w:rsidRPr="00744CEA">
        <w:rPr>
          <w:rFonts w:cs="Arial"/>
          <w:sz w:val="24"/>
          <w:szCs w:val="24"/>
          <w:rtl/>
          <w:lang w:bidi="ar-LB"/>
        </w:rPr>
        <w:t>بين 45 و47 طالباً</w:t>
      </w:r>
      <w:r w:rsidRPr="00744CEA">
        <w:rPr>
          <w:sz w:val="24"/>
          <w:szCs w:val="24"/>
          <w:lang w:bidi="ar-LB"/>
        </w:rPr>
        <w:t>.</w:t>
      </w:r>
    </w:p>
    <w:p w:rsidR="002F06CC" w:rsidRPr="00744CEA" w:rsidRDefault="00744CEA" w:rsidP="00744CEA">
      <w:pPr>
        <w:bidi/>
        <w:jc w:val="both"/>
        <w:rPr>
          <w:sz w:val="24"/>
          <w:szCs w:val="24"/>
          <w:lang w:bidi="ar-LB"/>
        </w:rPr>
      </w:pPr>
      <w:r>
        <w:rPr>
          <w:rFonts w:hint="cs"/>
          <w:sz w:val="24"/>
          <w:szCs w:val="24"/>
          <w:rtl/>
          <w:lang w:bidi="ar-LB"/>
        </w:rPr>
        <w:t xml:space="preserve">وتعبر </w:t>
      </w:r>
      <w:r w:rsidR="002F06CC" w:rsidRPr="00744CEA">
        <w:rPr>
          <w:rFonts w:cs="Arial"/>
          <w:sz w:val="24"/>
          <w:szCs w:val="24"/>
          <w:rtl/>
          <w:lang w:bidi="ar-LB"/>
        </w:rPr>
        <w:t>هذه الأرقام أولية وتخضع سنوياً لتعديلات تنظيمية وفق التسجيل الفعلي في المدارس، وهو إجراء إداري روتيني لا علاقة له بالتقليصات</w:t>
      </w:r>
      <w:r>
        <w:rPr>
          <w:rFonts w:hint="cs"/>
          <w:sz w:val="24"/>
          <w:szCs w:val="24"/>
          <w:rtl/>
          <w:lang w:bidi="ar-LB"/>
        </w:rPr>
        <w:t xml:space="preserve"> الناتجة عن</w:t>
      </w:r>
      <w:r w:rsidR="00EE27B6">
        <w:rPr>
          <w:rFonts w:hint="cs"/>
          <w:sz w:val="24"/>
          <w:szCs w:val="24"/>
          <w:rtl/>
          <w:lang w:bidi="ar-LB"/>
        </w:rPr>
        <w:t xml:space="preserve"> الأزمة المالية لوكالة الأونروا، وبحسب فهمنا للاجراءات الخاصة بأعداد الطلاب، فان كل عام يكون أقل مما كان متوقعا من ادارة الاونروا.</w:t>
      </w:r>
    </w:p>
    <w:p w:rsidR="002F06CC" w:rsidRPr="00744CEA" w:rsidRDefault="002F06CC" w:rsidP="002F06CC">
      <w:pPr>
        <w:bidi/>
        <w:jc w:val="both"/>
        <w:rPr>
          <w:sz w:val="24"/>
          <w:szCs w:val="24"/>
          <w:lang w:bidi="ar-LB"/>
        </w:rPr>
      </w:pPr>
    </w:p>
    <w:p w:rsidR="00744CEA" w:rsidRPr="00EE27B6" w:rsidRDefault="00EE27B6" w:rsidP="00744CEA">
      <w:pPr>
        <w:bidi/>
        <w:jc w:val="both"/>
        <w:rPr>
          <w:rFonts w:cs="Arial" w:hint="cs"/>
          <w:b/>
          <w:bCs/>
          <w:sz w:val="28"/>
          <w:szCs w:val="28"/>
          <w:rtl/>
          <w:lang w:bidi="ar-LB"/>
        </w:rPr>
      </w:pPr>
      <w:r w:rsidRPr="00EE27B6">
        <w:rPr>
          <w:rFonts w:cs="Arial" w:hint="cs"/>
          <w:b/>
          <w:bCs/>
          <w:sz w:val="28"/>
          <w:szCs w:val="28"/>
          <w:rtl/>
          <w:lang w:bidi="ar-LB"/>
        </w:rPr>
        <w:t xml:space="preserve">2- </w:t>
      </w:r>
      <w:r w:rsidR="00744CEA" w:rsidRPr="00EE27B6">
        <w:rPr>
          <w:rFonts w:cs="Arial"/>
          <w:b/>
          <w:bCs/>
          <w:sz w:val="28"/>
          <w:szCs w:val="28"/>
          <w:rtl/>
          <w:lang w:bidi="ar-LB"/>
        </w:rPr>
        <w:t>في التدريب المهن</w:t>
      </w:r>
      <w:r w:rsidR="00744CEA" w:rsidRPr="00EE27B6">
        <w:rPr>
          <w:rFonts w:cs="Arial" w:hint="cs"/>
          <w:b/>
          <w:bCs/>
          <w:sz w:val="28"/>
          <w:szCs w:val="28"/>
          <w:rtl/>
          <w:lang w:bidi="ar-LB"/>
        </w:rPr>
        <w:t>ي:</w:t>
      </w:r>
    </w:p>
    <w:p w:rsidR="002F06CC" w:rsidRPr="00744CEA" w:rsidRDefault="002F06CC" w:rsidP="00744CEA">
      <w:pPr>
        <w:bidi/>
        <w:jc w:val="both"/>
        <w:rPr>
          <w:sz w:val="24"/>
          <w:szCs w:val="24"/>
          <w:lang w:bidi="ar-LB"/>
        </w:rPr>
      </w:pPr>
      <w:r w:rsidRPr="00744CEA">
        <w:rPr>
          <w:rFonts w:cs="Arial"/>
          <w:sz w:val="24"/>
          <w:szCs w:val="24"/>
          <w:rtl/>
          <w:lang w:bidi="ar-LB"/>
        </w:rPr>
        <w:t>أكد بيان الأونروا الصادر في 27 آب 2025 أن دورتي النجارة والتمديدات الصحية لم تُدرجا هذا العام بسبب ضعف الإقبال عليهما في الأعو</w:t>
      </w:r>
      <w:r w:rsidR="00744CEA">
        <w:rPr>
          <w:rFonts w:cs="Arial"/>
          <w:sz w:val="24"/>
          <w:szCs w:val="24"/>
          <w:rtl/>
          <w:lang w:bidi="ar-LB"/>
        </w:rPr>
        <w:t>ام السابقة، لا بسبب نقص التمويل</w:t>
      </w:r>
      <w:r w:rsidR="00744CEA">
        <w:rPr>
          <w:rFonts w:cs="Arial" w:hint="cs"/>
          <w:sz w:val="24"/>
          <w:szCs w:val="24"/>
          <w:rtl/>
          <w:lang w:bidi="ar-LB"/>
        </w:rPr>
        <w:t>،</w:t>
      </w:r>
      <w:r w:rsidRPr="00744CEA">
        <w:rPr>
          <w:rFonts w:cs="Arial"/>
          <w:sz w:val="24"/>
          <w:szCs w:val="24"/>
          <w:rtl/>
          <w:lang w:bidi="ar-LB"/>
        </w:rPr>
        <w:t xml:space="preserve"> واستُبدل بهما دورتان في التمريض لتلبية احتياجات سوق العمل واهتمامات الطلاب</w:t>
      </w:r>
      <w:r w:rsidRPr="00744CEA">
        <w:rPr>
          <w:sz w:val="24"/>
          <w:szCs w:val="24"/>
          <w:lang w:bidi="ar-LB"/>
        </w:rPr>
        <w:t>.</w:t>
      </w:r>
    </w:p>
    <w:p w:rsidR="002F06CC" w:rsidRPr="00744CEA" w:rsidRDefault="002F06CC" w:rsidP="002F06CC">
      <w:pPr>
        <w:bidi/>
        <w:jc w:val="both"/>
        <w:rPr>
          <w:sz w:val="24"/>
          <w:szCs w:val="24"/>
          <w:lang w:bidi="ar-LB"/>
        </w:rPr>
      </w:pPr>
    </w:p>
    <w:p w:rsidR="002F06CC" w:rsidRPr="00EE27B6" w:rsidRDefault="00EE27B6" w:rsidP="00744CEA">
      <w:pPr>
        <w:bidi/>
        <w:jc w:val="both"/>
        <w:rPr>
          <w:b/>
          <w:bCs/>
          <w:sz w:val="28"/>
          <w:szCs w:val="28"/>
          <w:lang w:bidi="ar-LB"/>
        </w:rPr>
      </w:pPr>
      <w:r w:rsidRPr="00EE27B6">
        <w:rPr>
          <w:rFonts w:cs="Arial" w:hint="cs"/>
          <w:b/>
          <w:bCs/>
          <w:sz w:val="28"/>
          <w:szCs w:val="28"/>
          <w:rtl/>
          <w:lang w:bidi="ar-LB"/>
        </w:rPr>
        <w:t xml:space="preserve">3- </w:t>
      </w:r>
      <w:r w:rsidR="002F06CC" w:rsidRPr="00EE27B6">
        <w:rPr>
          <w:rFonts w:cs="Arial"/>
          <w:b/>
          <w:bCs/>
          <w:sz w:val="28"/>
          <w:szCs w:val="28"/>
          <w:rtl/>
          <w:lang w:bidi="ar-LB"/>
        </w:rPr>
        <w:t>في القطاع الصحي</w:t>
      </w:r>
      <w:r w:rsidR="00744CEA" w:rsidRPr="00EE27B6">
        <w:rPr>
          <w:rFonts w:hint="cs"/>
          <w:b/>
          <w:bCs/>
          <w:sz w:val="28"/>
          <w:szCs w:val="28"/>
          <w:rtl/>
          <w:lang w:bidi="ar-LB"/>
        </w:rPr>
        <w:t>:</w:t>
      </w:r>
    </w:p>
    <w:p w:rsidR="002F06CC" w:rsidRPr="00744CEA" w:rsidRDefault="002F06CC" w:rsidP="00744CEA">
      <w:pPr>
        <w:bidi/>
        <w:jc w:val="both"/>
        <w:rPr>
          <w:sz w:val="24"/>
          <w:szCs w:val="24"/>
          <w:lang w:bidi="ar-LB"/>
        </w:rPr>
      </w:pPr>
      <w:r w:rsidRPr="00744CEA">
        <w:rPr>
          <w:rFonts w:cs="Arial"/>
          <w:sz w:val="24"/>
          <w:szCs w:val="24"/>
          <w:rtl/>
          <w:lang w:bidi="ar-LB"/>
        </w:rPr>
        <w:t>رفعت الأونروا سقف تغطية أدوية السرطان من 8,000 إلى 16,000 دولار سنوياً اعتباراً من 2025، وفق بيانها الصادر في 4 تموز 2025</w:t>
      </w:r>
      <w:r w:rsidR="00744CEA">
        <w:rPr>
          <w:rFonts w:hint="cs"/>
          <w:sz w:val="24"/>
          <w:szCs w:val="24"/>
          <w:rtl/>
          <w:lang w:bidi="ar-LB"/>
        </w:rPr>
        <w:t>،</w:t>
      </w:r>
      <w:r w:rsidRPr="00744CEA">
        <w:rPr>
          <w:sz w:val="24"/>
          <w:szCs w:val="24"/>
          <w:lang w:bidi="ar-LB"/>
        </w:rPr>
        <w:t xml:space="preserve">   </w:t>
      </w:r>
      <w:r w:rsidRPr="00744CEA">
        <w:rPr>
          <w:rFonts w:cs="Arial"/>
          <w:sz w:val="24"/>
          <w:szCs w:val="24"/>
          <w:rtl/>
          <w:lang w:bidi="ar-LB"/>
        </w:rPr>
        <w:t>وأكدت الوك</w:t>
      </w:r>
      <w:r w:rsidR="00744CEA">
        <w:rPr>
          <w:rFonts w:cs="Arial"/>
          <w:sz w:val="24"/>
          <w:szCs w:val="24"/>
          <w:rtl/>
          <w:lang w:bidi="ar-LB"/>
        </w:rPr>
        <w:t xml:space="preserve">الة في بياناتها المتتالية أنه </w:t>
      </w:r>
      <w:r w:rsidRPr="00744CEA">
        <w:rPr>
          <w:rFonts w:cs="Arial"/>
          <w:sz w:val="24"/>
          <w:szCs w:val="24"/>
          <w:rtl/>
          <w:lang w:bidi="ar-LB"/>
        </w:rPr>
        <w:t>لم يطرأ أي تعديل على سياسة التحويلات وا</w:t>
      </w:r>
      <w:r w:rsidR="00744CEA">
        <w:rPr>
          <w:rFonts w:cs="Arial"/>
          <w:sz w:val="24"/>
          <w:szCs w:val="24"/>
          <w:rtl/>
          <w:lang w:bidi="ar-LB"/>
        </w:rPr>
        <w:t>لاستشفاء المعتمدة منذ عام 2015</w:t>
      </w:r>
      <w:r w:rsidRPr="00744CEA">
        <w:rPr>
          <w:rFonts w:cs="Arial"/>
          <w:sz w:val="24"/>
          <w:szCs w:val="24"/>
          <w:rtl/>
          <w:lang w:bidi="ar-LB"/>
        </w:rPr>
        <w:t>، وأن الاستثناءات الحالية تتعلق فقط بترشيد الإنفاق ضمن الأزمة المالية العامة، دون المساس بالخدمات الطارئة أو المنقذة للحياة</w:t>
      </w:r>
      <w:r w:rsidRPr="00744CEA">
        <w:rPr>
          <w:sz w:val="24"/>
          <w:szCs w:val="24"/>
          <w:lang w:bidi="ar-LB"/>
        </w:rPr>
        <w:t>.</w:t>
      </w:r>
    </w:p>
    <w:p w:rsidR="002F06CC" w:rsidRPr="00744CEA" w:rsidRDefault="002F06CC" w:rsidP="002F06CC">
      <w:pPr>
        <w:bidi/>
        <w:jc w:val="both"/>
        <w:rPr>
          <w:sz w:val="24"/>
          <w:szCs w:val="24"/>
          <w:lang w:bidi="ar-LB"/>
        </w:rPr>
      </w:pPr>
    </w:p>
    <w:p w:rsidR="002F06CC" w:rsidRPr="00EE27B6" w:rsidRDefault="00EE27B6" w:rsidP="00744CEA">
      <w:pPr>
        <w:bidi/>
        <w:jc w:val="both"/>
        <w:rPr>
          <w:b/>
          <w:bCs/>
          <w:sz w:val="28"/>
          <w:szCs w:val="28"/>
          <w:lang w:bidi="ar-LB"/>
        </w:rPr>
      </w:pPr>
      <w:r w:rsidRPr="00EE27B6">
        <w:rPr>
          <w:rFonts w:cs="Arial" w:hint="cs"/>
          <w:b/>
          <w:bCs/>
          <w:sz w:val="28"/>
          <w:szCs w:val="28"/>
          <w:rtl/>
          <w:lang w:bidi="ar-LB"/>
        </w:rPr>
        <w:t xml:space="preserve">4- </w:t>
      </w:r>
      <w:r w:rsidR="002F06CC" w:rsidRPr="00EE27B6">
        <w:rPr>
          <w:rFonts w:cs="Arial"/>
          <w:b/>
          <w:bCs/>
          <w:sz w:val="28"/>
          <w:szCs w:val="28"/>
          <w:rtl/>
          <w:lang w:bidi="ar-LB"/>
        </w:rPr>
        <w:t>في ملف لاجئي فلسطين من سوريا</w:t>
      </w:r>
      <w:r w:rsidR="002F06CC" w:rsidRPr="00EE27B6">
        <w:rPr>
          <w:b/>
          <w:bCs/>
          <w:sz w:val="28"/>
          <w:szCs w:val="28"/>
          <w:lang w:bidi="ar-LB"/>
        </w:rPr>
        <w:t>:</w:t>
      </w:r>
    </w:p>
    <w:p w:rsidR="002F06CC" w:rsidRPr="00744CEA" w:rsidRDefault="002F06CC" w:rsidP="00744CEA">
      <w:pPr>
        <w:bidi/>
        <w:jc w:val="both"/>
        <w:rPr>
          <w:sz w:val="24"/>
          <w:szCs w:val="24"/>
          <w:lang w:bidi="ar-LB"/>
        </w:rPr>
      </w:pPr>
      <w:r w:rsidRPr="00744CEA">
        <w:rPr>
          <w:rFonts w:cs="Arial"/>
          <w:sz w:val="24"/>
          <w:szCs w:val="24"/>
          <w:rtl/>
          <w:lang w:bidi="ar-LB"/>
        </w:rPr>
        <w:t>أوضحت الأونروا في لقائها مع ممثلين عنهم بتاريخ 24 أيلول 2025 أن جولات المساعدات النقدية المقبلة تعتمد على توفر التمويل من المانحين، وأن الاحتياجات الخاصة بهذه الفئة ستُدرج في نداء الطوارئ لعام 2026</w:t>
      </w:r>
      <w:r w:rsidR="00744CEA">
        <w:rPr>
          <w:rFonts w:hint="cs"/>
          <w:sz w:val="24"/>
          <w:szCs w:val="24"/>
          <w:rtl/>
          <w:lang w:bidi="ar-LB"/>
        </w:rPr>
        <w:t>،</w:t>
      </w:r>
      <w:r w:rsidRPr="00744CEA">
        <w:rPr>
          <w:sz w:val="24"/>
          <w:szCs w:val="24"/>
          <w:lang w:bidi="ar-LB"/>
        </w:rPr>
        <w:t xml:space="preserve">   </w:t>
      </w:r>
      <w:r w:rsidRPr="00744CEA">
        <w:rPr>
          <w:rFonts w:cs="Arial"/>
          <w:sz w:val="24"/>
          <w:szCs w:val="24"/>
          <w:rtl/>
          <w:lang w:bidi="ar-LB"/>
        </w:rPr>
        <w:t>كما أكدت الوكالة استمرار جهودها لحشد التمويل بالتوازي مع برامج دعم العودة الطوعية لمن يرغب</w:t>
      </w:r>
      <w:r w:rsidRPr="00744CEA">
        <w:rPr>
          <w:sz w:val="24"/>
          <w:szCs w:val="24"/>
          <w:lang w:bidi="ar-LB"/>
        </w:rPr>
        <w:t>.</w:t>
      </w:r>
    </w:p>
    <w:p w:rsidR="002F06CC" w:rsidRPr="00744CEA" w:rsidRDefault="002F06CC" w:rsidP="002F06CC">
      <w:pPr>
        <w:bidi/>
        <w:jc w:val="both"/>
        <w:rPr>
          <w:sz w:val="24"/>
          <w:szCs w:val="24"/>
          <w:lang w:bidi="ar-LB"/>
        </w:rPr>
      </w:pPr>
    </w:p>
    <w:p w:rsidR="002F06CC" w:rsidRPr="00EE27B6" w:rsidRDefault="00EE27B6" w:rsidP="00744CEA">
      <w:pPr>
        <w:bidi/>
        <w:jc w:val="both"/>
        <w:rPr>
          <w:b/>
          <w:bCs/>
          <w:sz w:val="28"/>
          <w:szCs w:val="28"/>
          <w:lang w:bidi="ar-LB"/>
        </w:rPr>
      </w:pPr>
      <w:r w:rsidRPr="00EE27B6">
        <w:rPr>
          <w:rFonts w:cs="Arial" w:hint="cs"/>
          <w:b/>
          <w:bCs/>
          <w:sz w:val="28"/>
          <w:szCs w:val="28"/>
          <w:rtl/>
          <w:lang w:bidi="ar-LB"/>
        </w:rPr>
        <w:t xml:space="preserve">5- </w:t>
      </w:r>
      <w:r w:rsidR="002F06CC" w:rsidRPr="00EE27B6">
        <w:rPr>
          <w:rFonts w:cs="Arial"/>
          <w:b/>
          <w:bCs/>
          <w:sz w:val="28"/>
          <w:szCs w:val="28"/>
          <w:rtl/>
          <w:lang w:bidi="ar-LB"/>
        </w:rPr>
        <w:t>في المساعدات الاجتماعية (الشؤون)</w:t>
      </w:r>
      <w:r w:rsidR="002F06CC" w:rsidRPr="00EE27B6">
        <w:rPr>
          <w:b/>
          <w:bCs/>
          <w:sz w:val="28"/>
          <w:szCs w:val="28"/>
          <w:lang w:bidi="ar-LB"/>
        </w:rPr>
        <w:t>:</w:t>
      </w:r>
    </w:p>
    <w:p w:rsidR="002F06CC" w:rsidRPr="00744CEA" w:rsidRDefault="002F06CC" w:rsidP="00744CEA">
      <w:pPr>
        <w:bidi/>
        <w:jc w:val="both"/>
        <w:rPr>
          <w:sz w:val="24"/>
          <w:szCs w:val="24"/>
          <w:lang w:bidi="ar-LB"/>
        </w:rPr>
      </w:pPr>
      <w:r w:rsidRPr="00744CEA">
        <w:rPr>
          <w:rFonts w:cs="Arial"/>
          <w:sz w:val="24"/>
          <w:szCs w:val="24"/>
          <w:rtl/>
          <w:lang w:bidi="ar-LB"/>
        </w:rPr>
        <w:t>لم تُعلن الأونروا وقف برنامج العسر الشديد، لكن صعوبات التمويل الحالية أدت إلى تأخير صرف بعض الدفعات</w:t>
      </w:r>
      <w:r w:rsidR="00744CEA">
        <w:rPr>
          <w:rFonts w:hint="cs"/>
          <w:sz w:val="24"/>
          <w:szCs w:val="24"/>
          <w:rtl/>
          <w:lang w:bidi="ar-LB"/>
        </w:rPr>
        <w:t>، أ</w:t>
      </w:r>
      <w:r w:rsidRPr="00744CEA">
        <w:rPr>
          <w:rFonts w:cs="Arial"/>
          <w:sz w:val="24"/>
          <w:szCs w:val="24"/>
          <w:rtl/>
          <w:lang w:bidi="ar-LB"/>
        </w:rPr>
        <w:t>ما المشاريع التحسينية الجارية حالياً، فهي مشاريع ممولة مسبقاً من منح خاصة تم استلامها حديثاً ولا علاقة لها بالأزمة المالية العامة</w:t>
      </w:r>
      <w:r w:rsidRPr="00744CEA">
        <w:rPr>
          <w:sz w:val="24"/>
          <w:szCs w:val="24"/>
          <w:lang w:bidi="ar-LB"/>
        </w:rPr>
        <w:t>.</w:t>
      </w:r>
    </w:p>
    <w:p w:rsidR="002F06CC" w:rsidRPr="00744CEA" w:rsidRDefault="002F06CC" w:rsidP="002F06CC">
      <w:pPr>
        <w:bidi/>
        <w:jc w:val="both"/>
        <w:rPr>
          <w:sz w:val="24"/>
          <w:szCs w:val="24"/>
          <w:lang w:bidi="ar-LB"/>
        </w:rPr>
      </w:pPr>
    </w:p>
    <w:p w:rsidR="002F06CC" w:rsidRPr="00EE27B6" w:rsidRDefault="00744CEA" w:rsidP="002F06CC">
      <w:pPr>
        <w:bidi/>
        <w:jc w:val="both"/>
        <w:rPr>
          <w:b/>
          <w:bCs/>
          <w:sz w:val="28"/>
          <w:szCs w:val="28"/>
          <w:lang w:bidi="ar-LB"/>
        </w:rPr>
      </w:pPr>
      <w:r w:rsidRPr="00EE27B6">
        <w:rPr>
          <w:rFonts w:cs="Arial" w:hint="cs"/>
          <w:b/>
          <w:bCs/>
          <w:sz w:val="28"/>
          <w:szCs w:val="28"/>
          <w:rtl/>
          <w:lang w:bidi="ar-LB"/>
        </w:rPr>
        <w:t>الخاتمة:</w:t>
      </w:r>
    </w:p>
    <w:p w:rsidR="002F06CC" w:rsidRDefault="002F06CC" w:rsidP="002F06CC">
      <w:pPr>
        <w:bidi/>
        <w:jc w:val="both"/>
        <w:rPr>
          <w:sz w:val="24"/>
          <w:szCs w:val="24"/>
          <w:rtl/>
          <w:lang w:bidi="ar-LB"/>
        </w:rPr>
      </w:pPr>
      <w:r w:rsidRPr="00744CEA">
        <w:rPr>
          <w:rFonts w:cs="Arial"/>
          <w:sz w:val="24"/>
          <w:szCs w:val="24"/>
          <w:rtl/>
          <w:lang w:bidi="ar-LB"/>
        </w:rPr>
        <w:t>تؤكد الهيئة أن الأونروا تعمل ضمن أزمة مالية مزمنة كما بيّنتها تقاريرها الرسمية</w:t>
      </w:r>
      <w:r w:rsidR="00EE27B6">
        <w:rPr>
          <w:rFonts w:cs="Arial" w:hint="cs"/>
          <w:sz w:val="24"/>
          <w:szCs w:val="24"/>
          <w:rtl/>
          <w:lang w:bidi="ar-LB"/>
        </w:rPr>
        <w:t>،</w:t>
      </w:r>
      <w:r w:rsidRPr="00744CEA">
        <w:rPr>
          <w:rFonts w:cs="Arial"/>
          <w:sz w:val="24"/>
          <w:szCs w:val="24"/>
          <w:rtl/>
          <w:lang w:bidi="ar-LB"/>
        </w:rPr>
        <w:t xml:space="preserve"> وتقارير الهيئة نفسها ضمن سلسلة "العجز المالي في وكالة الأونروا"، وأن التحديات التمويلية ليست محلية أو آنية، ب</w:t>
      </w:r>
      <w:r w:rsidR="00EE27B6">
        <w:rPr>
          <w:rFonts w:cs="Arial"/>
          <w:sz w:val="24"/>
          <w:szCs w:val="24"/>
          <w:rtl/>
          <w:lang w:bidi="ar-LB"/>
        </w:rPr>
        <w:t xml:space="preserve">ل هي نتيجة بنية التمويل الطوعي </w:t>
      </w:r>
      <w:r w:rsidR="00EE27B6">
        <w:rPr>
          <w:rFonts w:cs="Arial" w:hint="cs"/>
          <w:sz w:val="24"/>
          <w:szCs w:val="24"/>
          <w:rtl/>
          <w:lang w:bidi="ar-LB"/>
        </w:rPr>
        <w:t>غ</w:t>
      </w:r>
      <w:r w:rsidRPr="00744CEA">
        <w:rPr>
          <w:rFonts w:cs="Arial"/>
          <w:sz w:val="24"/>
          <w:szCs w:val="24"/>
          <w:rtl/>
          <w:lang w:bidi="ar-LB"/>
        </w:rPr>
        <w:t>ير الملزم الذي يعتمد على أولويات المانحين وتقلبات السياسة الدولية</w:t>
      </w:r>
      <w:r w:rsidR="00744CEA">
        <w:rPr>
          <w:rFonts w:hint="cs"/>
          <w:sz w:val="24"/>
          <w:szCs w:val="24"/>
          <w:rtl/>
          <w:lang w:bidi="ar-LB"/>
        </w:rPr>
        <w:t xml:space="preserve">، </w:t>
      </w:r>
      <w:r w:rsidR="00EE27B6">
        <w:rPr>
          <w:rFonts w:hint="cs"/>
          <w:sz w:val="24"/>
          <w:szCs w:val="24"/>
          <w:rtl/>
          <w:lang w:bidi="ar-LB"/>
        </w:rPr>
        <w:t>بالاضافة لعدد من الأسباب الأخرى القاهرة.</w:t>
      </w:r>
    </w:p>
    <w:p w:rsidR="00B6220C" w:rsidRPr="00744CEA" w:rsidRDefault="00B6220C" w:rsidP="00B6220C">
      <w:pPr>
        <w:bidi/>
        <w:jc w:val="both"/>
        <w:rPr>
          <w:sz w:val="24"/>
          <w:szCs w:val="24"/>
          <w:lang w:bidi="ar-LB"/>
        </w:rPr>
      </w:pPr>
      <w:r>
        <w:rPr>
          <w:rFonts w:hint="cs"/>
          <w:sz w:val="24"/>
          <w:szCs w:val="24"/>
          <w:rtl/>
          <w:lang w:bidi="ar-LB"/>
        </w:rPr>
        <w:t>كما أن الهيئة العربية للدفاع عن الأونروا اذ تتابع مع المجتمع المحلي أي خلل في أداء وكالة الاونروا، وكانت أصدرت بيانات سابقة خاصة فيما يتعلق بفصل موظفين من الوكالة كمخالفة لأنظمتها الداخلية، لم تسجل أي خرق في البيانات المذكورة سالفة الذكر، وكان الأجدر على مؤسسة شاهد</w:t>
      </w:r>
      <w:r w:rsidR="00EE27B6">
        <w:rPr>
          <w:rFonts w:hint="cs"/>
          <w:sz w:val="24"/>
          <w:szCs w:val="24"/>
          <w:rtl/>
          <w:lang w:bidi="ar-LB"/>
        </w:rPr>
        <w:t xml:space="preserve"> التي تعتبر طرفا سياسيا غير محايد،</w:t>
      </w:r>
      <w:r>
        <w:rPr>
          <w:rFonts w:hint="cs"/>
          <w:sz w:val="24"/>
          <w:szCs w:val="24"/>
          <w:rtl/>
          <w:lang w:bidi="ar-LB"/>
        </w:rPr>
        <w:t xml:space="preserve"> ابراز الدقة في الاتهامات بمصادر موثوقة وموثقة دون أي استخدام شعبوي سي</w:t>
      </w:r>
      <w:r w:rsidR="00EE27B6">
        <w:rPr>
          <w:rFonts w:hint="cs"/>
          <w:sz w:val="24"/>
          <w:szCs w:val="24"/>
          <w:rtl/>
          <w:lang w:bidi="ar-LB"/>
        </w:rPr>
        <w:t xml:space="preserve">اسي لقضية أزمة الأونروا المالية، بالاضافة للسعي لايجاد أليات ضغط على المجتمع الدولي والعربي والاسلامي لتأمين تمويل </w:t>
      </w:r>
      <w:r w:rsidR="009A6DEE">
        <w:rPr>
          <w:rFonts w:hint="cs"/>
          <w:sz w:val="24"/>
          <w:szCs w:val="24"/>
          <w:rtl/>
          <w:lang w:bidi="ar-LB"/>
        </w:rPr>
        <w:t>ثابت لوكالة الاونروا يغنيها عن أي برامج غير اعتيادية.</w:t>
      </w:r>
    </w:p>
    <w:p w:rsidR="002F06CC" w:rsidRPr="00744CEA" w:rsidRDefault="002F06CC" w:rsidP="002F06CC">
      <w:pPr>
        <w:bidi/>
        <w:jc w:val="both"/>
        <w:rPr>
          <w:sz w:val="24"/>
          <w:szCs w:val="24"/>
          <w:lang w:bidi="ar-LB"/>
        </w:rPr>
      </w:pPr>
      <w:r w:rsidRPr="00744CEA">
        <w:rPr>
          <w:rFonts w:cs="Arial"/>
          <w:sz w:val="24"/>
          <w:szCs w:val="24"/>
          <w:rtl/>
          <w:lang w:bidi="ar-LB"/>
        </w:rPr>
        <w:t>إن الهيئة العربية للدفاع عن الأونروا، إذ تحترم دور المؤسسات الحقوقية والإع</w:t>
      </w:r>
      <w:r w:rsidR="00744CEA">
        <w:rPr>
          <w:rFonts w:cs="Arial"/>
          <w:sz w:val="24"/>
          <w:szCs w:val="24"/>
          <w:rtl/>
          <w:lang w:bidi="ar-LB"/>
        </w:rPr>
        <w:t xml:space="preserve">لامية، تدعو الجميع إلى التزام </w:t>
      </w:r>
      <w:r w:rsidRPr="00744CEA">
        <w:rPr>
          <w:rFonts w:cs="Arial"/>
          <w:sz w:val="24"/>
          <w:szCs w:val="24"/>
          <w:rtl/>
          <w:lang w:bidi="ar-LB"/>
        </w:rPr>
        <w:t xml:space="preserve">الدقة والمسؤولية في نقل </w:t>
      </w:r>
      <w:r w:rsidR="00744CEA">
        <w:rPr>
          <w:rFonts w:cs="Arial"/>
          <w:sz w:val="24"/>
          <w:szCs w:val="24"/>
          <w:rtl/>
          <w:lang w:bidi="ar-LB"/>
        </w:rPr>
        <w:t>المعلومات</w:t>
      </w:r>
      <w:r w:rsidRPr="00744CEA">
        <w:rPr>
          <w:rFonts w:cs="Arial"/>
          <w:sz w:val="24"/>
          <w:szCs w:val="24"/>
          <w:rtl/>
          <w:lang w:bidi="ar-LB"/>
        </w:rPr>
        <w:t>، وعدم الزج بوكالة الأونروا في الصراعات أو التجاذبات السياس</w:t>
      </w:r>
      <w:r w:rsidR="00744CEA">
        <w:rPr>
          <w:rFonts w:cs="Arial"/>
          <w:sz w:val="24"/>
          <w:szCs w:val="24"/>
          <w:rtl/>
          <w:lang w:bidi="ar-LB"/>
        </w:rPr>
        <w:t xml:space="preserve">ية الداخلية أو الفصائلية، لأن </w:t>
      </w:r>
      <w:r w:rsidR="00EE27B6">
        <w:rPr>
          <w:rFonts w:cs="Arial"/>
          <w:sz w:val="24"/>
          <w:szCs w:val="24"/>
          <w:rtl/>
          <w:lang w:bidi="ar-LB"/>
        </w:rPr>
        <w:t>استهداف الوكالة</w:t>
      </w:r>
      <w:r w:rsidR="00EE27B6">
        <w:rPr>
          <w:rFonts w:cs="Arial" w:hint="cs"/>
          <w:sz w:val="24"/>
          <w:szCs w:val="24"/>
          <w:rtl/>
          <w:lang w:bidi="ar-LB"/>
        </w:rPr>
        <w:t>، واستخدامها في البازار السياسي،</w:t>
      </w:r>
      <w:r w:rsidRPr="00744CEA">
        <w:rPr>
          <w:rFonts w:cs="Arial"/>
          <w:sz w:val="24"/>
          <w:szCs w:val="24"/>
          <w:rtl/>
          <w:lang w:bidi="ar-LB"/>
        </w:rPr>
        <w:t xml:space="preserve"> يخدم في جوهره أجندات معادية لقضية اللاجئين الفلسطينيين وحقهم في العودة</w:t>
      </w:r>
      <w:r w:rsidR="00744CEA">
        <w:rPr>
          <w:rFonts w:hint="cs"/>
          <w:sz w:val="24"/>
          <w:szCs w:val="24"/>
          <w:rtl/>
          <w:lang w:bidi="ar-LB"/>
        </w:rPr>
        <w:t>.</w:t>
      </w:r>
    </w:p>
    <w:p w:rsidR="002F06CC" w:rsidRPr="00744CEA" w:rsidRDefault="002F06CC" w:rsidP="002F06CC">
      <w:pPr>
        <w:bidi/>
        <w:jc w:val="both"/>
        <w:rPr>
          <w:sz w:val="24"/>
          <w:szCs w:val="24"/>
          <w:lang w:bidi="ar-LB"/>
        </w:rPr>
      </w:pPr>
      <w:r w:rsidRPr="00744CEA">
        <w:rPr>
          <w:rFonts w:cs="Arial"/>
          <w:sz w:val="24"/>
          <w:szCs w:val="24"/>
          <w:rtl/>
          <w:lang w:bidi="ar-LB"/>
        </w:rPr>
        <w:t>وتؤكد الهيئة أنها ستواصل دورها الرقابي والحقوقي المستقل، وستصدر البيانات التوضيحية اللازمة كلما تطلب الأمر</w:t>
      </w:r>
      <w:r w:rsidR="009A6DEE">
        <w:rPr>
          <w:rFonts w:cs="Arial" w:hint="cs"/>
          <w:sz w:val="24"/>
          <w:szCs w:val="24"/>
          <w:rtl/>
          <w:lang w:bidi="ar-LB"/>
        </w:rPr>
        <w:t xml:space="preserve"> في وجه أي جهة كانت</w:t>
      </w:r>
      <w:r w:rsidRPr="00744CEA">
        <w:rPr>
          <w:rFonts w:cs="Arial"/>
          <w:sz w:val="24"/>
          <w:szCs w:val="24"/>
          <w:rtl/>
          <w:lang w:bidi="ar-LB"/>
        </w:rPr>
        <w:t>، حفاظاً على الحقيقة، وصوناً لحقوق اللاجئين، ودفاعاً عن استمرار الأونروا كآخر شاهد قانوني على قضية اللاجئين الفلسطينيين</w:t>
      </w:r>
      <w:r w:rsidR="009A6DEE">
        <w:rPr>
          <w:rFonts w:hint="cs"/>
          <w:sz w:val="24"/>
          <w:szCs w:val="24"/>
          <w:rtl/>
          <w:lang w:bidi="ar-LB"/>
        </w:rPr>
        <w:t>، قبل أن يستفيق اللاجئون صباح ذات يوم ويجدون أن وكالة الاونروا لم تعد موجودة لضمان حقوقهم.</w:t>
      </w:r>
    </w:p>
    <w:p w:rsidR="002F06CC" w:rsidRPr="00744CEA" w:rsidRDefault="002F06CC" w:rsidP="002F06CC">
      <w:pPr>
        <w:bidi/>
        <w:jc w:val="both"/>
        <w:rPr>
          <w:sz w:val="24"/>
          <w:szCs w:val="24"/>
          <w:lang w:bidi="ar-LB"/>
        </w:rPr>
      </w:pPr>
    </w:p>
    <w:p w:rsidR="002F06CC" w:rsidRDefault="002F06CC" w:rsidP="002F06CC">
      <w:pPr>
        <w:bidi/>
        <w:jc w:val="both"/>
        <w:rPr>
          <w:sz w:val="24"/>
          <w:szCs w:val="24"/>
          <w:rtl/>
          <w:lang w:bidi="ar-LB"/>
        </w:rPr>
      </w:pPr>
      <w:r w:rsidRPr="00744CEA">
        <w:rPr>
          <w:rFonts w:cs="Arial"/>
          <w:sz w:val="24"/>
          <w:szCs w:val="24"/>
          <w:rtl/>
          <w:lang w:bidi="ar-LB"/>
        </w:rPr>
        <w:t>الهيئة العربية للدفاع عن الأونروا</w:t>
      </w:r>
      <w:r w:rsidRPr="00744CEA">
        <w:rPr>
          <w:sz w:val="24"/>
          <w:szCs w:val="24"/>
          <w:lang w:bidi="ar-LB"/>
        </w:rPr>
        <w:t xml:space="preserve"> (ACDU)</w:t>
      </w:r>
    </w:p>
    <w:p w:rsidR="00B6220C" w:rsidRPr="00744CEA" w:rsidRDefault="00B6220C" w:rsidP="00B6220C">
      <w:pPr>
        <w:bidi/>
        <w:jc w:val="both"/>
        <w:rPr>
          <w:sz w:val="24"/>
          <w:szCs w:val="24"/>
          <w:lang w:bidi="ar-LB"/>
        </w:rPr>
      </w:pPr>
      <w:r>
        <w:rPr>
          <w:rFonts w:hint="cs"/>
          <w:sz w:val="24"/>
          <w:szCs w:val="24"/>
          <w:rtl/>
          <w:lang w:bidi="ar-LB"/>
        </w:rPr>
        <w:t>بيروت في 02/11/2025</w:t>
      </w:r>
    </w:p>
    <w:sectPr w:rsidR="00B6220C" w:rsidRPr="00744CE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3EE3" w:rsidRDefault="00DF3EE3" w:rsidP="00293698">
      <w:pPr>
        <w:spacing w:after="0" w:line="240" w:lineRule="auto"/>
      </w:pPr>
      <w:r>
        <w:separator/>
      </w:r>
    </w:p>
  </w:endnote>
  <w:endnote w:type="continuationSeparator" w:id="0">
    <w:p w:rsidR="00DF3EE3" w:rsidRDefault="00DF3EE3" w:rsidP="00293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Battar">
    <w:altName w:val="Times New Roman"/>
    <w:panose1 w:val="00000000000000000000"/>
    <w:charset w:val="B2"/>
    <w:family w:val="auto"/>
    <w:pitch w:val="variable"/>
    <w:sig w:usb0="00002000" w:usb1="00000000" w:usb2="00000000" w:usb3="00000000" w:csb0="00000040" w:csb1="00000000"/>
  </w:font>
  <w:font w:name="Microsoft Uighur">
    <w:panose1 w:val="02000000000000000000"/>
    <w:charset w:val="00"/>
    <w:family w:val="auto"/>
    <w:pitch w:val="variable"/>
    <w:sig w:usb0="8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6445490"/>
      <w:docPartObj>
        <w:docPartGallery w:val="Page Numbers (Bottom of Page)"/>
        <w:docPartUnique/>
      </w:docPartObj>
    </w:sdtPr>
    <w:sdtEndPr>
      <w:rPr>
        <w:color w:val="7F7F7F" w:themeColor="background1" w:themeShade="7F"/>
        <w:spacing w:val="60"/>
      </w:rPr>
    </w:sdtEndPr>
    <w:sdtContent>
      <w:p w:rsidR="00B52C78" w:rsidRDefault="00B52C7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A6DEE" w:rsidRPr="009A6DEE">
          <w:rPr>
            <w:b/>
            <w:bCs/>
            <w:noProof/>
          </w:rPr>
          <w:t>1</w:t>
        </w:r>
        <w:r>
          <w:rPr>
            <w:b/>
            <w:bCs/>
            <w:noProof/>
          </w:rPr>
          <w:fldChar w:fldCharType="end"/>
        </w:r>
        <w:r>
          <w:rPr>
            <w:b/>
            <w:bCs/>
          </w:rPr>
          <w:t xml:space="preserve"> | </w:t>
        </w:r>
        <w:r>
          <w:rPr>
            <w:color w:val="7F7F7F" w:themeColor="background1" w:themeShade="7F"/>
            <w:spacing w:val="60"/>
          </w:rPr>
          <w:t>Page</w:t>
        </w:r>
      </w:p>
    </w:sdtContent>
  </w:sdt>
  <w:p w:rsidR="003F78F3" w:rsidRDefault="003F78F3" w:rsidP="006712EB">
    <w:pPr>
      <w:pStyle w:val="Heading1"/>
      <w:shd w:val="clear" w:color="auto" w:fill="FFFFFF"/>
      <w:spacing w:before="0" w:beforeAutospacing="0" w:after="0" w:afterAutospacing="0"/>
      <w:jc w:val="right"/>
      <w:rPr>
        <w:rFonts w:ascii="Microsoft Uighur" w:hAnsi="Microsoft Uighur" w:cs="Microsoft Uighur"/>
        <w:sz w:val="24"/>
        <w:szCs w:val="24"/>
        <w:rtl/>
      </w:rPr>
    </w:pPr>
    <w:r>
      <w:rPr>
        <w:rFonts w:ascii="Microsoft Uighur" w:hAnsi="Microsoft Uighur" w:cs="Microsoft Uighur" w:hint="cs"/>
        <w:sz w:val="24"/>
        <w:szCs w:val="24"/>
        <w:rtl/>
      </w:rPr>
      <w:t>التتقرير (</w:t>
    </w:r>
    <w:r w:rsidR="00AC7A22">
      <w:rPr>
        <w:rFonts w:ascii="Microsoft Uighur" w:hAnsi="Microsoft Uighur" w:cs="Microsoft Uighur" w:hint="cs"/>
        <w:sz w:val="24"/>
        <w:szCs w:val="24"/>
        <w:rtl/>
      </w:rPr>
      <w:t>3</w:t>
    </w:r>
    <w:r>
      <w:rPr>
        <w:rFonts w:ascii="Microsoft Uighur" w:hAnsi="Microsoft Uighur" w:cs="Microsoft Uighur" w:hint="cs"/>
        <w:sz w:val="24"/>
        <w:szCs w:val="24"/>
        <w:rtl/>
      </w:rPr>
      <w:t>) من سلسلة العجز المالي في وكالة الأونروا</w:t>
    </w:r>
  </w:p>
  <w:p w:rsidR="00AC1470" w:rsidRPr="00AC1470" w:rsidRDefault="003F78F3" w:rsidP="00AC1470">
    <w:pPr>
      <w:pStyle w:val="Heading1"/>
      <w:shd w:val="clear" w:color="auto" w:fill="FFFFFF"/>
      <w:spacing w:before="0" w:beforeAutospacing="0" w:after="0" w:afterAutospacing="0"/>
      <w:jc w:val="right"/>
      <w:rPr>
        <w:rFonts w:ascii="Microsoft Uighur" w:hAnsi="Microsoft Uighur" w:cs="Microsoft Uighur"/>
        <w:color w:val="080809"/>
        <w:sz w:val="24"/>
        <w:szCs w:val="24"/>
      </w:rPr>
    </w:pPr>
    <w:r>
      <w:rPr>
        <w:rFonts w:ascii="Microsoft Uighur" w:hAnsi="Microsoft Uighur" w:cs="Microsoft Uighur" w:hint="cs"/>
        <w:color w:val="080809"/>
        <w:sz w:val="24"/>
        <w:szCs w:val="24"/>
        <w:rtl/>
      </w:rPr>
      <w:t xml:space="preserve">فيسبوك: </w:t>
    </w:r>
    <w:r w:rsidR="00AC1470" w:rsidRPr="00AC1470">
      <w:rPr>
        <w:rFonts w:ascii="Microsoft Uighur" w:hAnsi="Microsoft Uighur" w:cs="Microsoft Uighur"/>
        <w:color w:val="080809"/>
        <w:sz w:val="24"/>
        <w:szCs w:val="24"/>
        <w:rtl/>
      </w:rPr>
      <w:t>الهيئة العربية للدفاع عن الأونروا</w:t>
    </w:r>
    <w:r w:rsidR="00AC1470" w:rsidRPr="00AC1470">
      <w:rPr>
        <w:rFonts w:ascii="Microsoft Uighur" w:hAnsi="Microsoft Uighur" w:cs="Microsoft Uighur"/>
        <w:color w:val="080809"/>
        <w:sz w:val="24"/>
        <w:szCs w:val="24"/>
      </w:rPr>
      <w:t> </w:t>
    </w:r>
  </w:p>
  <w:p w:rsidR="00293698" w:rsidRDefault="00293698" w:rsidP="00AC1470">
    <w:pPr>
      <w:pStyle w:val="Footer"/>
      <w:tabs>
        <w:tab w:val="clear" w:pos="4320"/>
        <w:tab w:val="clear" w:pos="8640"/>
        <w:tab w:val="left" w:pos="151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3EE3" w:rsidRDefault="00DF3EE3" w:rsidP="00293698">
      <w:pPr>
        <w:spacing w:after="0" w:line="240" w:lineRule="auto"/>
      </w:pPr>
      <w:r>
        <w:separator/>
      </w:r>
    </w:p>
  </w:footnote>
  <w:footnote w:type="continuationSeparator" w:id="0">
    <w:p w:rsidR="00DF3EE3" w:rsidRDefault="00DF3EE3" w:rsidP="00293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3698" w:rsidRPr="001530DB" w:rsidRDefault="00BF00F7" w:rsidP="009A6DEE">
    <w:pPr>
      <w:bidi/>
      <w:spacing w:line="240" w:lineRule="auto"/>
      <w:jc w:val="both"/>
      <w:rPr>
        <w:rFonts w:cs="AL-Battar"/>
        <w:sz w:val="28"/>
        <w:szCs w:val="28"/>
        <w:lang w:bidi="ar-LB"/>
      </w:rPr>
    </w:pPr>
    <w:r w:rsidRPr="00737A03">
      <w:rPr>
        <w:rFonts w:cs="AL-Battar" w:hint="cs"/>
        <w:sz w:val="28"/>
        <w:szCs w:val="28"/>
        <w:rtl/>
        <w:lang w:bidi="ar-LB"/>
      </w:rPr>
      <w:t>الهيئة العربية للدفاع عن الاونروا</w:t>
    </w:r>
    <w:r w:rsidR="001530DB">
      <w:rPr>
        <w:rFonts w:cs="AL-Battar"/>
        <w:sz w:val="28"/>
        <w:szCs w:val="28"/>
        <w:lang w:bidi="ar-LB"/>
      </w:rPr>
      <w:t xml:space="preserve">           </w:t>
    </w:r>
    <w:r w:rsidR="001530DB">
      <w:rPr>
        <w:rFonts w:cs="AL-Battar" w:hint="cs"/>
        <w:sz w:val="28"/>
        <w:szCs w:val="28"/>
        <w:rtl/>
        <w:lang w:bidi="ar-LB"/>
      </w:rPr>
      <w:t xml:space="preserve">                                                       بيروت في: </w:t>
    </w:r>
    <w:r w:rsidR="009A6DEE">
      <w:rPr>
        <w:rFonts w:cs="AL-Battar" w:hint="cs"/>
        <w:sz w:val="28"/>
        <w:szCs w:val="28"/>
        <w:rtl/>
        <w:lang w:bidi="ar-LB"/>
      </w:rPr>
      <w:t>02</w:t>
    </w:r>
    <w:r w:rsidR="001530DB">
      <w:rPr>
        <w:rFonts w:cs="AL-Battar" w:hint="cs"/>
        <w:sz w:val="28"/>
        <w:szCs w:val="28"/>
        <w:rtl/>
        <w:lang w:bidi="ar-LB"/>
      </w:rPr>
      <w:t>/</w:t>
    </w:r>
    <w:r w:rsidR="009A6DEE">
      <w:rPr>
        <w:rFonts w:cs="AL-Battar" w:hint="cs"/>
        <w:sz w:val="28"/>
        <w:szCs w:val="28"/>
        <w:rtl/>
        <w:lang w:bidi="ar-LB"/>
      </w:rPr>
      <w:t>11</w:t>
    </w:r>
    <w:r w:rsidR="001530DB">
      <w:rPr>
        <w:rFonts w:cs="AL-Battar" w:hint="cs"/>
        <w:sz w:val="28"/>
        <w:szCs w:val="28"/>
        <w:rtl/>
        <w:lang w:bidi="ar-LB"/>
      </w:rPr>
      <w:t>/2025</w:t>
    </w:r>
    <w:r w:rsidR="00B52C78" w:rsidRPr="00B52C78">
      <w:rPr>
        <w:noProof/>
      </w:rPr>
      <w:drawing>
        <wp:anchor distT="0" distB="0" distL="114300" distR="114300" simplePos="0" relativeHeight="251658240" behindDoc="1" locked="0" layoutInCell="1" allowOverlap="1">
          <wp:simplePos x="0" y="0"/>
          <wp:positionH relativeFrom="column">
            <wp:posOffset>-35560</wp:posOffset>
          </wp:positionH>
          <wp:positionV relativeFrom="paragraph">
            <wp:posOffset>2467610</wp:posOffset>
          </wp:positionV>
          <wp:extent cx="6063058" cy="4618054"/>
          <wp:effectExtent l="0" t="0" r="0" b="0"/>
          <wp:wrapNone/>
          <wp:docPr id="5" name="Picture 5" descr="C:\Users\LENOVO\Desktop\الهيئة العربية للدفاع عن الاونروا\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الهيئة العربية للدفاع عن الاونروا\LOGO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63058" cy="461805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C94096"/>
    <w:multiLevelType w:val="hybridMultilevel"/>
    <w:tmpl w:val="D40A0852"/>
    <w:lvl w:ilvl="0" w:tplc="F1E21E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251BD1"/>
    <w:multiLevelType w:val="hybridMultilevel"/>
    <w:tmpl w:val="B352B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698"/>
    <w:rsid w:val="00015A69"/>
    <w:rsid w:val="00055EB3"/>
    <w:rsid w:val="000A559E"/>
    <w:rsid w:val="000B5DBD"/>
    <w:rsid w:val="001530DB"/>
    <w:rsid w:val="00153DC6"/>
    <w:rsid w:val="00156DBE"/>
    <w:rsid w:val="001A3A5D"/>
    <w:rsid w:val="001B650D"/>
    <w:rsid w:val="00230182"/>
    <w:rsid w:val="00257366"/>
    <w:rsid w:val="00291CF0"/>
    <w:rsid w:val="00293698"/>
    <w:rsid w:val="002F06CC"/>
    <w:rsid w:val="00310C1A"/>
    <w:rsid w:val="003367D0"/>
    <w:rsid w:val="003D6132"/>
    <w:rsid w:val="003F78F3"/>
    <w:rsid w:val="00426863"/>
    <w:rsid w:val="0043229D"/>
    <w:rsid w:val="00437E62"/>
    <w:rsid w:val="00442A66"/>
    <w:rsid w:val="004508A2"/>
    <w:rsid w:val="0046727E"/>
    <w:rsid w:val="004B63A5"/>
    <w:rsid w:val="004F2224"/>
    <w:rsid w:val="005122DC"/>
    <w:rsid w:val="00533180"/>
    <w:rsid w:val="00551258"/>
    <w:rsid w:val="005866A3"/>
    <w:rsid w:val="005B278B"/>
    <w:rsid w:val="005C20E4"/>
    <w:rsid w:val="005C33DF"/>
    <w:rsid w:val="00617D0D"/>
    <w:rsid w:val="00620CAE"/>
    <w:rsid w:val="0064479D"/>
    <w:rsid w:val="0066168B"/>
    <w:rsid w:val="006712EB"/>
    <w:rsid w:val="00680585"/>
    <w:rsid w:val="00687B53"/>
    <w:rsid w:val="006B05DA"/>
    <w:rsid w:val="006C0ED9"/>
    <w:rsid w:val="006C7478"/>
    <w:rsid w:val="006F4051"/>
    <w:rsid w:val="007045CA"/>
    <w:rsid w:val="00710108"/>
    <w:rsid w:val="00737A03"/>
    <w:rsid w:val="00744CEA"/>
    <w:rsid w:val="0075256F"/>
    <w:rsid w:val="0076424E"/>
    <w:rsid w:val="007856F2"/>
    <w:rsid w:val="0079438F"/>
    <w:rsid w:val="007D7881"/>
    <w:rsid w:val="007E4942"/>
    <w:rsid w:val="007E5C7A"/>
    <w:rsid w:val="007F5630"/>
    <w:rsid w:val="00831719"/>
    <w:rsid w:val="00842EA6"/>
    <w:rsid w:val="00852CF8"/>
    <w:rsid w:val="00856253"/>
    <w:rsid w:val="00864473"/>
    <w:rsid w:val="008A078D"/>
    <w:rsid w:val="008C3DD5"/>
    <w:rsid w:val="0091314D"/>
    <w:rsid w:val="00963082"/>
    <w:rsid w:val="009A6DEE"/>
    <w:rsid w:val="009C4815"/>
    <w:rsid w:val="009E6C40"/>
    <w:rsid w:val="00A3010F"/>
    <w:rsid w:val="00A32176"/>
    <w:rsid w:val="00AA61F3"/>
    <w:rsid w:val="00AC1470"/>
    <w:rsid w:val="00AC7A22"/>
    <w:rsid w:val="00AE250D"/>
    <w:rsid w:val="00AF7DA6"/>
    <w:rsid w:val="00B25CAD"/>
    <w:rsid w:val="00B4583D"/>
    <w:rsid w:val="00B52C78"/>
    <w:rsid w:val="00B5615A"/>
    <w:rsid w:val="00B6220C"/>
    <w:rsid w:val="00B834DD"/>
    <w:rsid w:val="00BF00F7"/>
    <w:rsid w:val="00C50BBE"/>
    <w:rsid w:val="00C706F6"/>
    <w:rsid w:val="00C85464"/>
    <w:rsid w:val="00C86C4D"/>
    <w:rsid w:val="00CC3D05"/>
    <w:rsid w:val="00D17EB8"/>
    <w:rsid w:val="00D4215D"/>
    <w:rsid w:val="00D75AF4"/>
    <w:rsid w:val="00D9374D"/>
    <w:rsid w:val="00DC5416"/>
    <w:rsid w:val="00DD621C"/>
    <w:rsid w:val="00DE7F7A"/>
    <w:rsid w:val="00DF0C7F"/>
    <w:rsid w:val="00DF3EE3"/>
    <w:rsid w:val="00E060F4"/>
    <w:rsid w:val="00E3005B"/>
    <w:rsid w:val="00E408CB"/>
    <w:rsid w:val="00E60555"/>
    <w:rsid w:val="00E760E1"/>
    <w:rsid w:val="00E843CC"/>
    <w:rsid w:val="00E84AD0"/>
    <w:rsid w:val="00EA2066"/>
    <w:rsid w:val="00EE27B6"/>
    <w:rsid w:val="00F321F2"/>
    <w:rsid w:val="00F4515F"/>
    <w:rsid w:val="00F52B2D"/>
    <w:rsid w:val="00F56EF7"/>
    <w:rsid w:val="00FA31C7"/>
    <w:rsid w:val="00FA402C"/>
    <w:rsid w:val="00FB3828"/>
    <w:rsid w:val="00FC2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1FA5F0-BD82-46F6-A7B5-8C4897E54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83D"/>
  </w:style>
  <w:style w:type="paragraph" w:styleId="Heading1">
    <w:name w:val="heading 1"/>
    <w:basedOn w:val="Normal"/>
    <w:link w:val="Heading1Char"/>
    <w:uiPriority w:val="9"/>
    <w:qFormat/>
    <w:rsid w:val="00AC14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698"/>
    <w:pPr>
      <w:tabs>
        <w:tab w:val="center" w:pos="4320"/>
        <w:tab w:val="right" w:pos="8640"/>
      </w:tabs>
      <w:spacing w:after="0" w:line="240" w:lineRule="auto"/>
    </w:pPr>
  </w:style>
  <w:style w:type="character" w:customStyle="1" w:styleId="HeaderChar">
    <w:name w:val="Header Char"/>
    <w:basedOn w:val="DefaultParagraphFont"/>
    <w:link w:val="Header"/>
    <w:uiPriority w:val="99"/>
    <w:rsid w:val="00293698"/>
  </w:style>
  <w:style w:type="paragraph" w:styleId="Footer">
    <w:name w:val="footer"/>
    <w:basedOn w:val="Normal"/>
    <w:link w:val="FooterChar"/>
    <w:uiPriority w:val="99"/>
    <w:unhideWhenUsed/>
    <w:rsid w:val="00293698"/>
    <w:pPr>
      <w:tabs>
        <w:tab w:val="center" w:pos="4320"/>
        <w:tab w:val="right" w:pos="8640"/>
      </w:tabs>
      <w:spacing w:after="0" w:line="240" w:lineRule="auto"/>
    </w:pPr>
  </w:style>
  <w:style w:type="character" w:customStyle="1" w:styleId="FooterChar">
    <w:name w:val="Footer Char"/>
    <w:basedOn w:val="DefaultParagraphFont"/>
    <w:link w:val="Footer"/>
    <w:uiPriority w:val="99"/>
    <w:rsid w:val="00293698"/>
  </w:style>
  <w:style w:type="table" w:styleId="TableGrid">
    <w:name w:val="Table Grid"/>
    <w:basedOn w:val="TableNormal"/>
    <w:uiPriority w:val="39"/>
    <w:rsid w:val="00293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C1470"/>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1A3A5D"/>
    <w:rPr>
      <w:color w:val="6B9F25" w:themeColor="hyperlink"/>
      <w:u w:val="single"/>
    </w:rPr>
  </w:style>
  <w:style w:type="paragraph" w:styleId="ListParagraph">
    <w:name w:val="List Paragraph"/>
    <w:basedOn w:val="Normal"/>
    <w:uiPriority w:val="34"/>
    <w:qFormat/>
    <w:rsid w:val="009C48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822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73545"/>
      </a:dk2>
      <a:lt2>
        <a:srgbClr val="CEDBE6"/>
      </a:lt2>
      <a:accent1>
        <a:srgbClr val="3494BA"/>
      </a:accent1>
      <a:accent2>
        <a:srgbClr val="FF000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7A19F-B1BC-4C41-A718-3818CCC0E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4026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2</cp:revision>
  <cp:lastPrinted>2025-09-28T09:20:00Z</cp:lastPrinted>
  <dcterms:created xsi:type="dcterms:W3CDTF">2025-11-02T12:41:00Z</dcterms:created>
  <dcterms:modified xsi:type="dcterms:W3CDTF">2025-11-02T12:41:00Z</dcterms:modified>
</cp:coreProperties>
</file>