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8B" w:rsidRPr="00082406" w:rsidRDefault="000F2824" w:rsidP="00082406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082406">
        <w:rPr>
          <w:rFonts w:ascii="Century Gothic" w:hAnsi="Century Gothic"/>
          <w:b/>
          <w:sz w:val="24"/>
          <w:szCs w:val="24"/>
        </w:rPr>
        <w:t>CLASSIFICATION</w:t>
      </w:r>
    </w:p>
    <w:p w:rsidR="000F2824" w:rsidRPr="00082406" w:rsidRDefault="000F2824" w:rsidP="0008240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082406">
        <w:rPr>
          <w:rFonts w:ascii="Century Gothic" w:hAnsi="Century Gothic"/>
          <w:b/>
          <w:sz w:val="24"/>
          <w:szCs w:val="24"/>
        </w:rPr>
        <w:t>Logistic Regression:</w:t>
      </w:r>
    </w:p>
    <w:p w:rsidR="000F2824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  <w:r w:rsidRPr="00082406">
        <w:rPr>
          <w:rFonts w:ascii="Century Gothic" w:hAnsi="Century Gothic"/>
          <w:sz w:val="24"/>
          <w:szCs w:val="24"/>
          <w:u w:val="single"/>
        </w:rPr>
        <w:t>1 minute Prediction</w:t>
      </w: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tr-TR" w:eastAsia="tr-TR"/>
        </w:rPr>
      </w:pPr>
      <w:proofErr w:type="spellStart"/>
      <w:r w:rsidRPr="00082406">
        <w:rPr>
          <w:rFonts w:ascii="Lucida Console" w:eastAsia="Times New Roman" w:hAnsi="Lucida Console" w:cs="Courier New"/>
          <w:color w:val="0000FF"/>
          <w:sz w:val="18"/>
          <w:szCs w:val="18"/>
          <w:lang w:val="tr-TR" w:eastAsia="tr-TR"/>
        </w:rPr>
        <w:t>names</w:t>
      </w:r>
      <w:proofErr w:type="spellEnd"/>
      <w:r w:rsidRPr="00082406">
        <w:rPr>
          <w:rFonts w:ascii="Lucida Console" w:eastAsia="Times New Roman" w:hAnsi="Lucida Console" w:cs="Courier New"/>
          <w:color w:val="0000FF"/>
          <w:sz w:val="18"/>
          <w:szCs w:val="18"/>
          <w:lang w:val="tr-TR" w:eastAsia="tr-TR"/>
        </w:rPr>
        <w:t>(temp_1min_cal)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 [1]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Timestamp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BTCOpen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BTCClose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BTCVolume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BTCCount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 [6]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BTCReturn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BTCRVol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BTCAmihud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 "BTCVolLag1"   "BTCVolLag2"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[11] "BTCVolLag3"   "BTCRtnLag1"   "BTCRtnLag2"   "BTCRtnLag3"   "BTCRVolLag1"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[16] "BTCRVolLag2"  "BTCRVolLag3"  "BTCAmhLag1"   "BTCAmhLag2"   "BTCAmhLag3"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[21]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EUROpen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EURClose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EURVolume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EURCount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EURReturn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[26] "EURRtnLag1"   "EURRtnLag2"   "EURRtnLag3"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SPCOpen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SPCClose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[31]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SPCVolume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SPCCount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SPCReturn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 "SPCRtnLag1"   "SPCRtnLag2"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[36] "SPCRtnLag3"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NASCOpen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NASCClose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NASCVolume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NASCCount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[41]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NASCReturn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"NASCRtnLag1"  "NASCRtnLag2"  "NASCRtnLag3"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SPCVOpen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[46]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SPCVClose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SPCVVolume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SPCVCount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SPVCReturn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  "SPCVRtnLag1"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[51] "SPCVRtnLag2"  "SPCVRtnLag3"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NASCVOpen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NASCVClose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NASCVVolume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 xml:space="preserve">" </w:t>
      </w:r>
    </w:p>
    <w:p w:rsidR="00082406" w:rsidRPr="00082406" w:rsidRDefault="00082406" w:rsidP="0008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tr-TR" w:eastAsia="tr-TR"/>
        </w:rPr>
      </w:pPr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[56]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NASCVCount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 "</w:t>
      </w:r>
      <w:proofErr w:type="spellStart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NASCVReturn</w:t>
      </w:r>
      <w:proofErr w:type="spellEnd"/>
      <w:r w:rsidRPr="00082406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tr-TR" w:eastAsia="tr-TR"/>
        </w:rPr>
        <w:t>"  "NASCVRtnLag1" "NASCVRtnLag2" "NASCVRtnLag3"</w:t>
      </w: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Default="00082406" w:rsidP="00082406">
      <w:pPr>
        <w:pStyle w:val="HTMLncedenBiimlendirilmi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dim</w:t>
      </w:r>
      <w:proofErr w:type="spellEnd"/>
      <w:r>
        <w:rPr>
          <w:rStyle w:val="gnkrckgcmrb"/>
          <w:rFonts w:ascii="Lucida Console" w:hAnsi="Lucida Console"/>
          <w:color w:val="0000FF"/>
        </w:rPr>
        <w:t>(temp_1min_cal)</w:t>
      </w:r>
    </w:p>
    <w:p w:rsidR="00082406" w:rsidRDefault="00082406" w:rsidP="00082406">
      <w:pPr>
        <w:pStyle w:val="HTMLncedenBiimlendirilmi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86636    60</w:t>
      </w:r>
      <w:proofErr w:type="gramEnd"/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  <w:bookmarkStart w:id="0" w:name="_GoBack"/>
      <w:bookmarkEnd w:id="0"/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5 minute Prediction</w:t>
      </w: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</w:p>
    <w:p w:rsidR="00082406" w:rsidRPr="00082406" w:rsidRDefault="00082406" w:rsidP="00082406">
      <w:pPr>
        <w:pStyle w:val="ListeParagraf"/>
        <w:spacing w:line="360" w:lineRule="auto"/>
        <w:ind w:left="1068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1 hour prediction</w:t>
      </w:r>
    </w:p>
    <w:p w:rsidR="000F2824" w:rsidRPr="000F2824" w:rsidRDefault="000F2824" w:rsidP="000F2824">
      <w:pPr>
        <w:pStyle w:val="ListeParagraf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</w:p>
    <w:p w:rsidR="000F2824" w:rsidRDefault="000F2824" w:rsidP="000F2824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F2824" w:rsidRPr="000F2824" w:rsidRDefault="000F2824" w:rsidP="000F2824">
      <w:pPr>
        <w:jc w:val="both"/>
        <w:rPr>
          <w:rFonts w:ascii="Century Gothic" w:hAnsi="Century Gothic"/>
          <w:sz w:val="24"/>
          <w:szCs w:val="24"/>
        </w:rPr>
      </w:pPr>
    </w:p>
    <w:sectPr w:rsidR="000F2824" w:rsidRPr="000F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9783C"/>
    <w:multiLevelType w:val="hybridMultilevel"/>
    <w:tmpl w:val="0F4879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4398D"/>
    <w:multiLevelType w:val="hybridMultilevel"/>
    <w:tmpl w:val="9F007312"/>
    <w:lvl w:ilvl="0" w:tplc="BF7220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BB"/>
    <w:rsid w:val="00082406"/>
    <w:rsid w:val="000F2824"/>
    <w:rsid w:val="001942BB"/>
    <w:rsid w:val="0041158B"/>
    <w:rsid w:val="007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824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240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mrb">
    <w:name w:val="gnkrckgcmrb"/>
    <w:basedOn w:val="VarsaylanParagrafYazTipi"/>
    <w:rsid w:val="00082406"/>
  </w:style>
  <w:style w:type="character" w:customStyle="1" w:styleId="gnkrckgcgsb">
    <w:name w:val="gnkrckgcgsb"/>
    <w:basedOn w:val="VarsaylanParagrafYazTipi"/>
    <w:rsid w:val="00082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824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240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mrb">
    <w:name w:val="gnkrckgcmrb"/>
    <w:basedOn w:val="VarsaylanParagrafYazTipi"/>
    <w:rsid w:val="00082406"/>
  </w:style>
  <w:style w:type="character" w:customStyle="1" w:styleId="gnkrckgcgsb">
    <w:name w:val="gnkrckgcgsb"/>
    <w:basedOn w:val="VarsaylanParagrafYazTipi"/>
    <w:rsid w:val="0008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2021-05-08T09:08:00Z</dcterms:created>
  <dcterms:modified xsi:type="dcterms:W3CDTF">2021-05-09T21:04:00Z</dcterms:modified>
</cp:coreProperties>
</file>