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2d9909623f6dcdb26bfd51722a70750334c91e"/>
    <w:p>
      <w:pPr>
        <w:pStyle w:val="Heading1"/>
      </w:pPr>
      <w:r>
        <w:t xml:space="preserve">Тема 7.2. Советский Союз в 1920-е — 1930-е гг.</w:t>
      </w:r>
    </w:p>
    <w:p>
      <w:pPr>
        <w:pStyle w:val="FirstParagraph"/>
      </w:pPr>
      <w:r>
        <w:t xml:space="preserve">Раздел 7. Россия и СССР в советскую эпоху (1917–1991) · 2 академических часа · УК-5.1, УК-5.2, УК-5.3</w:t>
      </w:r>
    </w:p>
    <w:p>
      <w:pPr>
        <w:pStyle w:val="BodyText"/>
      </w:pPr>
      <w:r>
        <w:t xml:space="preserve">Дисциплина Б1.О.03 «История России» · 45.03.02 Лингвистика · заочная форма</w:t>
      </w:r>
    </w:p>
    <w:p>
      <w:pPr>
        <w:pStyle w:val="BodyText"/>
      </w:pPr>
      <w:r>
        <w:t xml:space="preserve">Колесников Михаил Алексеевич</w:t>
      </w:r>
    </w:p>
    <w:bookmarkStart w:id="24" w:name="час-первый"/>
    <w:p>
      <w:pPr>
        <w:pStyle w:val="Heading2"/>
      </w:pPr>
      <w:r>
        <w:t xml:space="preserve">Час первый</w:t>
      </w:r>
    </w:p>
    <w:bookmarkStart w:id="20" w:name="вводная-часть"/>
    <w:p>
      <w:pPr>
        <w:pStyle w:val="Heading3"/>
      </w:pPr>
      <w:r>
        <w:t xml:space="preserve">Вводная часть</w:t>
      </w:r>
    </w:p>
    <w:p>
      <w:pPr>
        <w:pStyle w:val="FirstParagraph"/>
      </w:pPr>
      <w:r>
        <w:rPr>
          <w:bCs/>
          <w:b/>
        </w:rPr>
        <w:t xml:space="preserve">[слайд 1 — титул]</w:t>
      </w:r>
    </w:p>
    <w:p>
      <w:pPr>
        <w:pStyle w:val="BodyText"/>
      </w:pPr>
      <w:r>
        <w:t xml:space="preserve">Предыдущая тема закончилась победой красных в Гражданской войне и голодом 1921 года. Сегодняшняя тема охватывает почти двадцать лет — от перехода к новой экономической политике до конца 1930-х годов. Программа выделяет в ней последствия войн и революций, НЭП, образование СССР, коллективизацию, индустриализацию, диктатуру вождя и политические репрессии.</w:t>
      </w:r>
    </w:p>
    <w:p>
      <w:pPr>
        <w:pStyle w:val="BodyText"/>
      </w:pPr>
      <w:r>
        <w:rPr>
          <w:bCs/>
          <w:b/>
        </w:rPr>
        <w:t xml:space="preserve">[слайд 2 — постановка проблемы]</w:t>
      </w:r>
    </w:p>
    <w:p>
      <w:pPr>
        <w:pStyle w:val="BodyText"/>
      </w:pPr>
      <w:r>
        <w:t xml:space="preserve">В 1921 году власть, победившая в Гражданской войне, вернула крестьянину право продавать хлеб, а городу — частную торговлю и твёрдый рубль. Через семь лет НЭП был свёрнут: начались форсированная индустриализация, сплошная коллективизация и массовые репрессии.</w:t>
      </w:r>
    </w:p>
    <w:p>
      <w:pPr>
        <w:pStyle w:val="BodyText"/>
      </w:pPr>
      <w:r>
        <w:t xml:space="preserve">Вопрос лекции: почему НЭП, восстановивший хозяйство, был отвергнут, и какой ценой создавалась система, в которой государство стало единственным собственником, работодателем и распорядителем хлеба?</w:t>
      </w:r>
    </w:p>
    <w:p>
      <w:pPr>
        <w:pStyle w:val="BodyText"/>
      </w:pPr>
      <w:r>
        <w:t xml:space="preserve">На слайде — плакат Ленинградского общества смычки города с деревней: город даёт мануфактуру, деревня — хлеб. Это и есть формула НЭПа: обмен между городом и деревней через рынок.</w:t>
      </w:r>
    </w:p>
    <w:p>
      <w:pPr>
        <w:pStyle w:val="BodyText"/>
      </w:pPr>
      <w:r>
        <w:rPr>
          <w:bCs/>
          <w:b/>
        </w:rPr>
        <w:t xml:space="preserve">[слайд 3 — план лекции]</w:t>
      </w:r>
    </w:p>
    <w:p>
      <w:pPr>
        <w:pStyle w:val="BodyText"/>
      </w:pPr>
      <w:r>
        <w:t xml:space="preserve">Шесть вопросов. Первый час: кризис 1921 года и переход к НЭПу; механизмы и противоречия НЭПа; образование СССР. Второй час: индустриализация; коллективизация; власть и общество 1930-х годов — борьба в партии, Большой террор, повседневность.</w:t>
      </w:r>
    </w:p>
    <w:p>
      <w:pPr>
        <w:pStyle w:val="BodyText"/>
      </w:pPr>
      <w:r>
        <w:rPr>
          <w:bCs/>
          <w:b/>
        </w:rPr>
        <w:t xml:space="preserve">[слайд 4 — координаты темы]</w:t>
      </w:r>
    </w:p>
    <w:p>
      <w:pPr>
        <w:pStyle w:val="BodyText"/>
      </w:pPr>
      <w:r>
        <w:t xml:space="preserve">Опорные даты. Февраль – март 1921 года — Кронштадтское восстание и X съезд РКП(б), замена продразвёрстки продналогом. 1921–1922 годы — голод в Поволжье и Приуралье. 30 декабря 1922 года — образование СССР. 21 января 1924 года — смерть Ленина; 31 января 1924 года — Конституция СССР. Декабрь 1925 года — XIV съезд, курс на индустриализацию. 1927–1928 годы — кризис хлебозаготовок, исключение Троцкого из партии.</w:t>
      </w:r>
    </w:p>
    <w:p>
      <w:pPr>
        <w:pStyle w:val="BodyText"/>
      </w:pPr>
      <w:r>
        <w:t xml:space="preserve">Вторая колонка: 1928–1932 годы — первая пятилетка. Ноябрь 1929 года — «Год великого перелома» и поражение «правого уклона». 30 января 1930 года — постановление о ликвидации кулацких хозяйств. 1932–1933 годы — голод, закон 7 августа 1932 года, паспортная система. 1 июня 1933 года — пуск Челябинского тракторного завода. 5 декабря 1936 года — Конституция СССР. 1937–1938 годы — Большой террор и процессы над бывшими оппозиционерами.</w:t>
      </w:r>
    </w:p>
    <w:bookmarkEnd w:id="20"/>
    <w:bookmarkStart w:id="21" w:name="Xfe09921ad497194d047f70c77822cb051482478"/>
    <w:p>
      <w:pPr>
        <w:pStyle w:val="Heading3"/>
      </w:pPr>
      <w:r>
        <w:t xml:space="preserve">Вопрос первый. Кризис 1921 года и переход к НЭПу</w:t>
      </w:r>
    </w:p>
    <w:p>
      <w:pPr>
        <w:pStyle w:val="FirstParagraph"/>
      </w:pPr>
      <w:r>
        <w:rPr>
          <w:bCs/>
          <w:b/>
        </w:rPr>
        <w:t xml:space="preserve">[слайд 5 — вопрос первый]</w:t>
      </w:r>
    </w:p>
    <w:p>
      <w:pPr>
        <w:pStyle w:val="BodyText"/>
      </w:pPr>
      <w:r>
        <w:t xml:space="preserve">Программа отмечает: экономические и социально-демографические последствия войн и революций 1914–1922 годов были крайне тяжёлыми; ситуация усугублялась голодом 1921–1922 годов; экономический кризис сопровождался политическим; идеология военного коммунизма исчерпала себя.</w:t>
      </w:r>
    </w:p>
    <w:p>
      <w:pPr>
        <w:pStyle w:val="BodyText"/>
      </w:pPr>
      <w:r>
        <w:rPr>
          <w:bCs/>
          <w:b/>
        </w:rPr>
        <w:t xml:space="preserve">[слайд 6 — голод 1921–1922 годов]</w:t>
      </w:r>
    </w:p>
    <w:p>
      <w:pPr>
        <w:pStyle w:val="BodyText"/>
      </w:pPr>
      <w:r>
        <w:t xml:space="preserve">Летом 1921 года засуха поразила Поволжье. Засуха случалась и раньше, но на этот раз она наложилась на изъятые разверсткой запасы: у крестьян не осталось ни страхового фонда, ни семян. Голодающих насчитывалось около 30 миллионов человек. Голод охватил и Южный Урал — Уфимскую, Оренбургскую, Челябинскую губернии.</w:t>
      </w:r>
    </w:p>
    <w:p>
      <w:pPr>
        <w:pStyle w:val="BodyText"/>
      </w:pPr>
      <w:r>
        <w:t xml:space="preserve">В июле 1921 года создан Всероссийский комитет помощи голодающим (Помгол) с участием общественных деятелей; уже в августе он был распущен, часть его членов арестована. В августе 1921 года заключено соглашение с Американской администрацией помощи (АРА), которую возглавлял Г. Гувер; летом 1922 года АРА кормила до 10 миллионов человек ежедневно. Помощь оказывал и Ф. Нансен. В 1922 году власть провела изъятие церковных ценностей на помощь голодающим, что привело к конфликту с Церковью.</w:t>
      </w:r>
    </w:p>
    <w:p>
      <w:pPr>
        <w:pStyle w:val="BodyText"/>
      </w:pPr>
      <w:r>
        <w:t xml:space="preserve">Потери 1921–1922 годов историки оценивают примерно в 5 миллионов человек. На слайде — фотография детей во время голода и плакат Д. С. Моора «Помоги».</w:t>
      </w:r>
    </w:p>
    <w:p>
      <w:pPr>
        <w:pStyle w:val="BodyText"/>
      </w:pPr>
      <w:r>
        <w:rPr>
          <w:bCs/>
          <w:b/>
        </w:rPr>
        <w:t xml:space="preserve">[слайд 7 — Кронштадтское восстание]</w:t>
      </w:r>
    </w:p>
    <w:p>
      <w:pPr>
        <w:pStyle w:val="BodyText"/>
      </w:pPr>
      <w:r>
        <w:t xml:space="preserve">Отдельно остановимся на Кронштадтском восстании — самом опасном для власти выступлении 1921 года. Его участниками стали моряки Балтийского флота и гарнизон крепости, те, кого в 1917 году называли «красой и гордостью революции».</w:t>
      </w:r>
    </w:p>
    <w:p>
      <w:pPr>
        <w:pStyle w:val="BodyText"/>
      </w:pPr>
      <w:r>
        <w:t xml:space="preserve">26 февраля кронштадтские моряки направили делегацию в Петроград, где бастовали рабочие. 28 февраля команда линкора «Петропавловск» приняла резолюцию в поддержку бастующих. 1 марта митинг на Якорной площади, собравший около 15 тысяч человек, одобрил резолюцию; приехавший в Кронштадт председатель ВЦИК М. И. Калинин был освистан. 2 марта образован Временный революционный комитет во главе с писарем линкора С. М. Петриченко. На слайде — номер «Известий» этого комитета.</w:t>
      </w:r>
    </w:p>
    <w:p>
      <w:pPr>
        <w:pStyle w:val="BodyText"/>
      </w:pPr>
      <w:r>
        <w:t xml:space="preserve">Резолюция состояла из 15 пунктов. Главные из них: перевыборы Советов тайным голосованием со свободной предвыборной агитацией; свобода слова и печати для рабочих, крестьян, анархистов и левых социалистических партий; свобода собраний и профсоюзов; освобождение политических заключённых — членов социалистических партий; упразднение политотделов; снятие заградотрядов; уравнение пайков; право крестьянина распоряжаться землёй и хозяйством при условии не пользоваться наёмным трудом; свобода кустарного производства собственным трудом. Восставшие требовали Советов без монополии одной партии.</w:t>
      </w:r>
    </w:p>
    <w:p>
      <w:pPr>
        <w:pStyle w:val="BodyText"/>
      </w:pPr>
      <w:r>
        <w:t xml:space="preserve">Власть объявила восстание заговором белого генерала А. Н. Козловского, служившего в крепости военным специалистом. 7 марта начался артиллерийский обстрел крепости. 8 марта, в день открытия X съезда, первый штурм по льду Финского залива был отбит. 17 марта начался второй штурм силами 7-й армии М. Н. Тухачевского; в нём участвовали около 300 делегатов съезда. 18 марта крепость была взята. На фотографии — красноармейцы идут по льду в атаку.</w:t>
      </w:r>
    </w:p>
    <w:p>
      <w:pPr>
        <w:pStyle w:val="BodyText"/>
      </w:pPr>
      <w:r>
        <w:t xml:space="preserve">Около 8 тысяч участников ушли по льду в Финляндию. Из оставшихся, по опубликованным данным, к лету 1921 года более 2 тысяч были приговорены к расстрелу и более 6 тысяч — к заключению. Указом 1994 года участники Кронштадтских событий реабилитированы.</w:t>
      </w:r>
    </w:p>
    <w:p>
      <w:pPr>
        <w:pStyle w:val="BodyText"/>
      </w:pPr>
      <w:r>
        <w:t xml:space="preserve">Значение Кронштадта: против власти выступила её собственная опора — матросы и рабочие. Именно это заставило руководство ускорить отказ от разверстки.</w:t>
      </w:r>
    </w:p>
    <w:p>
      <w:pPr>
        <w:pStyle w:val="BodyText"/>
      </w:pPr>
      <w:r>
        <w:rPr>
          <w:bCs/>
          <w:b/>
        </w:rPr>
        <w:t xml:space="preserve">[слайд 8 — Тамбов и X съезд]</w:t>
      </w:r>
    </w:p>
    <w:p>
      <w:pPr>
        <w:pStyle w:val="BodyText"/>
      </w:pPr>
      <w:r>
        <w:t xml:space="preserve">В 1920–1921 годах восстания охватили и деревню. Тамбовское восстание под руководством эсера А. С. Антонова насчитывало до 50 тысяч повстанцев; его подавили войска М. Н. Тухачевского с массовым взятием заложников и применением газов в июне 1921 года. Западно-Сибирское восстание 1921 года охватило до 100 тысяч участников, в том числе Ишимский и Курганский уезды. Выступления шли на Украине, в Поволжье, на Дону. В феврале 1921 года забастовали рабочие Петрограда.</w:t>
      </w:r>
    </w:p>
    <w:p>
      <w:pPr>
        <w:pStyle w:val="BodyText"/>
      </w:pPr>
      <w:r>
        <w:t xml:space="preserve">8–16 марта 1921 года заседал X съезд РКП(б). Он заменил продразвёрстку натуральным налогом, принял резолюцию «О единстве партии», запрещавшую фракции, и осудил «рабочую оппозицию». Экономическая уступка сопровождалась политическим ужесточением: рынок возвращался, однопартийность закреплялась. Запрет фракций станет оружием в борьбе за власть 1920-х годов.</w:t>
      </w:r>
    </w:p>
    <w:p>
      <w:pPr>
        <w:pStyle w:val="BodyText"/>
      </w:pPr>
      <w:r>
        <w:rPr>
          <w:bCs/>
          <w:b/>
        </w:rPr>
        <w:t xml:space="preserve">[слайд 9 — от разверстки к налогу]</w:t>
      </w:r>
    </w:p>
    <w:p>
      <w:pPr>
        <w:pStyle w:val="BodyText"/>
      </w:pPr>
      <w:r>
        <w:t xml:space="preserve">Сравним разверстку и налог. При разверстке объём определяло государство исходя из потребностей армии и городов; при налоге — закон, объявленный заранее, до сева, в зависимости от урожая и состава семьи. Размер разверстки — фактически все «излишки», нередко и семенной фонд; продналог составлял около половины разверстки 1920–1921 годов, с 1924 года он взимался деньгами. При разверстке у крестьянина оставалась норма потребления; при налоге — всё сверх налога, с правом продать на рынке.</w:t>
      </w:r>
    </w:p>
    <w:p>
      <w:pPr>
        <w:pStyle w:val="BodyText"/>
      </w:pPr>
      <w:r>
        <w:t xml:space="preserve">Отсюда различие стимулов. Разверстка вела к сокращению посевов: излишки всё равно заберут. Налог побуждал расширять посевы: доход зависел от урожая. Продналог восстановил связь между трудом и доходом крестьянина. Посевные площади и сборы зерна к 1925–1926 годам приблизились к довоенным.</w:t>
      </w:r>
    </w:p>
    <w:bookmarkEnd w:id="21"/>
    <w:bookmarkStart w:id="22" w:name="X9d572bf3d5e7f29f55f5ea0b4fde3a8f656ffc7"/>
    <w:p>
      <w:pPr>
        <w:pStyle w:val="Heading3"/>
      </w:pPr>
      <w:r>
        <w:t xml:space="preserve">Вопрос второй. НЭП: механизмы и противоречия</w:t>
      </w:r>
    </w:p>
    <w:p>
      <w:pPr>
        <w:pStyle w:val="FirstParagraph"/>
      </w:pPr>
      <w:r>
        <w:rPr>
          <w:bCs/>
          <w:b/>
        </w:rPr>
        <w:t xml:space="preserve">[слайд 10 — вопрос второй]</w:t>
      </w:r>
    </w:p>
    <w:p>
      <w:pPr>
        <w:pStyle w:val="BodyText"/>
      </w:pPr>
      <w:r>
        <w:t xml:space="preserve">НЭП — рынок под контролем государства.</w:t>
      </w:r>
    </w:p>
    <w:p>
      <w:pPr>
        <w:pStyle w:val="BodyText"/>
      </w:pPr>
      <w:r>
        <w:rPr>
          <w:bCs/>
          <w:b/>
        </w:rPr>
        <w:t xml:space="preserve">[слайд 11 — механизмы НЭПа]</w:t>
      </w:r>
    </w:p>
    <w:p>
      <w:pPr>
        <w:pStyle w:val="BodyText"/>
      </w:pPr>
      <w:r>
        <w:t xml:space="preserve">Что вернулось в экономику? Свободная торговля: к 1923 году частники вели большую часть розничного оборота. Мелкая промышленность: денационализация мелких предприятий, аренда, частные мастерские, разрешение нанимать до 20 работников. Крупная промышленность осталась государственной, но тресты и синдикаты перешли на хозяйственный расчёт и продавали продукцию. Иностранный капитал допускался в виде концессий — в добычу и лесное дело, но концессий было немного.</w:t>
      </w:r>
    </w:p>
    <w:p>
      <w:pPr>
        <w:pStyle w:val="BodyText"/>
      </w:pPr>
      <w:r>
        <w:t xml:space="preserve">На фотографиях — автолавка потребительского общества и вывески частных магазинов Москвы 1920-х годов. Частного предпринимателя называли «нэпманом».</w:t>
      </w:r>
    </w:p>
    <w:p>
      <w:pPr>
        <w:pStyle w:val="BodyText"/>
      </w:pPr>
      <w:r>
        <w:rPr>
          <w:bCs/>
          <w:b/>
        </w:rPr>
        <w:t xml:space="preserve">[слайд 12 — червонец]</w:t>
      </w:r>
    </w:p>
    <w:p>
      <w:pPr>
        <w:pStyle w:val="BodyText"/>
      </w:pPr>
      <w:r>
        <w:t xml:space="preserve">Важнейшее условие НЭПа — устойчивая валюта. Денежная реформа 1922–1924 годов связана с именем наркома финансов Г. Я. Сокольникова. В 1922 году Госбанк начал выпуск червонца — банкноты в 10 рублей, обеспеченной золотом (7,74 грамма чистого золота) не менее чем на 25 %. В 1924 году обесценившиеся совзнаки изъяли из обращения, выпустили казначейские билеты, бюджет стал бездефицитным. Курс обмена совзнаков образца 1923 года на новые рубли составил 1 : 50 000.</w:t>
      </w:r>
    </w:p>
    <w:p>
      <w:pPr>
        <w:pStyle w:val="BodyText"/>
      </w:pPr>
      <w:r>
        <w:t xml:space="preserve">Условия устойчивости: эмиссия ограничена, бюджет без дефицита, крестьянин платит налог деньгами и продаёт хлеб, чтобы их получить. Устойчивая валюта сделала возможным расчёт цен, кредитов и прибыли — то, без чего хозяйство не может сравнивать затраты и результаты.</w:t>
      </w:r>
    </w:p>
    <w:p>
      <w:pPr>
        <w:pStyle w:val="BodyText"/>
      </w:pPr>
      <w:r>
        <w:t xml:space="preserve">Конец реформы. С 1925–1926 годов рост капиталовложений финансировался эмиссией; в 1926 году запрещён вывоз червонцев за границу и прекращена их котировка. Рубль снова стал внутренней расчётной единицей. Сокольников, возражавший против этого, был снят с поста наркома в 1926 году.</w:t>
      </w:r>
    </w:p>
    <w:p>
      <w:pPr>
        <w:pStyle w:val="BodyText"/>
      </w:pPr>
      <w:r>
        <w:rPr>
          <w:bCs/>
          <w:b/>
        </w:rPr>
        <w:t xml:space="preserve">[слайд 13 — кооперация и смычка]</w:t>
      </w:r>
    </w:p>
    <w:p>
      <w:pPr>
        <w:pStyle w:val="BodyText"/>
      </w:pPr>
      <w:r>
        <w:t xml:space="preserve">Смычка — союз рабочих и крестьян через обмен: город даёт товары, деревня — хлеб и сырьё. В работе «О кооперации» (1923) Ленин писал о «строе цивилизованных кооператоров» как пути к социализму в крестьянской стране. Кооперация 1920-х годов — потребительская, сельскохозяйственная, кредитная — к 1927 году охватывала около трети крестьянских хозяйств.</w:t>
      </w:r>
    </w:p>
    <w:p>
      <w:pPr>
        <w:pStyle w:val="BodyText"/>
      </w:pPr>
      <w:r>
        <w:t xml:space="preserve">Противоречие: рынок требовал свободы цен, а государство устанавливало цены на хлеб и промышленные товары. Когда цены расходились с рыночными, обмен останавливался.</w:t>
      </w:r>
    </w:p>
    <w:p>
      <w:pPr>
        <w:pStyle w:val="BodyText"/>
      </w:pPr>
      <w:r>
        <w:rPr>
          <w:bCs/>
          <w:b/>
        </w:rPr>
        <w:t xml:space="preserve">[слайд 14 — кризисы НЭПа]</w:t>
      </w:r>
    </w:p>
    <w:p>
      <w:pPr>
        <w:pStyle w:val="BodyText"/>
      </w:pPr>
      <w:r>
        <w:t xml:space="preserve">Три кризиса. Осенью 1923 года — «ножницы цен». Цены на промышленные товары выросли почти втрое против довоенных, на хлеб — остались ниже довоенных. Термин принадлежит Троцкому: чем шире раскрыты лезвия, тем меньше хлеба крестьянин готов обменять на товары. Крестьяне перестали покупать, и трестам пришлось снижать цены.</w:t>
      </w:r>
    </w:p>
    <w:p>
      <w:pPr>
        <w:pStyle w:val="BodyText"/>
      </w:pPr>
      <w:r>
        <w:t xml:space="preserve">В 1925 году Н. И. Бухарин призвал крестьян: «Обогащайтесь, развивайте своё хозяйство». XIV конференция облегчила аренду земли и наём работников. Левая оппозиция назвала этот курс ставкой на кулака.</w:t>
      </w:r>
    </w:p>
    <w:p>
      <w:pPr>
        <w:pStyle w:val="BodyText"/>
      </w:pPr>
      <w:r>
        <w:t xml:space="preserve">1927–1928 годы — кризис хлебозаготовок. Государство держало низкие закупочные цены; крестьяне придерживали хлеб, ожидая повышения цен или предпочитая скармливать зерно скоту. Заготовки были сорваны. В январе 1928 года Сталин выехал в Сибирь и потребовал чрезвычайных мер: изъятия хлеба по статье 107 Уголовного кодекса о спекуляции. Так впервые после 1921 года к деревне вернулось принуждение.</w:t>
      </w:r>
    </w:p>
    <w:p>
      <w:pPr>
        <w:pStyle w:val="BodyText"/>
      </w:pPr>
      <w:r>
        <w:rPr>
          <w:bCs/>
          <w:b/>
        </w:rPr>
        <w:t xml:space="preserve">[слайд 15 — спорят историки: НЭП]</w:t>
      </w:r>
    </w:p>
    <w:p>
      <w:pPr>
        <w:pStyle w:val="BodyText"/>
      </w:pPr>
      <w:r>
        <w:t xml:space="preserve">НЭП — альтернатива или тупик? Первая позиция — временное отступление: так трактовалось свёртывание НЭПа в конце 1920-х годов; НЭП исчерпал себя, «наступление социализма по всему фронту» было неизбежным. Вторая позиция — упущенная альтернатива: С. Коэн и советские историки конца 1980-х годов видели в «бухаринской альтернативе» путь роста через рынок и кооперацию без насилия над деревней.</w:t>
      </w:r>
    </w:p>
    <w:p>
      <w:pPr>
        <w:pStyle w:val="BodyText"/>
      </w:pPr>
      <w:r>
        <w:t xml:space="preserve">Третья позиция — внутреннее противоречие НЭПа: рынок, лишённый частной собственности на крупные средства производства и свободы цен, неизбежно приходил к кризисам (В. А. Мау, Ю. А. Голанд). Четвёртая — политический выбор: свёртывание НЭПа было решением партийного руководства в борьбе за власть; экономика допускала разные варианты (О. В. Хлевнюк, Р. У. Дэвис).</w:t>
      </w:r>
    </w:p>
    <w:p>
      <w:pPr>
        <w:pStyle w:val="BodyText"/>
      </w:pPr>
      <w:r>
        <w:t xml:space="preserve">Спор идёт о том, был ли кризис 1927–1928 годов порождением рынка или следствием политики цен, которую проводило само государство.</w:t>
      </w:r>
    </w:p>
    <w:bookmarkEnd w:id="22"/>
    <w:bookmarkStart w:id="23" w:name="вопрос-третий.-образование-ссср"/>
    <w:p>
      <w:pPr>
        <w:pStyle w:val="Heading3"/>
      </w:pPr>
      <w:r>
        <w:t xml:space="preserve">Вопрос третий. Образование СССР</w:t>
      </w:r>
    </w:p>
    <w:p>
      <w:pPr>
        <w:pStyle w:val="FirstParagraph"/>
      </w:pPr>
      <w:r>
        <w:rPr>
          <w:bCs/>
          <w:b/>
        </w:rPr>
        <w:t xml:space="preserve">[слайд 16 — вопрос третий]</w:t>
      </w:r>
    </w:p>
    <w:p>
      <w:pPr>
        <w:pStyle w:val="BodyText"/>
      </w:pPr>
      <w:r>
        <w:t xml:space="preserve">Программа отмечает: важным историческим событием стало создание СССР в 1922 году — объединение возникших в период Гражданской войны советских республик.</w:t>
      </w:r>
    </w:p>
    <w:p>
      <w:pPr>
        <w:pStyle w:val="BodyText"/>
      </w:pPr>
      <w:r>
        <w:rPr>
          <w:bCs/>
          <w:b/>
        </w:rPr>
        <w:t xml:space="preserve">[слайд 17 — проекты союза]</w:t>
      </w:r>
    </w:p>
    <w:p>
      <w:pPr>
        <w:pStyle w:val="BodyText"/>
      </w:pPr>
      <w:r>
        <w:t xml:space="preserve">Летом и осенью 1922 года обсуждались два проекта. План автономизации, подготовленный Сталиным как наркомом по делам национальностей: Украина, Белоруссия и республики Закавказья входят в РСФСР на правах автономных республик, органы РСФСР становятся общими.</w:t>
      </w:r>
    </w:p>
    <w:p>
      <w:pPr>
        <w:pStyle w:val="BodyText"/>
      </w:pPr>
      <w:r>
        <w:t xml:space="preserve">Ленин возразил: союз равноправных республик с правом выхода, над РСФСР и другими республиками — общие союзные органы. Главной опасностью он назвал «великодержавный шовинизм».</w:t>
      </w:r>
    </w:p>
    <w:p>
      <w:pPr>
        <w:pStyle w:val="BodyText"/>
      </w:pPr>
      <w:r>
        <w:t xml:space="preserve">Обострило спор «грузинское дело» — конфликт Закавказского крайкома во главе с Г. К. Орджоникидзе с руководством компартии Грузии, не желавшим входить в Союз через Закавказскую федерацию.</w:t>
      </w:r>
    </w:p>
    <w:p>
      <w:pPr>
        <w:pStyle w:val="BodyText"/>
      </w:pPr>
      <w:r>
        <w:t xml:space="preserve">Итог: принят ленинский вариант — федерация республик с сильным общим центром, которым фактически руководила единая партия. Форма государства — союз равноправных республик; содержание — централизованная партия, подчинявшая себе все республиканские организации.</w:t>
      </w:r>
    </w:p>
    <w:p>
      <w:pPr>
        <w:pStyle w:val="BodyText"/>
      </w:pPr>
      <w:r>
        <w:rPr>
          <w:bCs/>
          <w:b/>
        </w:rPr>
        <w:t xml:space="preserve">[слайд 18 — Договор 1922 года и Конституция 1924 года]</w:t>
      </w:r>
    </w:p>
    <w:p>
      <w:pPr>
        <w:pStyle w:val="BodyText"/>
      </w:pPr>
      <w:r>
        <w:t xml:space="preserve">30 декабря 1922 года I съезд Советов СССР утвердил Декларацию и Договор об образовании СССР. Учредителями стали РСФСР, Украинская ССР, Белорусская ССР и Закавказская СФСР. 31 января 1924 года II съезд Советов СССР утвердил Конституцию.</w:t>
      </w:r>
    </w:p>
    <w:p>
      <w:pPr>
        <w:pStyle w:val="BodyText"/>
      </w:pPr>
      <w:r>
        <w:t xml:space="preserve">Высшая власть — Съезд Советов СССР, между съездами — Центральный исполнительный комитет из двух палат: Союзного совета и Совета национальностей. В ведении Союза — внешняя политика, оборона, внешняя торговля, транспорт, связь, финансы. В 1924–1925 годах проведено национально-государственное размежевание в Средней Азии: образованы Узбекская и Туркменская ССР.</w:t>
      </w:r>
    </w:p>
    <w:p>
      <w:pPr>
        <w:pStyle w:val="BodyText"/>
      </w:pPr>
      <w:r>
        <w:t xml:space="preserve">На слайде — герб СССР 1923 года, девиз «Пролетарии всех стран, соединяйтесь!» на языках союзных республик, и обложка Конституции.</w:t>
      </w:r>
    </w:p>
    <w:p>
      <w:pPr>
        <w:pStyle w:val="BodyText"/>
      </w:pPr>
      <w:r>
        <w:rPr>
          <w:bCs/>
          <w:b/>
        </w:rPr>
        <w:t xml:space="preserve">[слайд 19 — коренизация и латинизация]</w:t>
      </w:r>
    </w:p>
    <w:p>
      <w:pPr>
        <w:pStyle w:val="BodyText"/>
      </w:pPr>
      <w:r>
        <w:t xml:space="preserve">Национальная политика 1920-х годов. XII съезд партии (1923) провозгласил коренизацию: выдвижение местных кадров, делопроизводство и школа на языках народов, национальные районы и сельсоветы.</w:t>
      </w:r>
    </w:p>
    <w:p>
      <w:pPr>
        <w:pStyle w:val="BodyText"/>
      </w:pPr>
      <w:r>
        <w:t xml:space="preserve">Ликвидация неграмотности: декрет 26 декабря 1919 года, общество «Долой неграмотность» (1923). Грамотность населения выросла с 40 % в 1920 году до 51 % по переписи 1926 года и до 81 % по переписи 1939 года.</w:t>
      </w:r>
    </w:p>
    <w:p>
      <w:pPr>
        <w:pStyle w:val="BodyText"/>
      </w:pPr>
      <w:r>
        <w:t xml:space="preserve">Для лингвистов особенно интересна латинизация. С 1926–1927 годов вводился новый тюркский алфавит — яналиф; к началу 1930-х годов на латиницу было переведено около 70 языков. В 1936–1940 годах письменности перевели на кириллицу. Выбор алфавита был политическим решением: латиница 1920-х символизировала разрыв с арабской письменностью и идею мировой революции, кириллица конца 1930-х — сближение народов вокруг русского языка.</w:t>
      </w:r>
    </w:p>
    <w:bookmarkEnd w:id="23"/>
    <w:bookmarkEnd w:id="24"/>
    <w:bookmarkStart w:id="29" w:name="час-второй"/>
    <w:p>
      <w:pPr>
        <w:pStyle w:val="Heading2"/>
      </w:pPr>
      <w:r>
        <w:t xml:space="preserve">Час второй</w:t>
      </w:r>
    </w:p>
    <w:p>
      <w:pPr>
        <w:pStyle w:val="FirstParagraph"/>
      </w:pPr>
      <w:r>
        <w:rPr>
          <w:bCs/>
          <w:b/>
        </w:rPr>
        <w:t xml:space="preserve">[слайд 20 — час второй]</w:t>
      </w:r>
    </w:p>
    <w:p>
      <w:pPr>
        <w:pStyle w:val="BodyText"/>
      </w:pPr>
      <w:r>
        <w:t xml:space="preserve">Второй час посвящён индустриализации, коллективизации, политической системе и обществу 1930-х годов.</w:t>
      </w:r>
    </w:p>
    <w:p>
      <w:pPr>
        <w:pStyle w:val="BodyText"/>
      </w:pPr>
      <w:r>
        <w:rPr>
          <w:bCs/>
          <w:b/>
        </w:rPr>
        <w:t xml:space="preserve">[слайд 21 — план лекции, час второй]</w:t>
      </w:r>
    </w:p>
    <w:p>
      <w:pPr>
        <w:pStyle w:val="BodyText"/>
      </w:pPr>
      <w:r>
        <w:t xml:space="preserve">Три вопроса: индустриализация; коллективизация; власть и общество.</w:t>
      </w:r>
    </w:p>
    <w:bookmarkStart w:id="25" w:name="вопрос-четвёртый.-индустриализация"/>
    <w:p>
      <w:pPr>
        <w:pStyle w:val="Heading3"/>
      </w:pPr>
      <w:r>
        <w:t xml:space="preserve">Вопрос четвёртый. Индустриализация</w:t>
      </w:r>
    </w:p>
    <w:p>
      <w:pPr>
        <w:pStyle w:val="FirstParagraph"/>
      </w:pPr>
      <w:r>
        <w:rPr>
          <w:bCs/>
          <w:b/>
        </w:rPr>
        <w:t xml:space="preserve">[слайд 22 — вопрос четвёртый]</w:t>
      </w:r>
    </w:p>
    <w:p>
      <w:pPr>
        <w:pStyle w:val="BodyText"/>
      </w:pPr>
      <w:r>
        <w:t xml:space="preserve">Индустриализация: выбор модели, источники средств, стройки, Урал.</w:t>
      </w:r>
    </w:p>
    <w:p>
      <w:pPr>
        <w:pStyle w:val="BodyText"/>
      </w:pPr>
      <w:r>
        <w:rPr>
          <w:bCs/>
          <w:b/>
        </w:rPr>
        <w:t xml:space="preserve">[слайд 23 — выбор модели]</w:t>
      </w:r>
    </w:p>
    <w:p>
      <w:pPr>
        <w:pStyle w:val="BodyText"/>
      </w:pPr>
      <w:r>
        <w:t xml:space="preserve">Главный вопрос дискуссий 1924–1929 годов — откуда взять средства на индустриализацию в стране без внешних займов. Левая оппозиция, теоретиком которой был Е. А. Преображенский, предлагала «первоначальное социалистическое накопление»: перекачивать средства из крестьянского сектора в промышленность через цены и налоги, обеспечивая быстрые темпы. Н. И. Бухарин возражал: промышленность должна расти вместе со спросом деревни, пусть «черепашьим шагом», но без разрыва смычки.</w:t>
      </w:r>
    </w:p>
    <w:p>
      <w:pPr>
        <w:pStyle w:val="BodyText"/>
      </w:pPr>
      <w:r>
        <w:t xml:space="preserve">XIV съезд (декабрь 1925 года) провозгласил курс на индустриализацию. XV съезд (декабрь 1927 года) принял директивы пятилетнего плана. Первая пятилетка началась 1 октября 1928 года; V съезд Советов в мае 1929 года утвердил «оптимальный» вариант. Задания затем повышались: «пятилетку — в четыре года». На слайде — плакат Я. Гуминера «Арифметика встречного промфинплана: 2 + 2 = 5» (1931). Плакат хорошо передаёт логику эпохи: энтузиазм рабочих должен превзойти арифметику.</w:t>
      </w:r>
    </w:p>
    <w:p>
      <w:pPr>
        <w:pStyle w:val="BodyText"/>
      </w:pPr>
      <w:r>
        <w:rPr>
          <w:bCs/>
          <w:b/>
        </w:rPr>
        <w:t xml:space="preserve">[слайд 24 — источники накопления]</w:t>
      </w:r>
    </w:p>
    <w:p>
      <w:pPr>
        <w:pStyle w:val="BodyText"/>
      </w:pPr>
      <w:r>
        <w:t xml:space="preserve">Источники средств. Деревня: низкие закупочные цены, обязательные поставки колхозов, экспорт зерна — 4,8 млн тонн в 1930 году и 5,2 млн тонн в 1931 году, в разгар мирового кризиса, когда цены на зерно упали. Население: обязательные займы, рост косвенных налогов и цен, карточная система 1929–1935 годов. Эмиссия: денежная масса за первую пятилетку выросла в несколько раз. Ценности: Торгсин (1930–1936) — магазины, где население сдавало золото и валюту в обмен на продукты; продажа за рубеж произведений искусства, в том числе из Эрмитажа. Принудительный труд: спецпоселенцы и заключённые на стройках и лесозаготовках; ОГПУ — НКВД превращалось в хозяйственное ведомство. Иностранная техника: закупка оборудования, привлечение западных фирм — проект ЧТЗ выполнило бюро А. Кана, на Магнитке работали американские и немецкие специалисты.</w:t>
      </w:r>
    </w:p>
    <w:p>
      <w:pPr>
        <w:pStyle w:val="BodyText"/>
      </w:pPr>
      <w:r>
        <w:t xml:space="preserve">Без рынка капитала средства изымались в бюджет административно. Цены перестали отражать редкость ресурсов, и плановые органы распределяли металл, топливо и рабочую силу по приоритетам, которые определяло руководство. Отсюда — хронический дефицит одних ресурсов и залежи других.</w:t>
      </w:r>
    </w:p>
    <w:p>
      <w:pPr>
        <w:pStyle w:val="BodyText"/>
      </w:pPr>
      <w:r>
        <w:rPr>
          <w:bCs/>
          <w:b/>
        </w:rPr>
        <w:t xml:space="preserve">[слайд 25 — стройки]</w:t>
      </w:r>
    </w:p>
    <w:p>
      <w:pPr>
        <w:pStyle w:val="BodyText"/>
      </w:pPr>
      <w:r>
        <w:t xml:space="preserve">Стройки первой пятилетки. В 1930 году — Турксиб и Сталинградский тракторный завод. 1 февраля 1932 года дала чугун первая домна Магнитогорского комбината. В октябре 1932 года открыт ДнепроГЭС; на фотографии М. Альперта — плотина станции. В 1932 году — ГАЗ, в 1933 году — Уралмаш. В январе 1933 года первая пятилетка была объявлена выполненной за 4 года и 3 месяца.</w:t>
      </w:r>
    </w:p>
    <w:p>
      <w:pPr>
        <w:pStyle w:val="BodyText"/>
      </w:pPr>
      <w:r>
        <w:t xml:space="preserve">На фотографии — палаточный городок строителей Магнитогорска. Американский историк С. Коткин в книге «Магнитная гора» (1995) показал, как стройка создавала новый тип человека и повседневности: барак, карточка, трудовой энтузиазм и страх рядом.</w:t>
      </w:r>
    </w:p>
    <w:p>
      <w:pPr>
        <w:pStyle w:val="BodyText"/>
      </w:pPr>
      <w:r>
        <w:rPr>
          <w:bCs/>
          <w:b/>
        </w:rPr>
        <w:t xml:space="preserve">[слайд 26 — Челябинский тракторный завод]</w:t>
      </w:r>
    </w:p>
    <w:p>
      <w:pPr>
        <w:pStyle w:val="BodyText"/>
      </w:pPr>
      <w:r>
        <w:t xml:space="preserve">Региональный материал. Решение о строительстве Челябинского тракторного завода принято в 1929–1930 годах; проект выполнило американское бюро А. Кана. В 1930–1933 годах на стройке работали десятки тысяч человек; жили в бараках; среди строителей были спецпереселенцы. На фотографии — земляные работы вручную, тачки и лошади.</w:t>
      </w:r>
    </w:p>
    <w:p>
      <w:pPr>
        <w:pStyle w:val="BodyText"/>
      </w:pPr>
      <w:r>
        <w:t xml:space="preserve">1 июня 1933 года завод пущен; он выпускал гусеничный трактор С-60 «Сталинец». 17 января 1934 года образована Челябинская область. В 1941 году ЧТЗ стал главным танковым заводом страны — «Танкоградом»; об этом — в теме 7.3.</w:t>
      </w:r>
    </w:p>
    <w:p>
      <w:pPr>
        <w:pStyle w:val="BodyText"/>
      </w:pPr>
      <w:r>
        <w:t xml:space="preserve">Тракторный завод строился с расчётом на военное производство: гусеничная машина и цеха подходили для выпуска танков. Индустриализация на Урале готовила вторую промышленную базу страны.</w:t>
      </w:r>
    </w:p>
    <w:p>
      <w:pPr>
        <w:pStyle w:val="BodyText"/>
      </w:pPr>
      <w:r>
        <w:rPr>
          <w:bCs/>
          <w:b/>
        </w:rPr>
        <w:t xml:space="preserve">[слайд 27 — итоги индустриализации]</w:t>
      </w:r>
    </w:p>
    <w:p>
      <w:pPr>
        <w:pStyle w:val="BodyText"/>
      </w:pPr>
      <w:r>
        <w:t xml:space="preserve">Таблица подводит итоги. Тяжёлая промышленность: появились новые отрасли — тракторная, авиационная, автомобильная, химическая; за 1928–1941 годы построено около 9 тысяч предприятий. Цена: плановые задания пересматривались вверх и массово не выполнялись; лёгкая промышленность отставала.</w:t>
      </w:r>
    </w:p>
    <w:p>
      <w:pPr>
        <w:pStyle w:val="BodyText"/>
      </w:pPr>
      <w:r>
        <w:t xml:space="preserve">Темпы: по официальным данным, продукция промышленности за первую пятилетку выросла в 1,5–2 раза; пересчитанные оценки (Г. И. Ханин, Р. Дэвис) ниже. Рабочая сила: число рабочих и служащих выросло более чем вдвое, шла урбанизация; цена — барак, карточки, падение реальной заработной платы к 1933 году. Оборона: военно-промышленная база на Урале и в Сибири. Управление: наркоматы, Госплан, плановое распределение ресурсов; цена — отказ от цен как сигналов, дефицит и «штурмовщина».</w:t>
      </w:r>
    </w:p>
    <w:p>
      <w:pPr>
        <w:pStyle w:val="BodyText"/>
      </w:pPr>
      <w:r>
        <w:t xml:space="preserve">Индустриализация дала стране промышленность, позволившую выдержать войну 1941–1945 годов. Её цена — предмет спора историков.</w:t>
      </w:r>
    </w:p>
    <w:bookmarkEnd w:id="25"/>
    <w:bookmarkStart w:id="26" w:name="вопрос-пятый.-коллективизация"/>
    <w:p>
      <w:pPr>
        <w:pStyle w:val="Heading3"/>
      </w:pPr>
      <w:r>
        <w:t xml:space="preserve">Вопрос пятый. Коллективизация</w:t>
      </w:r>
    </w:p>
    <w:p>
      <w:pPr>
        <w:pStyle w:val="FirstParagraph"/>
      </w:pPr>
      <w:r>
        <w:rPr>
          <w:bCs/>
          <w:b/>
        </w:rPr>
        <w:t xml:space="preserve">[слайд 28 — вопрос пятый]</w:t>
      </w:r>
    </w:p>
    <w:p>
      <w:pPr>
        <w:pStyle w:val="BodyText"/>
      </w:pPr>
      <w:r>
        <w:t xml:space="preserve">Коллективизация: великий перелом, раскулачивание, колхоз, голод.</w:t>
      </w:r>
    </w:p>
    <w:p>
      <w:pPr>
        <w:pStyle w:val="BodyText"/>
      </w:pPr>
      <w:r>
        <w:rPr>
          <w:bCs/>
          <w:b/>
        </w:rPr>
        <w:t xml:space="preserve">[слайд 29 — великий перелом]</w:t>
      </w:r>
    </w:p>
    <w:p>
      <w:pPr>
        <w:pStyle w:val="BodyText"/>
      </w:pPr>
      <w:r>
        <w:t xml:space="preserve">7 ноября 1929 года в «Правде» вышла статья Сталина «Год великого перелома». 5 января 1930 года ЦК принял постановление о темпах коллективизации: основные зерновые районы должны были завершить её к 1931 году. 30 января 1930 года Политбюро приняло постановление о ликвидации кулацких хозяйств в районах сплошной коллективизации.</w:t>
      </w:r>
    </w:p>
    <w:p>
      <w:pPr>
        <w:pStyle w:val="BodyText"/>
      </w:pPr>
      <w:r>
        <w:t xml:space="preserve">К 1 марта 1930 года в колхозах числилось около 56 % хозяйств. 2 марта вышла статья Сталина «Головокружение от успехов»: вина за «перегибы» возлагалась на местных работников. Летом 1930 года крестьяне массово вышли из колхозов, и в них осталось около четверти хозяйств. Затем нажим возобновился; к 1937 году коллективизировано 93 % хозяйств.</w:t>
      </w:r>
    </w:p>
    <w:p>
      <w:pPr>
        <w:pStyle w:val="BodyText"/>
      </w:pPr>
      <w:r>
        <w:t xml:space="preserve">Колхозы создавались по разнарядке. Крестьяне отвечали резанием скота: поголовье за 1929–1933 годы сократилось вдвое. На фотографии — демонстрация под лозунгом «На основе сплошной коллективизации ликвидируем кулака как класс».</w:t>
      </w:r>
    </w:p>
    <w:p>
      <w:pPr>
        <w:pStyle w:val="BodyText"/>
      </w:pPr>
      <w:r>
        <w:rPr>
          <w:bCs/>
          <w:b/>
        </w:rPr>
        <w:t xml:space="preserve">[слайд 30 — раскулачивание]</w:t>
      </w:r>
    </w:p>
    <w:p>
      <w:pPr>
        <w:pStyle w:val="BodyText"/>
      </w:pPr>
      <w:r>
        <w:t xml:space="preserve">Постановление 30 января 1930 года делило «кулаков» на три категории. Первая — «контрреволюционный актив»: арест, дела рассматривали тройки ОГПУ. Вторая — выселение семей в отдалённые районы: Север, Урал, Сибирь, Казахстан. Третья — переселение на худшие земли в пределах района.</w:t>
      </w:r>
    </w:p>
    <w:p>
      <w:pPr>
        <w:pStyle w:val="BodyText"/>
      </w:pPr>
      <w:r>
        <w:t xml:space="preserve">Масштаб: в 1930–1931 годах выселено около 381 тысячи семей — около 1,8 миллиона человек. Около трети семей направлено на Урал: на лесозаготовки, рудники, стройки Магнитки и Челябинска.</w:t>
      </w:r>
    </w:p>
    <w:p>
      <w:pPr>
        <w:pStyle w:val="BodyText"/>
      </w:pPr>
      <w:r>
        <w:t xml:space="preserve">Понятие «кулак» не имело точного экономического определения. В списки попадали середняки, отказавшиеся вступать в колхоз, и те, с кем сводили счёты соседи. Документы о раскулачивании хранятся в областных архивах, в том числе в Челябинске, и представляют собой важный источник по истории уральской деревни.</w:t>
      </w:r>
    </w:p>
    <w:p>
      <w:pPr>
        <w:pStyle w:val="BodyText"/>
      </w:pPr>
      <w:r>
        <w:rPr>
          <w:bCs/>
          <w:b/>
        </w:rPr>
        <w:t xml:space="preserve">[слайд 31 — колхоз как институт]</w:t>
      </w:r>
    </w:p>
    <w:p>
      <w:pPr>
        <w:pStyle w:val="BodyText"/>
      </w:pPr>
      <w:r>
        <w:t xml:space="preserve">Какие правила связывали колхозника с государством? Обязательные поставки: с 1933 года — по твёрдым нормам с гектара; колхоз сначала сдавал хлеб государству, затем рассчитывался с МТС, затем распределял остаток. Трудодень: оплата по выработке после сдачи всех обязательств; в неурожайные годы на трудодень почти ничего не приходилось.</w:t>
      </w:r>
    </w:p>
    <w:p>
      <w:pPr>
        <w:pStyle w:val="BodyText"/>
      </w:pPr>
      <w:r>
        <w:t xml:space="preserve">МТС — машинно-тракторные станции — владели техникой и получали натуроплату; через политотделы МТС государство контролировало колхозы. Приусадебный участок: устав сельхозартели 1935 года разрешил личное подсобное хозяйство и корову; участок кормил семью.</w:t>
      </w:r>
    </w:p>
    <w:p>
      <w:pPr>
        <w:pStyle w:val="BodyText"/>
      </w:pPr>
      <w:r>
        <w:t xml:space="preserve">Паспортная система: постановление 27 декабря 1932 года ввело паспорта для горожан; колхозники их не получили и не могли свободно уехать. Закон 7 августа 1932 года «Об охране социалистической собственности», в народе — «закон о колосках»: за хищение колхозного урожая — расстрел или 10 лет лишения свободы.</w:t>
      </w:r>
    </w:p>
    <w:p>
      <w:pPr>
        <w:pStyle w:val="BodyText"/>
      </w:pPr>
      <w:r>
        <w:t xml:space="preserve">Колхоз стал механизмом изъятия хлеба: государство определяло, сколько сдать и по какой цене, а крестьянин лишился и права распоряжаться урожаем, и права уйти.</w:t>
      </w:r>
    </w:p>
    <w:p>
      <w:pPr>
        <w:pStyle w:val="BodyText"/>
      </w:pPr>
      <w:r>
        <w:rPr>
          <w:bCs/>
          <w:b/>
        </w:rPr>
        <w:t xml:space="preserve">[слайд 32 — голод 1932–1933 годов и карточки]</w:t>
      </w:r>
    </w:p>
    <w:p>
      <w:pPr>
        <w:pStyle w:val="BodyText"/>
      </w:pPr>
      <w:r>
        <w:t xml:space="preserve">Причины голода: неурожай 1932 года наложился на завышенные планы заготовок, экспорт зерна и изъятие семенного фонда; сократилось поголовье скота, поля после раскулачивания запустели. География: Украина, Северный Кавказ, Поволжье, Казахстан, Западная Сибирь, Южный Урал.</w:t>
      </w:r>
    </w:p>
    <w:p>
      <w:pPr>
        <w:pStyle w:val="BodyText"/>
      </w:pPr>
      <w:r>
        <w:t xml:space="preserve">Потери, по оценкам историков, — от 6 до 7 миллионов человек (В. В. Кондрашин, В. П. Данилов, Р. Дэвис и С. Уиткрофт). Документы опубликованы в многотомной серии «Трагедия советской деревни».</w:t>
      </w:r>
    </w:p>
    <w:p>
      <w:pPr>
        <w:pStyle w:val="BodyText"/>
      </w:pPr>
      <w:r>
        <w:t xml:space="preserve">Карточная система: с 1928–1929 годов в городах вводились карточки на хлеб; нормы зависели от категории — рабочие ведущих заводов, служащие, иждивенцы. На слайде — заборная книжка Моссовета 1934 года и для сравнения хлебная карточка 1918 года: карточки сопровождали каждый кризис снабжения. Отменены на хлеб с 1 января 1935 года, на остальные продукты — с 1 октября 1935 года.</w:t>
      </w:r>
    </w:p>
    <w:p>
      <w:pPr>
        <w:pStyle w:val="BodyText"/>
      </w:pPr>
      <w:r>
        <w:rPr>
          <w:bCs/>
          <w:b/>
        </w:rPr>
        <w:t xml:space="preserve">[слайд 33 — спорят историки: коллективизация]</w:t>
      </w:r>
    </w:p>
    <w:p>
      <w:pPr>
        <w:pStyle w:val="BodyText"/>
      </w:pPr>
      <w:r>
        <w:t xml:space="preserve">Первая позиция — цена модернизации: коллективизация обеспечила хлеб для городов и экспорта, рабочую силу для заводов; без неё индустриализация была бы невозможна. Вторая — война с крестьянством: В. П. Данилов, Н. А. Ивницкий видят в ней насилие государства над большинством населения, «вторую гражданскую войну».</w:t>
      </w:r>
    </w:p>
    <w:p>
      <w:pPr>
        <w:pStyle w:val="BodyText"/>
      </w:pPr>
      <w:r>
        <w:t xml:space="preserve">Третья — экономическая неэффективность: Р. Дэвис, С. Уиткрофт, В. А. Мау показывают, что чистый приток ресурсов из деревни был меньше ожидаемого из-за падения производства и потерь скота. Четвёртая — крестьянская адаптация: Ш. Фицпатрик в книге «Сталинские крестьяне» показала, как деревня приспосабливалась, сопротивлялась уходом, «оружием слабых» и личным хозяйством.</w:t>
      </w:r>
    </w:p>
    <w:p>
      <w:pPr>
        <w:pStyle w:val="BodyText"/>
      </w:pPr>
      <w:r>
        <w:t xml:space="preserve">Спор идёт о том, что получило государство и чем за это заплатила деревня. Архивные публикации 1990–2000-х годов сделали эту дискуссию предметной.</w:t>
      </w:r>
    </w:p>
    <w:bookmarkEnd w:id="26"/>
    <w:bookmarkStart w:id="27" w:name="X154bfeb594afb9e8066994b6d53c5884c29223b"/>
    <w:p>
      <w:pPr>
        <w:pStyle w:val="Heading3"/>
      </w:pPr>
      <w:r>
        <w:t xml:space="preserve">Вопрос шестой. Власть и общество 1930-х годов</w:t>
      </w:r>
    </w:p>
    <w:p>
      <w:pPr>
        <w:pStyle w:val="FirstParagraph"/>
      </w:pPr>
      <w:r>
        <w:rPr>
          <w:bCs/>
          <w:b/>
        </w:rPr>
        <w:t xml:space="preserve">[слайд 34 — вопрос шестой]</w:t>
      </w:r>
    </w:p>
    <w:p>
      <w:pPr>
        <w:pStyle w:val="BodyText"/>
      </w:pPr>
      <w:r>
        <w:t xml:space="preserve">Программа называет здесь диктатуру вождя и политические репрессии. Начнём с того, как сложилась единоличная власть.</w:t>
      </w:r>
    </w:p>
    <w:p>
      <w:pPr>
        <w:pStyle w:val="BodyText"/>
      </w:pPr>
      <w:r>
        <w:rPr>
          <w:bCs/>
          <w:b/>
        </w:rPr>
        <w:t xml:space="preserve">[слайд 35 — борьба за власть 1923–1929 годов]</w:t>
      </w:r>
    </w:p>
    <w:p>
      <w:pPr>
        <w:pStyle w:val="BodyText"/>
      </w:pPr>
      <w:r>
        <w:t xml:space="preserve">В 1922 году И. В. Сталин стал генеральным секретарём ЦК. В «Письме к съезду» Ленин дал характеристики лидерам партии и предложил переместить Сталина с этого поста. Письмо было оглашено делегатам XIII съезда в 1924 году, но Сталин остался генсеком.</w:t>
      </w:r>
    </w:p>
    <w:p>
      <w:pPr>
        <w:pStyle w:val="BodyText"/>
      </w:pPr>
      <w:r>
        <w:t xml:space="preserve">1923–1924 годы: «тройка» Сталин — Зиновьев — Каменев против Троцкого; дискуссия о «новом курсе» и партийной демократии. 1925 год: «новая оппозиция» Зиновьева и Каменева, опиравшаяся на ленинградскую организацию, выступила против Сталина и Бухарина на XIV съезде и потерпела поражение. 1926–1927 годы: объединённая оппозиция Троцкого, Зиновьева и Каменева. В ноябре 1927 года Троцкий и Зиновьев исключены из партии. В 1928 году Троцкий сослан в Алма-Ату, в 1929 году выслан из СССР.</w:t>
      </w:r>
    </w:p>
    <w:p>
      <w:pPr>
        <w:pStyle w:val="BodyText"/>
      </w:pPr>
      <w:r>
        <w:t xml:space="preserve">1928–1929 годы: «правый уклон» — Бухарин, председатель СНК А. И. Рыков, глава профсоюзов М. П. Томский — выступили против чрезвычайных мер в деревне. В ноябре 1929 года Бухарин выведен из Политбюро.</w:t>
      </w:r>
    </w:p>
    <w:p>
      <w:pPr>
        <w:pStyle w:val="BodyText"/>
      </w:pPr>
      <w:r>
        <w:t xml:space="preserve">На фотографиях — Л. Д. Троцкий около 1920 года и Г. Е. Зиновьев с Л. Б. Каменевым.</w:t>
      </w:r>
    </w:p>
    <w:p>
      <w:pPr>
        <w:pStyle w:val="BodyText"/>
      </w:pPr>
      <w:r>
        <w:rPr>
          <w:bCs/>
          <w:b/>
        </w:rPr>
        <w:t xml:space="preserve">[слайд 36 — левая и правая оппозиции]</w:t>
      </w:r>
    </w:p>
    <w:p>
      <w:pPr>
        <w:pStyle w:val="BodyText"/>
      </w:pPr>
      <w:r>
        <w:t xml:space="preserve">Сопоставим программы. Левая оппозиция (1923–1927): лидеры — Л. Д. Троцкий, Г. Е. Зиновьев, Л. Б. Каменев, Е. А. Преображенский, Г. Л. Пятаков, К. Б. Радек. В экономике — ускоренная индустриализация за счёт деревни, налоговый нажим на кулака, планирование. В политике — критика бюрократизации, требование внутрипартийной демократии, концепция «перманентной революции». Итог: разгромлена в 1927 году; многие её участники «капитулировали» в 1929–1930 годах и вернулись на посты.</w:t>
      </w:r>
    </w:p>
    <w:p>
      <w:pPr>
        <w:pStyle w:val="BodyText"/>
      </w:pPr>
      <w:r>
        <w:t xml:space="preserve">Правая оппозиция, «правый уклон» (1928–1929): лидеры — Н. И. Бухарин, А. И. Рыков, М. П. Томский. В экономике — сохранение НЭПа и рыночного обмена с деревней, повышение закупочных цен на хлеб, сбалансированный рост. В политике — против чрезвычайных мер; Бухарин назвал политику Сталина «военно-феодальной эксплуатацией крестьянства». Итог: осуждена в 1929 году; лидеры признали ошибки и сохранили второстепенные посты.</w:t>
      </w:r>
    </w:p>
    <w:p>
      <w:pPr>
        <w:pStyle w:val="BodyText"/>
      </w:pPr>
      <w:r>
        <w:t xml:space="preserve">Сталин сначала в союзе с правыми разгромил левых, затем осуществил многие идеи левых жёстче, чем они предлагали, и разгромил правых.</w:t>
      </w:r>
    </w:p>
    <w:p>
      <w:pPr>
        <w:pStyle w:val="BodyText"/>
      </w:pPr>
      <w:r>
        <w:rPr>
          <w:bCs/>
          <w:b/>
        </w:rPr>
        <w:t xml:space="preserve">[слайд 37 — Н. И. Бухарин]</w:t>
      </w:r>
    </w:p>
    <w:p>
      <w:pPr>
        <w:pStyle w:val="BodyText"/>
      </w:pPr>
      <w:r>
        <w:t xml:space="preserve">Николай Иванович Бухарин (1888–1938) прошёл путь, в котором отразилась вся история партии. В 1918 году он лидер «левых коммунистов» и противник Брестского мира; в 1919 году вместе с Е. А. Преображенским пишет «Азбуку коммунизма» — популярное изложение программы партии.</w:t>
      </w:r>
    </w:p>
    <w:p>
      <w:pPr>
        <w:pStyle w:val="BodyText"/>
      </w:pPr>
      <w:r>
        <w:t xml:space="preserve">В 1918–1929 годах Бухарин — редактор «Правды», с 1926 года — глава Исполкома Коминтерна. Ленин в «Письме к съезду» назвал его «любимцем всей партии», добавив, что его теоретические воззрения «очень с большим сомнением могут быть отнесены к вполне марксистским».</w:t>
      </w:r>
    </w:p>
    <w:p>
      <w:pPr>
        <w:pStyle w:val="BodyText"/>
      </w:pPr>
      <w:r>
        <w:t xml:space="preserve">В 1925 году Бухарин — главный теоретик НЭПа: призыв «Обогащайтесь, развивайте своё хозяйство», идея «врастания» крестьянства в социализм через кооперацию. В сентябре 1928 года он публикует в «Правде» «Заметки экономиста», где предупреждает, что нельзя строить «сегодняшние фабрики из завтрашних кирпичей», — прозрачная критика сверхиндустриализации.</w:t>
      </w:r>
    </w:p>
    <w:p>
      <w:pPr>
        <w:pStyle w:val="BodyText"/>
      </w:pPr>
      <w:r>
        <w:t xml:space="preserve">В 1929 году следует осуждение «правого уклона» и вывод из Политбюро; Бухарин признаёт ошибки. В 1934–1937 годах он редактор «Известий» и участник подготовки Конституции 1936 года. На февральско-мартовском пленуме ЦК 1937 года он арестован, в марте 1938 года стал главным обвиняемым на процессе «право-троцкистского блока» и 15 марта 1938 года расстрелян. Реабилитирован в 1988 году.</w:t>
      </w:r>
    </w:p>
    <w:p>
      <w:pPr>
        <w:pStyle w:val="BodyText"/>
      </w:pPr>
      <w:r>
        <w:rPr>
          <w:bCs/>
          <w:b/>
        </w:rPr>
        <w:t xml:space="preserve">[слайд 38 — судьбы участников оппозиций]</w:t>
      </w:r>
    </w:p>
    <w:p>
      <w:pPr>
        <w:pStyle w:val="BodyText"/>
      </w:pPr>
      <w:r>
        <w:t xml:space="preserve">Что стало с лидерами обеих оппозиций? Г. Е. Зиновьев и Л. Б. Каменев расстреляны в августе 1936 года после первого московского процесса. М. П. Томский покончил с собой в августе 1936 года, узнав о показаниях против него. Г. Л. Пятаков расстрелян в 1937 году после второго процесса. Е. А. Преображенский расстрелян в 1937 году. Н. И. Бухарин и А. И. Рыков расстреляны в марте 1938 года после третьего процесса. К. Б. Радек и Г. Я. Сокольников, осуждённые в 1937 году, убиты в заключении в 1939 году. Л. Д. Троцкий убит агентом НКВД в Мексике в 1940 году.</w:t>
      </w:r>
    </w:p>
    <w:p>
      <w:pPr>
        <w:pStyle w:val="BodyText"/>
      </w:pPr>
      <w:r>
        <w:t xml:space="preserve">Из семи членов Политбюро 1924 года — Зиновьев, Каменев, Троцкий, Бухарин, Рыков, Томский, Сталин — естественной смертью умер только Сталин. Оппозиционеры, «капитулировавшие» в 1929–1930 годах, были осуждены на открытых процессах 1936–1938 годов по обвинениям в шпионаже, вредительстве и подготовке убийств. Приговоры отменены при реабилитации в 1988 году.</w:t>
      </w:r>
    </w:p>
    <w:p>
      <w:pPr>
        <w:pStyle w:val="BodyText"/>
      </w:pPr>
      <w:r>
        <w:rPr>
          <w:bCs/>
          <w:b/>
        </w:rPr>
        <w:t xml:space="preserve">[слайд 39 — Большой террор]</w:t>
      </w:r>
    </w:p>
    <w:p>
      <w:pPr>
        <w:pStyle w:val="BodyText"/>
      </w:pPr>
      <w:r>
        <w:t xml:space="preserve">Хронология. 1 декабря 1934 года убит С. М. Киров; в тот же день введён упрощённый порядок рассмотрения дел о терроризме. Август 1936 года — первый московский процесс; в сентябре наркомом внутренних дел назначен Н. И. Ежов. Февраль – март 1937 года — пленум ЦК: арест Бухарина и Рыкова, курс на «разоблачение врагов». Июнь 1937 года — дело М. Н. Тухачевского и группы военачальников. 30 июля 1937 года — приказ НКВД № 00447 о массовой операции против «бывших кулаков, уголовников и других антисоветских элементов»: устанавливались лимиты по двум категориям — расстрел и заключение в лагерь, дела рассматривали внесудебные тройки. В ноябре 1938 года массовые операции свёрнуты; Ежова сменил Л. П. Берия.</w:t>
      </w:r>
    </w:p>
    <w:p>
      <w:pPr>
        <w:pStyle w:val="BodyText"/>
      </w:pPr>
      <w:r>
        <w:t xml:space="preserve">По ведомственной статистике, в 1937–1938 годах органами НКВД арестовано около 1,6 миллиона человек, к высшей мере наказания приговорено около 680 тысяч. Приказ № 00447 устанавливал для каждой области число подлежащих расстрелу и заключению, и области просили увеличить лимиты.</w:t>
      </w:r>
    </w:p>
    <w:p>
      <w:pPr>
        <w:pStyle w:val="BodyText"/>
      </w:pPr>
      <w:r>
        <w:rPr>
          <w:bCs/>
          <w:b/>
        </w:rPr>
        <w:t xml:space="preserve">[слайд 40 — начальники ВВС РККА]</w:t>
      </w:r>
    </w:p>
    <w:p>
      <w:pPr>
        <w:pStyle w:val="BodyText"/>
      </w:pPr>
      <w:r>
        <w:t xml:space="preserve">Как репрессии затронули армию, хорошо видно на одном примере — руководстве Военно-воздушных сил Красной армии.</w:t>
      </w:r>
    </w:p>
    <w:p>
      <w:pPr>
        <w:pStyle w:val="BodyText"/>
      </w:pPr>
      <w:r>
        <w:t xml:space="preserve">П. И. Баранов возглавлял ВВС в 1924–1931 годах и погиб в авиакатастрофе в 1933 году. Я. И. Алкснис руководил ВВС в 1931–1937 годах; арестован в ноябре 1937 года, расстрелян 29 июля 1938 года. А. Д. Локтионов — начальник ВВС в 1937–1939 годах; арестован в июне 1941 года, расстрелян 28 октября 1941 года. Я. В. Смушкевич, дважды Герой Советского Союза, участник боёв в Испании и на Халхин-Голе, — начальник ВВС в 1939–1940 годах; арестован в июне 1941 года, расстрелян 28 октября 1941 года. П. В. Рычагов — начальник ВВС в 1940–1941 годах; к моменту назначения ему было 29 лет; арестован в июне 1941 года, расстрелян 28 октября 1941 года. П. Ф. Жигарев возглавил ВВС в апреле 1941 года, дожил до 1963 года, в 1949–1957 годах был главнокомандующим ВВС.</w:t>
      </w:r>
    </w:p>
    <w:p>
      <w:pPr>
        <w:pStyle w:val="BodyText"/>
      </w:pPr>
      <w:r>
        <w:t xml:space="preserve">Из шести руководителей ВВС за восемнадцать лет четверо расстреляны. После 1937 года ни один не продержался на посту дольше двух лет. Аресты генералов авиации продолжались и в июне 1941 года, уже после начала войны.</w:t>
      </w:r>
    </w:p>
    <w:p>
      <w:pPr>
        <w:pStyle w:val="BodyText"/>
      </w:pPr>
      <w:r>
        <w:t xml:space="preserve">Шире: из пяти маршалов, получивших это звание в 1935 году, трое погибли в 1937–1939 годах — М. Н. Тухачевский, А. И. Егоров, В. К. Блюхер.</w:t>
      </w:r>
    </w:p>
    <w:p>
      <w:pPr>
        <w:pStyle w:val="BodyText"/>
      </w:pPr>
      <w:r>
        <w:rPr>
          <w:bCs/>
          <w:b/>
        </w:rPr>
        <w:t xml:space="preserve">[слайд 41 — Конституция 1936 года и культ личности]</w:t>
      </w:r>
    </w:p>
    <w:p>
      <w:pPr>
        <w:pStyle w:val="BodyText"/>
      </w:pPr>
      <w:r>
        <w:t xml:space="preserve">Конституция СССР принята 5 декабря 1936 года. Она вводила всеобщее, равное, прямое и тайное голосование, отменяла лишение прав «лишенцев», учреждала Верховный Совет из двух палат, провозглашала права на труд, отдых, образование. В работе над ней участвовал Бухарин.</w:t>
      </w:r>
    </w:p>
    <w:p>
      <w:pPr>
        <w:pStyle w:val="BodyText"/>
      </w:pPr>
      <w:r>
        <w:t xml:space="preserve">Норма и практика разошлись. Конституция вступила в силу одновременно с массовыми операциями НКВД. Выборы в Верховный Совет в декабре 1937 года прошли с одним кандидатом в каждом округе.</w:t>
      </w:r>
    </w:p>
    <w:p>
      <w:pPr>
        <w:pStyle w:val="BodyText"/>
      </w:pPr>
      <w:r>
        <w:t xml:space="preserve">Культ личности: Сталин — «вождь народов»; переименования городов, портреты, песни. Культ поддерживался и снизу: письма, просьбы, жалобы «лично товарищу Сталину». Решения принимало Политбюро, к концу 1930-х годов — узкий круг вокруг Сталина; Советы оформляли решения.</w:t>
      </w:r>
    </w:p>
    <w:p>
      <w:pPr>
        <w:pStyle w:val="BodyText"/>
      </w:pPr>
      <w:r>
        <w:rPr>
          <w:bCs/>
          <w:b/>
        </w:rPr>
        <w:t xml:space="preserve">[слайд 42 — повседневность 1930-х годов]</w:t>
      </w:r>
    </w:p>
    <w:p>
      <w:pPr>
        <w:pStyle w:val="BodyText"/>
      </w:pPr>
      <w:r>
        <w:t xml:space="preserve">Слова Сталина 1935 года «Жить стало лучше, жить стало веселее» вынесены в заголовок слайда как характерная формула эпохи. Город: коммунальная квартира, барак, очереди, ордера; за 1926–1939 годы в города переселились около 20 миллионов крестьян. Школа и наука: всеобщее начальное обучение с 1930 года; рабфаки, техникумы, втузы; появилась новая техническая интеллигенция из «выдвиженцев».</w:t>
      </w:r>
    </w:p>
    <w:p>
      <w:pPr>
        <w:pStyle w:val="BodyText"/>
      </w:pPr>
      <w:r>
        <w:t xml:space="preserve">Стахановское движение — с 31 августа 1935 года, когда шахтёр А. Г. Стаханов выполнил 14 норм за смену: рекорды, повышение норм выработки, премии и привилегии передовикам. Кино: в 1934 году утверждён метод социалистического реализма; комедии Г. В. Александрова и И. А. Пырьева — «Трактористы» (1939), «Светлый путь» (1940).</w:t>
      </w:r>
    </w:p>
    <w:p>
      <w:pPr>
        <w:pStyle w:val="BodyText"/>
      </w:pPr>
      <w:r>
        <w:t xml:space="preserve">Ш. Фицпатрик в книге «Повседневный сталинизм» показала, как люди приспосабливались к дефициту и надзору: «блат», связи, умение пользоваться правилами.</w:t>
      </w:r>
    </w:p>
    <w:p>
      <w:pPr>
        <w:pStyle w:val="BodyText"/>
      </w:pPr>
      <w:r>
        <w:rPr>
          <w:bCs/>
          <w:b/>
        </w:rPr>
        <w:t xml:space="preserve">[слайд 43 — спорят историки: сталинизм]</w:t>
      </w:r>
    </w:p>
    <w:p>
      <w:pPr>
        <w:pStyle w:val="BodyText"/>
      </w:pPr>
      <w:r>
        <w:t xml:space="preserve">Как объяснять сталинизм? Тоталитарная модель (Х. Арендт, Р. Конквест, Р. Пайпс): всеобъемлющий контроль партии-государства, террор как способ управления. Ревизионизм (Ш. Фицпатрик, Дж. А. Гетти): социальная мобильность, давление снизу, хаос на местах; центр управлял далеко не всем.</w:t>
      </w:r>
    </w:p>
    <w:p>
      <w:pPr>
        <w:pStyle w:val="BodyText"/>
      </w:pPr>
      <w:r>
        <w:t xml:space="preserve">«Сталинизм как цивилизация» (С. Коткин): проект новой жизни, который люди осваивали и в котором учились «говорить по-большевистски»; Магнитогорск как пример. Архивная история (О. В. Хлевнюк и др.): документы Политбюро показывают решающую роль Сталина и централизованный характер массовых операций.</w:t>
      </w:r>
    </w:p>
    <w:p>
      <w:pPr>
        <w:pStyle w:val="BodyText"/>
      </w:pPr>
      <w:r>
        <w:t xml:space="preserve">Открытие архивов в 1990-е годы сблизило позиции: массовые операции планировались центром, но их проведение зависело от местных исполнителей и общества.</w:t>
      </w:r>
    </w:p>
    <w:bookmarkEnd w:id="27"/>
    <w:bookmarkStart w:id="28" w:name="заключение"/>
    <w:p>
      <w:pPr>
        <w:pStyle w:val="Heading3"/>
      </w:pPr>
      <w:r>
        <w:t xml:space="preserve">Заключение</w:t>
      </w:r>
    </w:p>
    <w:p>
      <w:pPr>
        <w:pStyle w:val="FirstParagraph"/>
      </w:pPr>
      <w:r>
        <w:rPr>
          <w:bCs/>
          <w:b/>
        </w:rPr>
        <w:t xml:space="preserve">[слайд 44 — что изменилось]</w:t>
      </w:r>
    </w:p>
    <w:p>
      <w:pPr>
        <w:pStyle w:val="BodyText"/>
      </w:pPr>
      <w:r>
        <w:t xml:space="preserve">Итоговая таблица. Собственность: при НЭПе — государственная крупная промышленность, частная торговля и мелкое производство, крестьянский двор; к концу 1930-х — государственная и колхозная собственность, частный сектор ликвидирован. Обмен: рынок, устойчивый червонец, кооперация — и плановое распределение, обязательные поставки, карточки до 1935 года. Деревня: около 25 миллионов единоличных хозяйств — и колхозы с МТС, колхозник без паспорта. Власть: однопартийность при открытых дискуссиях в партии — и единоличная власть Сталина, уничтожение бывших оппозиционеров. Право: кодексы 1922–1923 годов и суды — и Конституция 1936 года одновременно с внесудебными тройками.</w:t>
      </w:r>
    </w:p>
    <w:p>
      <w:pPr>
        <w:pStyle w:val="BodyText"/>
      </w:pPr>
      <w:r>
        <w:t xml:space="preserve">За восемнадцать лет сложилась система, в которой государство стало единственным собственником, работодателем и распределителем.</w:t>
      </w:r>
    </w:p>
    <w:p>
      <w:pPr>
        <w:pStyle w:val="BodyText"/>
      </w:pPr>
      <w:r>
        <w:rPr>
          <w:bCs/>
          <w:b/>
        </w:rPr>
        <w:t xml:space="preserve">[слайд 45 — основные выводы]</w:t>
      </w:r>
    </w:p>
    <w:p>
      <w:pPr>
        <w:numPr>
          <w:ilvl w:val="0"/>
          <w:numId w:val="1001"/>
        </w:numPr>
        <w:pStyle w:val="Compact"/>
      </w:pPr>
      <w:r>
        <w:t xml:space="preserve">Кризис 1921 года — голод, восстания, Кронштадт — заставил власть заменить разверстку налогом и вернуть рынок, сохранив монополию партии.</w:t>
      </w:r>
    </w:p>
    <w:p>
      <w:pPr>
        <w:numPr>
          <w:ilvl w:val="0"/>
          <w:numId w:val="1001"/>
        </w:numPr>
        <w:pStyle w:val="Compact"/>
      </w:pPr>
      <w:r>
        <w:t xml:space="preserve">НЭП восстановил хозяйство за пять лет; противоречие между рынком и государственной политикой цен порождало кризисы 1923 и 1927–1928 годов.</w:t>
      </w:r>
    </w:p>
    <w:p>
      <w:pPr>
        <w:numPr>
          <w:ilvl w:val="0"/>
          <w:numId w:val="1001"/>
        </w:numPr>
        <w:pStyle w:val="Compact"/>
      </w:pPr>
      <w:r>
        <w:t xml:space="preserve">СССР образован в 1922 году как союз республик; коренизация и латинизация 1920-х годов сменились централизацией и кириллизацией конца 1930-х.</w:t>
      </w:r>
    </w:p>
    <w:p>
      <w:pPr>
        <w:numPr>
          <w:ilvl w:val="0"/>
          <w:numId w:val="1001"/>
        </w:numPr>
        <w:pStyle w:val="Compact"/>
      </w:pPr>
      <w:r>
        <w:t xml:space="preserve">Индустриализация создала новые отрасли и промышленность Урала за счёт деревни, населения и принудительного труда.</w:t>
      </w:r>
    </w:p>
    <w:p>
      <w:pPr>
        <w:numPr>
          <w:ilvl w:val="0"/>
          <w:numId w:val="1001"/>
        </w:numPr>
        <w:pStyle w:val="Compact"/>
      </w:pPr>
      <w:r>
        <w:t xml:space="preserve">Коллективизация и раскулачивание разрушили крестьянский двор; колхоз стал механизмом изъятия хлеба; голод 1932–1933 годов унёс миллионы жизней.</w:t>
      </w:r>
    </w:p>
    <w:p>
      <w:pPr>
        <w:numPr>
          <w:ilvl w:val="0"/>
          <w:numId w:val="1001"/>
        </w:numPr>
        <w:pStyle w:val="Compact"/>
      </w:pPr>
      <w:r>
        <w:t xml:space="preserve">Левая и правая оппозиции были разгромлены в 1927–1929 годах; большинство их лидеров, включая Н. И. Бухарина, погибли в 1936–1940 годах.</w:t>
      </w:r>
    </w:p>
    <w:p>
      <w:pPr>
        <w:numPr>
          <w:ilvl w:val="0"/>
          <w:numId w:val="1001"/>
        </w:numPr>
        <w:pStyle w:val="Compact"/>
      </w:pPr>
      <w:r>
        <w:t xml:space="preserve">Большой террор 1937–1938 годов затронул все слои общества и армию: из шести начальников ВВС 1924–1942 годов четверо расстреляны.</w:t>
      </w:r>
    </w:p>
    <w:p>
      <w:pPr>
        <w:pStyle w:val="FirstParagraph"/>
      </w:pPr>
      <w:r>
        <w:rPr>
          <w:bCs/>
          <w:b/>
        </w:rPr>
        <w:t xml:space="preserve">[слайд 46 — вопросы и задания]</w:t>
      </w:r>
    </w:p>
    <w:p>
      <w:pPr>
        <w:pStyle w:val="BodyText"/>
      </w:pPr>
      <w:r>
        <w:t xml:space="preserve">Вопросы для обсуждения и задания — на слайде и в файле вопросов и заданий к теме. Тестовые задания войдут в общий тест по разделу 7 (тема 7.8).</w:t>
      </w:r>
    </w:p>
    <w:p>
      <w:pPr>
        <w:pStyle w:val="BodyText"/>
      </w:pPr>
      <w:r>
        <w:rPr>
          <w:bCs/>
          <w:b/>
        </w:rPr>
        <w:t xml:space="preserve">[слайд 47 — литература]</w:t>
      </w:r>
    </w:p>
    <w:bookmarkEnd w:id="28"/>
    <w:bookmarkEnd w:id="29"/>
    <w:bookmarkStart w:id="32" w:name="список-литературы"/>
    <w:p>
      <w:pPr>
        <w:pStyle w:val="Heading2"/>
      </w:pPr>
      <w:r>
        <w:t xml:space="preserve">Список литературы</w:t>
      </w:r>
    </w:p>
    <w:bookmarkStart w:id="30" w:name="источники-и-основная"/>
    <w:p>
      <w:pPr>
        <w:pStyle w:val="Heading3"/>
      </w:pPr>
      <w:r>
        <w:t xml:space="preserve">Источники и основная</w:t>
      </w:r>
    </w:p>
    <w:p>
      <w:pPr>
        <w:numPr>
          <w:ilvl w:val="0"/>
          <w:numId w:val="1002"/>
        </w:numPr>
        <w:pStyle w:val="Compact"/>
      </w:pPr>
      <w:r>
        <w:t xml:space="preserve">Трагедия советской деревни. Коллективизация и раскулачивание: документы и материалы. Т. 1–5.</w:t>
      </w:r>
    </w:p>
    <w:p>
      <w:pPr>
        <w:numPr>
          <w:ilvl w:val="0"/>
          <w:numId w:val="1002"/>
        </w:numPr>
        <w:pStyle w:val="Compact"/>
      </w:pPr>
      <w:r>
        <w:t xml:space="preserve">Бухарин Н. И. Избранные произведения.</w:t>
      </w:r>
    </w:p>
    <w:p>
      <w:pPr>
        <w:numPr>
          <w:ilvl w:val="0"/>
          <w:numId w:val="1002"/>
        </w:numPr>
        <w:pStyle w:val="Compact"/>
      </w:pPr>
      <w:r>
        <w:t xml:space="preserve">Конституции СССР 1924 и 1936 гг.</w:t>
      </w:r>
    </w:p>
    <w:p>
      <w:pPr>
        <w:numPr>
          <w:ilvl w:val="0"/>
          <w:numId w:val="1002"/>
        </w:numPr>
        <w:pStyle w:val="Compact"/>
      </w:pPr>
      <w:r>
        <w:t xml:space="preserve">Хлевнюк О. В. Сталин. Жизнь одного вождя.</w:t>
      </w:r>
    </w:p>
    <w:p>
      <w:pPr>
        <w:numPr>
          <w:ilvl w:val="0"/>
          <w:numId w:val="1002"/>
        </w:numPr>
        <w:pStyle w:val="Compact"/>
      </w:pPr>
      <w:r>
        <w:t xml:space="preserve">Кондрашин В. В. Голод 1932–1933 годов: трагедия российской деревни.</w:t>
      </w:r>
    </w:p>
    <w:bookmarkEnd w:id="30"/>
    <w:bookmarkStart w:id="31" w:name="дополнительная"/>
    <w:p>
      <w:pPr>
        <w:pStyle w:val="Heading3"/>
      </w:pPr>
      <w:r>
        <w:t xml:space="preserve">Дополнительная</w:t>
      </w:r>
    </w:p>
    <w:p>
      <w:pPr>
        <w:numPr>
          <w:ilvl w:val="0"/>
          <w:numId w:val="1003"/>
        </w:numPr>
        <w:pStyle w:val="Compact"/>
      </w:pPr>
      <w:r>
        <w:t xml:space="preserve">Коэн С. Бухарин: политическая биография.</w:t>
      </w:r>
    </w:p>
    <w:p>
      <w:pPr>
        <w:numPr>
          <w:ilvl w:val="0"/>
          <w:numId w:val="1003"/>
        </w:numPr>
        <w:pStyle w:val="Compact"/>
      </w:pPr>
      <w:r>
        <w:t xml:space="preserve">Фицпатрик Ш. Сталинские крестьяне; Повседневный сталинизм.</w:t>
      </w:r>
    </w:p>
    <w:p>
      <w:pPr>
        <w:numPr>
          <w:ilvl w:val="0"/>
          <w:numId w:val="1003"/>
        </w:numPr>
        <w:pStyle w:val="Compact"/>
      </w:pPr>
      <w:r>
        <w:t xml:space="preserve">Kotkin S. Magnetic Mountain: Stalinism as a Civilization.</w:t>
      </w:r>
    </w:p>
    <w:p>
      <w:pPr>
        <w:numPr>
          <w:ilvl w:val="0"/>
          <w:numId w:val="1003"/>
        </w:numPr>
        <w:pStyle w:val="Compact"/>
      </w:pPr>
      <w:r>
        <w:t xml:space="preserve">Голанд Ю. А. Кризисы, разрушившие нэп.</w:t>
      </w:r>
    </w:p>
    <w:p>
      <w:pPr>
        <w:numPr>
          <w:ilvl w:val="0"/>
          <w:numId w:val="1003"/>
        </w:numPr>
        <w:pStyle w:val="Compact"/>
      </w:pPr>
      <w:r>
        <w:t xml:space="preserve">Ивницкий Н. А. Коллективизация и раскулачивание.</w:t>
      </w:r>
    </w:p>
    <w:p>
      <w:pPr>
        <w:numPr>
          <w:ilvl w:val="0"/>
          <w:numId w:val="1003"/>
        </w:numPr>
        <w:pStyle w:val="Compact"/>
      </w:pPr>
      <w:r>
        <w:t xml:space="preserve">Мартин Т. Империя «положительной деятельности».</w:t>
      </w:r>
    </w:p>
    <w:p>
      <w:pPr>
        <w:pStyle w:val="FirstParagraph"/>
      </w:pPr>
      <w:r>
        <w:t xml:space="preserve">Выходные данные уточняются по последнему изданию.</w:t>
      </w:r>
    </w:p>
    <w:bookmarkEnd w:id="31"/>
    <w:bookmarkEnd w:id="32"/>
    <w:bookmarkStart w:id="33" w:name="хронометраж"/>
    <w:p>
      <w:pPr>
        <w:pStyle w:val="Heading2"/>
      </w:pPr>
      <w:r>
        <w:t xml:space="preserve">Хронометраж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Слайды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Вводная 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первый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второй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третий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четвёртый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пятый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28–33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шестой и 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34–47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</w:tbl>
    <w:p>
      <w:pPr>
        <w:pStyle w:val="BodyText"/>
      </w:pPr>
      <w:r>
        <w:t xml:space="preserve">При нехватке времени сокращаются слайд 13 (кооперация), слайд 27 (итоги индустриализации излагаются одной фразой) и слайд 42 (повседневность выносится на самостоятельную работу).</w:t>
      </w:r>
    </w:p>
    <w:bookmarkEnd w:id="33"/>
    <w:bookmarkStart w:id="34" w:name="примечание-об-иллюстрациях"/>
    <w:p>
      <w:pPr>
        <w:pStyle w:val="Heading2"/>
      </w:pPr>
      <w:r>
        <w:t xml:space="preserve">Примечание об иллюстрациях</w:t>
      </w:r>
    </w:p>
    <w:p>
      <w:pPr>
        <w:pStyle w:val="FirstParagraph"/>
      </w:pPr>
      <w:r>
        <w:t xml:space="preserve">Изображения взяты из папки «фото доп» и из Google Картинок (сохранены в «фото доп</w:t>
      </w:r>
      <w:r>
        <w:t xml:space="preserve">» с пометкой «</w:t>
      </w:r>
      <w:r>
        <w:rPr>
          <w:iCs/>
          <w:i/>
        </w:rPr>
        <w:t xml:space="preserve">g</w:t>
      </w:r>
      <w:r>
        <w:t xml:space="preserve">») и вшиты в деку. Не использованы файлы 7.2_04_пятилетку_в_четыре_1 (плакат 1948 г., к четвёртой пятилетке) и 7.2_10_карточки_2 (карточка 1941 г.); заборная книжка 1934 г. добавлена из Google Картинок. Рамки на титульном слайде оставлены пустыми.</w:t>
      </w:r>
    </w:p>
    <w:bookmarkEnd w:id="34"/>
    <w:bookmarkEnd w:id="35"/>
    <w:sect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ind w:firstLine="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firstLine="0" w:left="480" w:right="480"/>
    </w:pPr>
    <w:rPr>
      <w:rFonts w:ascii="Times New Roman" w:cs="Times New Roman" w:eastAsia="Times New Roman" w:hAnsi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2026-10-08T05:02:06Z</dcterms:created>
  <dcterms:modified xsi:type="dcterms:W3CDTF">2026-10-08T05:02:06Z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