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9cb32c50b8f0d180bbe22347bba00c9e0e99bbd"/>
    <w:p>
      <w:pPr>
        <w:pStyle w:val="Heading1"/>
      </w:pPr>
      <w:r>
        <w:t xml:space="preserve">Тема 7.3. Великая Отечественная война. Часть 1</w:t>
      </w:r>
    </w:p>
    <w:p>
      <w:pPr>
        <w:pStyle w:val="FirstParagraph"/>
      </w:pPr>
      <w:r>
        <w:t xml:space="preserve">От прихода нацистов к власти до битвы за Москву</w:t>
      </w:r>
    </w:p>
    <w:p>
      <w:pPr>
        <w:pStyle w:val="BodyText"/>
      </w:pPr>
      <w:r>
        <w:t xml:space="preserve">Раздел 7. Россия и СССР в советскую эпоху (1917–1991) · часы 1–2 из 4 · УК-5.1, УК-5.2, УК-5.3</w:t>
      </w:r>
    </w:p>
    <w:p>
      <w:pPr>
        <w:pStyle w:val="BodyText"/>
      </w:pPr>
      <w:r>
        <w:t xml:space="preserve">Дисциплина Б1.О.03 «История России» · 45.03.02 Лингвистика · заочная форма</w:t>
      </w:r>
    </w:p>
    <w:p>
      <w:pPr>
        <w:pStyle w:val="BodyText"/>
      </w:pPr>
      <w:r>
        <w:t xml:space="preserve">Колесников Михаил Алексеевич</w:t>
      </w:r>
    </w:p>
    <w:bookmarkStart w:id="24" w:name="час-первый"/>
    <w:p>
      <w:pPr>
        <w:pStyle w:val="Heading2"/>
      </w:pPr>
      <w:r>
        <w:t xml:space="preserve">Час первый</w:t>
      </w:r>
    </w:p>
    <w:bookmarkStart w:id="20" w:name="вводная-часть"/>
    <w:p>
      <w:pPr>
        <w:pStyle w:val="Heading3"/>
      </w:pPr>
      <w:r>
        <w:t xml:space="preserve">Вводная часть</w:t>
      </w:r>
    </w:p>
    <w:p>
      <w:pPr>
        <w:pStyle w:val="FirstParagraph"/>
      </w:pPr>
      <w:r>
        <w:rPr>
          <w:bCs/>
          <w:b/>
        </w:rPr>
        <w:t xml:space="preserve">[слайд 1 — титул]</w:t>
      </w:r>
    </w:p>
    <w:p>
      <w:pPr>
        <w:pStyle w:val="BodyText"/>
      </w:pPr>
      <w:r>
        <w:t xml:space="preserve">Тема 7.3 рассчитана на четыре часа и разбита на две пары. Первая пара охватывает период от прихода нацистов к власти в 1933 году до битвы за Москву и первой блокадной зимы. Вторая пара начнётся с событий 1942 года и закончится капитуляцией Японии 2 сентября 1945 года.</w:t>
      </w:r>
    </w:p>
    <w:p>
      <w:pPr>
        <w:pStyle w:val="BodyText"/>
      </w:pPr>
      <w:r>
        <w:rPr>
          <w:bCs/>
          <w:b/>
        </w:rPr>
        <w:t xml:space="preserve">[слайд 2 — постановка проблемы]</w:t>
      </w:r>
    </w:p>
    <w:p>
      <w:pPr>
        <w:pStyle w:val="BodyText"/>
      </w:pPr>
      <w:r>
        <w:t xml:space="preserve">Программа называет Великую Отечественную войну войной за выживание и сохранение суверенитета. Это определение точно: нацистская Германия планировала расширить за счёт СССР «жизненное пространство», уничтожить или вытеснить большую часть населения западных областей страны. Война унесла около 27 миллионов жизней граждан СССР.</w:t>
      </w:r>
    </w:p>
    <w:p>
      <w:pPr>
        <w:pStyle w:val="BodyText"/>
      </w:pPr>
      <w:r>
        <w:t xml:space="preserve">Вопросы первой пары таковы. Как нацисты пришли к власти и на чём держалось их «экономическое чудо»? Почему не удалось остановить агрессию в 1938–1939 годах? Почему 1941 год стал катастрофой и как страна выдержала первый удар?</w:t>
      </w:r>
    </w:p>
    <w:p>
      <w:pPr>
        <w:pStyle w:val="BodyText"/>
      </w:pPr>
      <w:r>
        <w:t xml:space="preserve">На фотографии — москвичи у репродуктора 22 июня 1941 года слушают выступление В. М. Молотова.</w:t>
      </w:r>
    </w:p>
    <w:p>
      <w:pPr>
        <w:pStyle w:val="BodyText"/>
      </w:pPr>
      <w:r>
        <w:rPr>
          <w:bCs/>
          <w:b/>
        </w:rPr>
        <w:t xml:space="preserve">[слайд 3 — план лекции]</w:t>
      </w:r>
    </w:p>
    <w:p>
      <w:pPr>
        <w:pStyle w:val="BodyText"/>
      </w:pPr>
      <w:r>
        <w:t xml:space="preserve">Шесть вопросов. Первый час: нацизм у власти; путь к войне; 22 июня и начальный период войны. Второй час: война на уничтожение; эвакуация и Урал; Москва и Ленинград.</w:t>
      </w:r>
    </w:p>
    <w:p>
      <w:pPr>
        <w:pStyle w:val="BodyText"/>
      </w:pPr>
      <w:r>
        <w:rPr>
          <w:bCs/>
          <w:b/>
        </w:rPr>
        <w:t xml:space="preserve">[слайд 4 — координаты темы]</w:t>
      </w:r>
    </w:p>
    <w:p>
      <w:pPr>
        <w:pStyle w:val="BodyText"/>
      </w:pPr>
      <w:r>
        <w:t xml:space="preserve">Опорные даты первой части. 30 января 1933 года Гитлер назначен рейхсканцлером. 27 февраля 1933 года — поджог Рейхстага. 16 марта 1935 года в Германии введена всеобщая воинская повинность. В марте 1938 года — аншлюс Австрии, 29–30 сентября — Мюнхенское соглашение. 23 августа 1939 года подписан советско-германский договор о ненападении, 1 сентября Германия напала на Польшу. 30 ноября 1939 года началась советско-финляндская война.</w:t>
      </w:r>
    </w:p>
    <w:p>
      <w:pPr>
        <w:pStyle w:val="BodyText"/>
      </w:pPr>
      <w:r>
        <w:t xml:space="preserve">Вторая колонка: 18 декабря 1940 года — директива № 21 «Барбаросса»; 22 июня 1941 года — нападение Германии на СССР; 30 июня — образование Государственного Комитета Обороны; 8 сентября — начало блокады Ленинграда; 30 сентября — начало операции «Тайфун»; 5–6 декабря — контрнаступление под Москвой.</w:t>
      </w:r>
    </w:p>
    <w:bookmarkEnd w:id="20"/>
    <w:bookmarkStart w:id="21" w:name="вопрос-первый.-нацизм-у-власти"/>
    <w:p>
      <w:pPr>
        <w:pStyle w:val="Heading3"/>
      </w:pPr>
      <w:r>
        <w:t xml:space="preserve">Вопрос первый. Нацизм у власти</w:t>
      </w:r>
    </w:p>
    <w:p>
      <w:pPr>
        <w:pStyle w:val="FirstParagraph"/>
      </w:pPr>
      <w:r>
        <w:rPr>
          <w:bCs/>
          <w:b/>
        </w:rPr>
        <w:t xml:space="preserve">[слайд 5 — вопрос первый]</w:t>
      </w:r>
    </w:p>
    <w:p>
      <w:pPr>
        <w:pStyle w:val="BodyText"/>
      </w:pPr>
      <w:r>
        <w:t xml:space="preserve">Первый вопрос связан с тем, кто стал противником СССР. Чтобы понять характер войны 1941–1945 годов, надо понять режим, который её начал: как он получил власть и на какие ресурсы рассчитывал.</w:t>
      </w:r>
    </w:p>
    <w:p>
      <w:pPr>
        <w:pStyle w:val="BodyText"/>
      </w:pPr>
      <w:r>
        <w:rPr>
          <w:bCs/>
          <w:b/>
        </w:rPr>
        <w:t xml:space="preserve">[слайд 6 — Адольф Гитлер: биография]</w:t>
      </w:r>
    </w:p>
    <w:p>
      <w:pPr>
        <w:pStyle w:val="BodyText"/>
      </w:pPr>
      <w:r>
        <w:t xml:space="preserve">Адольф Гитлер родился 20 апреля 1889 года в Браунау-на-Инне, на австро-германской границе, в семье таможенного чиновника. В 1907 и 1908 годах он дважды не был принят в Венскую академию художеств и несколько лет жил в Вене продажей акварелей, ночуя в общежитиях для бедных. Венские годы, по его собственным словам, сформировали его антисемитизм и ненависть к многонациональной монархии.</w:t>
      </w:r>
    </w:p>
    <w:p>
      <w:pPr>
        <w:pStyle w:val="BodyText"/>
      </w:pPr>
      <w:r>
        <w:t xml:space="preserve">В 1913 году Гитлер переехал в Мюнхен, в 1914 году добровольцем вступил в баварскую армию. Всю войну он прослужил связным полкового штаба, дослужился до ефрейтора и получил Железный крест обеих степеней. Поражение Германии и революцию 1918 года он воспринял как «удар ножом в спину».</w:t>
      </w:r>
    </w:p>
    <w:p>
      <w:pPr>
        <w:pStyle w:val="BodyText"/>
      </w:pPr>
      <w:r>
        <w:t xml:space="preserve">В 1919 году Гитлер вступил в маленькую Германскую рабочую партию, которая вскоре была переименована в Национал-социалистическую немецкую рабочую партию (НСДАП); с 1921 года он её вождь. 8–9 ноября 1923 года нацисты попытались захватить власть в Мюнхене («пивной путч»). Путч провалился, Гитлер был осуждён и в тюрьме Ландсберг продиктовал первый том «Майн кампф».</w:t>
      </w:r>
    </w:p>
    <w:p>
      <w:pPr>
        <w:pStyle w:val="BodyText"/>
      </w:pPr>
      <w:r>
        <w:t xml:space="preserve">Программа книги: расовая теория, антисемитизм, антикоммунизм и завоевание «жизненного пространства» на Востоке. Советский Союз в ней выступает главным противником — одновременно идеологическим («иудео-большевизм») и геополитическим (земля и ресурсы).</w:t>
      </w:r>
    </w:p>
    <w:p>
      <w:pPr>
        <w:pStyle w:val="BodyText"/>
      </w:pPr>
      <w:r>
        <w:t xml:space="preserve">В 1933–1934 годах Гитлер стал рейхсканцлером, а после смерти президента П. фон Гинденбурга в августе 1934 года соединил обе должности под титулом «фюрер и рейхсканцлер». 30 апреля 1945 года он покончил с собой в бункере рейхсканцелярии.</w:t>
      </w:r>
    </w:p>
    <w:p>
      <w:pPr>
        <w:pStyle w:val="BodyText"/>
      </w:pPr>
      <w:r>
        <w:t xml:space="preserve">На фотографии — Гитлер и Гинденбург в «День Потсдама», 21 марта 1933 года. Эта церемония должна была показать союз старой Пруссии и нового режима.</w:t>
      </w:r>
    </w:p>
    <w:p>
      <w:pPr>
        <w:pStyle w:val="BodyText"/>
      </w:pPr>
      <w:r>
        <w:rPr>
          <w:bCs/>
          <w:b/>
        </w:rPr>
        <w:t xml:space="preserve">[слайд 7 — выборы без большинства]</w:t>
      </w:r>
    </w:p>
    <w:p>
      <w:pPr>
        <w:pStyle w:val="BodyText"/>
      </w:pPr>
      <w:r>
        <w:t xml:space="preserve">Распространено представление, что Гитлер «победил на выборах». Цифры показывают другое. На выборах в Рейхстаг в мае 1928 года НСДАП получила 2,6 % голосов. После начала Великой депрессии, в сентябре 1930 года, — 18,3 %. В июле 1932 года — 37,3 %, это первое место, но меньше двух пятых голосов. В ноябре 1932 года нацисты потеряли около двух миллионов избирателей и получили 33,1 %. Выборы марта 1933 года, проходившие уже после назначения Гитлера канцлером и в обстановке террора, дали 43,9 %.</w:t>
      </w:r>
    </w:p>
    <w:p>
      <w:pPr>
        <w:pStyle w:val="BodyText"/>
      </w:pPr>
      <w:r>
        <w:t xml:space="preserve">Порог абсолютного большинства — 50 %. На свободных выборах НСДАП его ни разу не достигла.</w:t>
      </w:r>
    </w:p>
    <w:p>
      <w:pPr>
        <w:pStyle w:val="BodyText"/>
      </w:pPr>
      <w:r>
        <w:t xml:space="preserve">Президентские выборы 1932 года дают тот же результат. Во втором туре, в апреле, П. фон Гинденбург получил 53 % голосов, Гитлер — 36,8 %. Большинство немцев голосовало против Гитлера.</w:t>
      </w:r>
    </w:p>
    <w:p>
      <w:pPr>
        <w:pStyle w:val="BodyText"/>
      </w:pPr>
      <w:r>
        <w:t xml:space="preserve">Как же была получена власть? 30 января 1933 года Гинденбург назначил Гитлера канцлером по соглашению с консервативными политиками, прежде всего с Ф. фон Папеном. Они рассчитывали, что нацисты дадут им массовую поддержку, а реальная власть останется у «профессионалов». В первом кабинете Гитлера нацистов было всего трое. Расчёт на то, чтобы «приручить» Гитлера, не оправдался в течение нескольких месяцев.</w:t>
      </w:r>
    </w:p>
    <w:p>
      <w:pPr>
        <w:pStyle w:val="BodyText"/>
      </w:pPr>
      <w:r>
        <w:t xml:space="preserve">На плакате НСДАП 1932 года — лозунг «Работа. Хлеб. Голосуй за список 1». Обращаю внимание: главным обещанием нацистов были работа и хлеб, именно в момент, когда безработица достигла шести миллионов.</w:t>
      </w:r>
    </w:p>
    <w:p>
      <w:pPr>
        <w:pStyle w:val="BodyText"/>
      </w:pPr>
      <w:r>
        <w:t xml:space="preserve">Задание на расчёт по этой диаграмме приводится в конце лекции.</w:t>
      </w:r>
    </w:p>
    <w:p>
      <w:pPr>
        <w:pStyle w:val="BodyText"/>
      </w:pPr>
      <w:r>
        <w:rPr>
          <w:bCs/>
          <w:b/>
        </w:rPr>
        <w:t xml:space="preserve">[слайд 8 — поджог Рейхстага и конец республики]</w:t>
      </w:r>
    </w:p>
    <w:p>
      <w:pPr>
        <w:pStyle w:val="BodyText"/>
      </w:pPr>
      <w:r>
        <w:t xml:space="preserve">На установление диктатуры ушло пять месяцев. 27 февраля 1933 года загорелось здание Рейхстага. На месте был арестован голландец М. ван дер Люббе. Нацисты немедленно объявили пожар сигналом коммунистического восстания.</w:t>
      </w:r>
    </w:p>
    <w:p>
      <w:pPr>
        <w:pStyle w:val="BodyText"/>
      </w:pPr>
      <w:r>
        <w:t xml:space="preserve">На следующий день, 28 февраля, президент подписал «Декрет о защите народа и государства». Он отменил свободу слова, собраний, печати, тайну переписки и позволил арестовывать без суда. Этот декрет действовал до конца режима. Тысячи коммунистов были арестованы в первые же дни.</w:t>
      </w:r>
    </w:p>
    <w:p>
      <w:pPr>
        <w:pStyle w:val="BodyText"/>
      </w:pPr>
      <w:r>
        <w:t xml:space="preserve">5 марта прошли выборы в обстановке террора штурмовиков. НСДАП получила 43,9 % и могла составить большинство только вместе с националистами (около 8 %).</w:t>
      </w:r>
    </w:p>
    <w:p>
      <w:pPr>
        <w:pStyle w:val="BodyText"/>
      </w:pPr>
      <w:r>
        <w:t xml:space="preserve">23 марта Рейхстаг принял закон о чрезвычайных полномочиях: правительство получило право издавать законы без парламента. Для конституционного большинства в две трети нацисты не допустили к голосованию депутатов-коммунистов, а часть социал-демократов была арестована. Социал-демократы, присутствовавшие на заседании, единственные голосовали против. Их лидер О. Вельс сказал: «Отнять у нас жизнь и свободу вы можете, честь — нет».</w:t>
      </w:r>
    </w:p>
    <w:p>
      <w:pPr>
        <w:pStyle w:val="BodyText"/>
      </w:pPr>
      <w:r>
        <w:t xml:space="preserve">Дальше события шли быстро: 2 мая разогнаны профсоюзы, в мае — сожжение книг в университетских городах, 14 июля — закон о запрете всех партий, кроме НСДАП.</w:t>
      </w:r>
    </w:p>
    <w:p>
      <w:pPr>
        <w:pStyle w:val="BodyText"/>
      </w:pPr>
      <w:r>
        <w:t xml:space="preserve">Кто поджёг Рейхстаг, до сих пор спорят историки. Важно другое: пожар использовали для ликвидации конституционных прав. На Лейпцигском процессе 1933 года обвиняемый Г. Димитров, будущий руководитель Коминтерна, добился оправдания себя и других болгарских коммунистов. Ван дер Люббе был казнён.</w:t>
      </w:r>
    </w:p>
    <w:p>
      <w:pPr>
        <w:pStyle w:val="BodyText"/>
      </w:pPr>
      <w:r>
        <w:t xml:space="preserve">Вывод слайда: нацисты ни разу не получили большинства на свободных выборах. Власть им передали элиты, а диктатуру они установили чрезвычайными декретами и террором. Фашистские режимы не приходят к власти путём честных выборов: им требуется сочетание кризиса, сговора элит и насилия.</w:t>
      </w:r>
    </w:p>
    <w:p>
      <w:pPr>
        <w:pStyle w:val="BodyText"/>
      </w:pPr>
      <w:r>
        <w:rPr>
          <w:bCs/>
          <w:b/>
        </w:rPr>
        <w:t xml:space="preserve">[слайд 9 — «Победа над безработицей»]</w:t>
      </w:r>
    </w:p>
    <w:p>
      <w:pPr>
        <w:pStyle w:val="BodyText"/>
      </w:pPr>
      <w:r>
        <w:t xml:space="preserve">Главная опора образа Гитлера как «спасителя нации» — исчезновение безработицы. Цифры на диаграмме: в 1932 году в Германии было в среднем 5,6 миллиона зарегистрированных безработных, в 1934 году — 2,7 миллиона, в 1936 году — 1,6, в 1938 году — 0,4 миллиона. Пропаганда приписывала этот результат гению фюрера.</w:t>
      </w:r>
    </w:p>
    <w:p>
      <w:pPr>
        <w:pStyle w:val="BodyText"/>
      </w:pPr>
      <w:r>
        <w:t xml:space="preserve">Что стояло за этими цифрами? Четыре механизма.</w:t>
      </w:r>
    </w:p>
    <w:p>
      <w:pPr>
        <w:pStyle w:val="BodyText"/>
      </w:pPr>
      <w:r>
        <w:t xml:space="preserve">Первый — трудовая повинность. С 1935 года для юношей 18–25 лет введена обязательная полугодовая Имперская служба труда. Они жили в лагерях, работали лопатой на мелиорации и дорогах за символическую плату. В статистике они не числились безработными. На фотографии — отряд Имперской службы труда на строительстве дороги.</w:t>
      </w:r>
    </w:p>
    <w:p>
      <w:pPr>
        <w:pStyle w:val="BodyText"/>
      </w:pPr>
      <w:r>
        <w:t xml:space="preserve">Второй — призыв в армию. В марте 1935 года, в нарушение Версальского договора, введена всеобщая воинская повинность. Армия выросла со ста тысяч человек, разрешённых Версалем, до более чем миллиона к 1939 году.</w:t>
      </w:r>
    </w:p>
    <w:p>
      <w:pPr>
        <w:pStyle w:val="BodyText"/>
      </w:pPr>
      <w:r>
        <w:t xml:space="preserve">Третий — вытеснение из статистики. С 1933 года выдавались брачные ссуды при условии, что жена уходит с работы. Евреев и политически неблагонадёжных увольняли. Их места занимали другие, а сами уволенные часто из статистики выпадали.</w:t>
      </w:r>
    </w:p>
    <w:p>
      <w:pPr>
        <w:pStyle w:val="BodyText"/>
      </w:pPr>
      <w:r>
        <w:t xml:space="preserve">Четвёртый, главный, — перевооружение в долг. Основным двигателем занятости стали военные заказы. Их оплачивали векселями МЕФО: этот механизм придумал президент Рейхсбанка Я. Шахт, чтобы скрыть военные расходы вне бюджета.</w:t>
      </w:r>
    </w:p>
    <w:p>
      <w:pPr>
        <w:pStyle w:val="BodyText"/>
      </w:pPr>
      <w:r>
        <w:rPr>
          <w:bCs/>
          <w:b/>
        </w:rPr>
        <w:t xml:space="preserve">[слайд 10 — «Цена разрушения»: экономика Рейха]</w:t>
      </w:r>
    </w:p>
    <w:p>
      <w:pPr>
        <w:pStyle w:val="BodyText"/>
      </w:pPr>
      <w:r>
        <w:t xml:space="preserve">Этот слайд основан на книге британского историка Адама Туза «Цена разрушения: создание и крушение нацистской экономики» (2006). Туз проработал статистику Рейха и пришёл к выводам, которые меняют привычную картину «экономического чуда».</w:t>
      </w:r>
    </w:p>
    <w:p>
      <w:pPr>
        <w:pStyle w:val="BodyText"/>
      </w:pPr>
      <w:r>
        <w:t xml:space="preserve">Первое: перевооружение было важнее автобанов. Строительство знаменитых автобанов давало на пике около 125 тысяч рабочих мест — меньше, чем любой крупный оборонный заказ. Военные расходы выросли с менее чем 1 % национального дохода в 1933 году почти до 20 % к 1939 году. Ни одна капиталистическая страна в мирное время так не вооружалась.</w:t>
      </w:r>
    </w:p>
    <w:p>
      <w:pPr>
        <w:pStyle w:val="BodyText"/>
      </w:pPr>
      <w:r>
        <w:t xml:space="preserve">Второе: валютный тупик. Германия не имела своей нефти, каучука, большей части руды и цветных металлов. Сырьё для армии надо было покупать за валюту, а валюты не хватало. Уже в 1934 году разразился валютный кризис. Ответом стал «Новый план» Шахта: импорт только по государственным разрешениям. В 1936 году Г. Геринг возглавил Четырёхлетний план: курс на автаркию, синтетический бензин и каучук из угля, любой ценой.</w:t>
      </w:r>
    </w:p>
    <w:p>
      <w:pPr>
        <w:pStyle w:val="BodyText"/>
      </w:pPr>
      <w:r>
        <w:t xml:space="preserve">Третье: «пушки вместо масла». Ставки зарплаты были заморожены на уровне 1933 года, рабочая неделя удлинилась, профсоюзы были запрещены ещё в мае 1933 года. По расчётам Туза, потребление на душу населения к 1938 году едва достигло уровня 1928 года, то есть докризисного. В 1935–1936 годах в стране не хватало жиров, мяса, масла. Немцы жили беднее, чем обещала пропаганда.</w:t>
      </w:r>
    </w:p>
    <w:p>
      <w:pPr>
        <w:pStyle w:val="BodyText"/>
      </w:pPr>
      <w:r>
        <w:t xml:space="preserve">Четвёртое: гонка с Америкой. Германия по своим ресурсам была страной среднего уровня, примерно сопоставимой с Великобританией и намного уступавшей США. Гитлер видел будущего главного соперника в Америке. Завоевание «жизненного пространства» на Востоке должно было дать Германии сырьё, хлеб и землю, без которых она не могла соперничать с Америкой.</w:t>
      </w:r>
    </w:p>
    <w:p>
      <w:pPr>
        <w:pStyle w:val="BodyText"/>
      </w:pPr>
      <w:r>
        <w:t xml:space="preserve">Общий вывод: экономика, в которой государство заказывало вооружения в долг, замораживало цены и зарплаты, распределяло валюту и сырьё по разрешениям, к 1938–1939 годам упёрлась в дефициты. Рынок как механизм согласования решений был заменён приказом, и накопленные диспропорции не имели мирного решения. Выход руководство Рейха видело в войне и грабеже.</w:t>
      </w:r>
    </w:p>
    <w:p>
      <w:pPr>
        <w:pStyle w:val="BodyText"/>
      </w:pPr>
      <w:r>
        <w:rPr>
          <w:bCs/>
          <w:b/>
        </w:rPr>
        <w:t xml:space="preserve">[слайд 11 — Спорят историки: экономика Третьего рейха]</w:t>
      </w:r>
    </w:p>
    <w:p>
      <w:pPr>
        <w:pStyle w:val="BodyText"/>
      </w:pPr>
      <w:r>
        <w:t xml:space="preserve">Основные позиции.</w:t>
      </w:r>
    </w:p>
    <w:p>
      <w:pPr>
        <w:pStyle w:val="BodyText"/>
      </w:pPr>
      <w:r>
        <w:t xml:space="preserve">А. Милуорд в 1960-е годы описал «экономику блицкрига»: Германия готовилась к коротким войнам и не проводила полной мобилизации экономики до 1942 года.</w:t>
      </w:r>
    </w:p>
    <w:p>
      <w:pPr>
        <w:pStyle w:val="BodyText"/>
      </w:pPr>
      <w:r>
        <w:t xml:space="preserve">Р. Овери возражает: к 1939 году экономика была перегружена военными программами; война началась раньше, чем Рейх был к ней готов, — в 1939-м вместо запланированных 1942–1943 годов.</w:t>
      </w:r>
    </w:p>
    <w:p>
      <w:pPr>
        <w:pStyle w:val="BodyText"/>
      </w:pPr>
      <w:r>
        <w:t xml:space="preserve">А. Туз подчёркивает ресурсный предел: перевооружение шло с первого дня, нехватка валюты и сырья была постоянной, а решение о войне связано с гонкой вооружений и с ожиданием столкновения с США.</w:t>
      </w:r>
    </w:p>
    <w:p>
      <w:pPr>
        <w:pStyle w:val="BodyText"/>
      </w:pPr>
      <w:r>
        <w:t xml:space="preserve">Г. Али в книге «Народное государство Гитлера» показал, что социальные льготы немцам в годы войны оплачивались грабежом оккупированных стран и ограбленного еврейского населения.</w:t>
      </w:r>
    </w:p>
    <w:p>
      <w:pPr>
        <w:pStyle w:val="BodyText"/>
      </w:pPr>
      <w:r>
        <w:t xml:space="preserve">Позиции сходятся в главном: «чудо» 1933–1939 годов было мобилизацией ресурсов для войны, а уровень жизни немцев рос медленнее, чем обещала пропаганда.</w:t>
      </w:r>
    </w:p>
    <w:bookmarkEnd w:id="21"/>
    <w:bookmarkStart w:id="22" w:name="вопрос-второй.-путь-к-войне"/>
    <w:p>
      <w:pPr>
        <w:pStyle w:val="Heading3"/>
      </w:pPr>
      <w:r>
        <w:t xml:space="preserve">Вопрос второй. Путь к войне</w:t>
      </w:r>
    </w:p>
    <w:p>
      <w:pPr>
        <w:pStyle w:val="FirstParagraph"/>
      </w:pPr>
      <w:r>
        <w:rPr>
          <w:bCs/>
          <w:b/>
        </w:rPr>
        <w:t xml:space="preserve">[слайд 12 — вопрос второй]</w:t>
      </w:r>
    </w:p>
    <w:p>
      <w:pPr>
        <w:pStyle w:val="BodyText"/>
      </w:pPr>
      <w:r>
        <w:t xml:space="preserve">Второй вопрос — о лидерах западных держав, Мюнхенском соглашении и пакте 1939 года. Начнём с трёх биографий, потому что решения 1938–1941 годов во многом определялись людьми.</w:t>
      </w:r>
    </w:p>
    <w:p>
      <w:pPr>
        <w:pStyle w:val="BodyText"/>
      </w:pPr>
      <w:r>
        <w:rPr>
          <w:bCs/>
          <w:b/>
        </w:rPr>
        <w:t xml:space="preserve">[слайд 13 — Невилл Чемберлен]</w:t>
      </w:r>
    </w:p>
    <w:p>
      <w:pPr>
        <w:pStyle w:val="BodyText"/>
      </w:pPr>
      <w:r>
        <w:t xml:space="preserve">Невилл Чемберлен (1869–1940) — сын известного политика Джозефа Чемберлена, предприниматель, лорд-мэр Бирмингема. В 1923–1929 годах он был министром здравоохранения и провёл программу жилищного строительства и пенсионную реформу. В 1931–1937 годах как канцлер казначейства проводил политику бюджетной экономии после кризиса. В мае 1937 года стал премьер-министром.</w:t>
      </w:r>
    </w:p>
    <w:p>
      <w:pPr>
        <w:pStyle w:val="BodyText"/>
      </w:pPr>
      <w:r>
        <w:t xml:space="preserve">С его именем связана политика «умиротворения» Германии. 30 сентября 1938 года, вернувшись из Мюнхена, он показал толпе в аэропорту лист с подписью Гитлера. В русском пересказе его слова звучат как «Я привёз вам мир». Вечером того же дня у резиденции премьера он назвал соглашение «миром для нашего времени».</w:t>
      </w:r>
    </w:p>
    <w:p>
      <w:pPr>
        <w:pStyle w:val="BodyText"/>
      </w:pPr>
      <w:r>
        <w:t xml:space="preserve">Логика умиротворения складывалась из нескольких мотивов: память о потерях 1914–1918 годов, когда Британия потеряла около 900 тысяч человек; нехватка денег на перевооружение после кризиса; надежда удовлетворить «разумные» требования Германии в пользу пересмотра Версаля; страх перед коммунизмом.</w:t>
      </w:r>
    </w:p>
    <w:p>
      <w:pPr>
        <w:pStyle w:val="BodyText"/>
      </w:pPr>
      <w:r>
        <w:t xml:space="preserve">В марте 1939 года, после захвата Германией Праги, Чемберлен дал гарантии Польше. В мае 1940 года, после неудачи в Норвегии, он ушёл в отставку и в ноябре того же года умер.</w:t>
      </w:r>
    </w:p>
    <w:p>
      <w:pPr>
        <w:pStyle w:val="BodyText"/>
      </w:pPr>
      <w:r>
        <w:t xml:space="preserve">На фотографии — участники Мюнхенской конференции 29 сентября 1938 года: Н. Чемберлен, Э. Даладье, А. Гитлер, Б. Муссолини и Г. Чиано.</w:t>
      </w:r>
    </w:p>
    <w:p>
      <w:pPr>
        <w:pStyle w:val="BodyText"/>
      </w:pPr>
      <w:r>
        <w:rPr>
          <w:bCs/>
          <w:b/>
        </w:rPr>
        <w:t xml:space="preserve">[слайд 14 — Уинстон Черчилль]</w:t>
      </w:r>
    </w:p>
    <w:p>
      <w:pPr>
        <w:pStyle w:val="BodyText"/>
      </w:pPr>
      <w:r>
        <w:t xml:space="preserve">Уинстон Черчилль (1874–1965) — потомок герцогов Мальборо. В молодости — офицер и военный корреспондент: Индия, Судан, англо-бурская война, где он попал в плен и бежал, что сделало его знаменитым. В 1911–1915 годах — первый лорд Адмиралтейства; после провала Дарданелльской операции ушёл в отставку и воевал на Западном фронте батальонным командиром.</w:t>
      </w:r>
    </w:p>
    <w:p>
      <w:pPr>
        <w:pStyle w:val="BodyText"/>
      </w:pPr>
      <w:r>
        <w:t xml:space="preserve">В 1924–1929 годах как канцлер казначейства вернул фунт к золотому стандарту по довоенному курсу; позднее он сам признавал это решение ошибкой. В 1930-е годы, в так называемые «годы в пустыне», Черчилль был без постов и последовательно критиковал умиротворение и требовал перевооружения.</w:t>
      </w:r>
    </w:p>
    <w:p>
      <w:pPr>
        <w:pStyle w:val="BodyText"/>
      </w:pPr>
      <w:r>
        <w:t xml:space="preserve">10 мая 1940 года он стал премьер-министром. В первой речи премьера сказал: «Я не могу предложить ничего, кроме крови, тяжкого труда, слёз и пота». 22 июня 1941 года, в день нападения на СССР, выступил по радио с обещанием поддержки, при этом прямо заявил, что не берёт назад ни одного слова, сказанного против коммунизма.</w:t>
      </w:r>
    </w:p>
    <w:p>
      <w:pPr>
        <w:pStyle w:val="BodyText"/>
      </w:pPr>
      <w:r>
        <w:t xml:space="preserve">После войны — Фултонская речь 5 марта 1946 года о «железном занавесе». В 1953 году он получил Нобелевскую премию по литературе за мемуары и исторические сочинения. На фотографии — знаменитый портрет Ю. Карша 1941 года.</w:t>
      </w:r>
    </w:p>
    <w:p>
      <w:pPr>
        <w:pStyle w:val="BodyText"/>
      </w:pPr>
      <w:r>
        <w:rPr>
          <w:bCs/>
          <w:b/>
        </w:rPr>
        <w:t xml:space="preserve">[слайд 15 — Франклин Делано Рузвельт]</w:t>
      </w:r>
    </w:p>
    <w:p>
      <w:pPr>
        <w:pStyle w:val="BodyText"/>
      </w:pPr>
      <w:r>
        <w:t xml:space="preserve">Франклин Делано Рузвельт (1882–1945) — единственный президент США, избиравшийся четыре раза. В 1921 году он перенёс полиомиелит и до конца жизни не мог ходить без опоры; публично это скрывалось.</w:t>
      </w:r>
    </w:p>
    <w:p>
      <w:pPr>
        <w:pStyle w:val="BodyText"/>
      </w:pPr>
      <w:r>
        <w:t xml:space="preserve">Рузвельт вступил в должность в марте 1933 года, в самой глубокой точке Великой депрессии: безработица составляла около 25 %, банки закрывались один за другим. Первые «сто дней» его президентства: банковские каникулы и проверка банков, программы общественных работ, регулирование цен и производства в промышленности и сельском хозяйстве. В 1935 году приняты закон о социальном страховании и программа общественных работ. «Беседы у камина» — регулярные радиообращения к нации — стали новым способом говорить с гражданами. На фотографии — одна из таких бесед.</w:t>
      </w:r>
    </w:p>
    <w:p>
      <w:pPr>
        <w:pStyle w:val="BodyText"/>
      </w:pPr>
      <w:r>
        <w:t xml:space="preserve">В ноябре 1933 года США установили дипломатические отношения с СССР. В марте 1941 года принят закон о ленд-лизе, осенью 1941 года он распространён на СССР.</w:t>
      </w:r>
    </w:p>
    <w:p>
      <w:pPr>
        <w:pStyle w:val="BodyText"/>
      </w:pPr>
      <w:r>
        <w:t xml:space="preserve">Как оценивать «Новый курс»? Безработица снизилась примерно до 14 % в 1937 году, но в 1938 году новый спад вернул её к 19 %. Полное восстановление занятости дала военная экономика 1941–1945 годов. Рузвельту приписывают спасение страны от отчаяния и укрепление демократии в то время, когда в Германии кризис привёл к диктатуре. Экономисты спорят о другом: одни считают, что регулирование цен и картели замедлили выход из кризиса, другие — что его прервала бюджетная экономия 1937 года.</w:t>
      </w:r>
    </w:p>
    <w:p>
      <w:pPr>
        <w:pStyle w:val="BodyText"/>
      </w:pPr>
      <w:r>
        <w:t xml:space="preserve">Сравнение важно для нашей темы: США и Германия переживали один и тот же кризис, но одна страна сохранила выборы, суды и свободную прессу, а другая отказалась от них.</w:t>
      </w:r>
    </w:p>
    <w:p>
      <w:pPr>
        <w:pStyle w:val="BodyText"/>
      </w:pPr>
      <w:r>
        <w:rPr>
          <w:bCs/>
          <w:b/>
        </w:rPr>
        <w:t xml:space="preserve">[слайд 16 — Мюнхен 1938 года]</w:t>
      </w:r>
    </w:p>
    <w:p>
      <w:pPr>
        <w:pStyle w:val="BodyText"/>
      </w:pPr>
      <w:r>
        <w:t xml:space="preserve">В марте 1938 года Германия без сопротивления западных держав присоединила Австрию. В сентябре Гитлер потребовал передать Германии Судетскую область Чехословакии, населённую преимущественно немцами. 29–30 сентября в Мюнхене Великобритания, Франция, Германия и Италия подписали соглашение о передаче Судет. Ни Чехословакию, ни СССР на конференцию не пригласили.</w:t>
      </w:r>
    </w:p>
    <w:p>
      <w:pPr>
        <w:pStyle w:val="BodyText"/>
      </w:pPr>
      <w:r>
        <w:t xml:space="preserve">Вслед за Германией Польша заняла Тешинскую область, Венгрия — юг Словакии. 15 марта 1939 года Германия оккупировала Чехию, Словакия стала её сателлитом.</w:t>
      </w:r>
    </w:p>
    <w:p>
      <w:pPr>
        <w:pStyle w:val="BodyText"/>
      </w:pPr>
      <w:r>
        <w:t xml:space="preserve">Позиция СССР. Советско-чехословацкий договор 1935 года обязывал СССР помочь Чехословакии, если помощь окажет Франция. Франция отказалась, а Польша и Румыния не соглашались пропустить советские войска через свою территорию.</w:t>
      </w:r>
    </w:p>
    <w:p>
      <w:pPr>
        <w:pStyle w:val="BodyText"/>
      </w:pPr>
      <w:r>
        <w:t xml:space="preserve">Последствия: Чехословакия лишилась пограничных укреплений и заводов «Шкода», которые затем работали на вермахт. В Москве соглашение восприняли как попытку направить Германию на Восток. Был ли у Великобритании и Франции в 1938 году шанс остановить Гитлера силой — предмет дискуссии.</w:t>
      </w:r>
    </w:p>
    <w:p>
      <w:pPr>
        <w:pStyle w:val="BodyText"/>
      </w:pPr>
      <w:r>
        <w:rPr>
          <w:bCs/>
          <w:b/>
        </w:rPr>
        <w:t xml:space="preserve">[слайд 17 — 1939 год: переговоры и пакт]</w:t>
      </w:r>
    </w:p>
    <w:p>
      <w:pPr>
        <w:pStyle w:val="BodyText"/>
      </w:pPr>
      <w:r>
        <w:t xml:space="preserve">Весной и летом 1939 года шли англо-франко-советские переговоры о взаимной помощи. В августе в Москву прибыли военные миссии Великобритании и Франции, но без полномочий подписать соглашение. Польша отказывалась пропустить Красную армию. Одновременно на Дальнем Востоке, на Халхин-Голе, шли бои с Японией.</w:t>
      </w:r>
    </w:p>
    <w:p>
      <w:pPr>
        <w:pStyle w:val="BodyText"/>
      </w:pPr>
      <w:r>
        <w:t xml:space="preserve">23 августа 1939 года в Москве подписан советско-германский договор о ненападении на десять лет. Секретный протокол разделил сферы влияния: Финляндия, Эстония, Латвия, восточная Польша и Бессарабия отошли к советской сфере; Литва — по договору 28 сентября. На фотографии — Сталин и Риббентроп в Кремле.</w:t>
      </w:r>
    </w:p>
    <w:p>
      <w:pPr>
        <w:pStyle w:val="BodyText"/>
      </w:pPr>
      <w:r>
        <w:t xml:space="preserve">1 сентября Германия напала на Польшу, 3 сентября Великобритания и Франция объявили войну Германии. 17 сентября Красная армия вступила в восточные районы Польши.</w:t>
      </w:r>
    </w:p>
    <w:p>
      <w:pPr>
        <w:pStyle w:val="BodyText"/>
      </w:pPr>
      <w:r>
        <w:t xml:space="preserve">Оценки пакта расходятся. Одни историки считают его вынужденным шагом, давшим СССР время и территорию. Другие — сделкой, открывшей Гитлеру путь к войне в Европе. Существование секретного протокола СССР официально признал только в декабре 1989 года на II Съезде народных депутатов.</w:t>
      </w:r>
    </w:p>
    <w:p>
      <w:pPr>
        <w:pStyle w:val="BodyText"/>
      </w:pPr>
      <w:r>
        <w:rPr>
          <w:bCs/>
          <w:b/>
        </w:rPr>
        <w:t xml:space="preserve">[слайд 18 — 1939–1941: Европа под ударом]</w:t>
      </w:r>
    </w:p>
    <w:p>
      <w:pPr>
        <w:pStyle w:val="BodyText"/>
      </w:pPr>
      <w:r>
        <w:t xml:space="preserve">Таблица из трёх колонок: дата, событие, значение для СССР.</w:t>
      </w:r>
    </w:p>
    <w:p>
      <w:pPr>
        <w:pStyle w:val="BodyText"/>
      </w:pPr>
      <w:r>
        <w:t xml:space="preserve">Сентябрь — октябрь 1939 года: раздел Польши; договоры о взаимопомощи с Эстонией, Латвией и Литвой. Граница отодвинулась на 200–350 километров на запад.</w:t>
      </w:r>
    </w:p>
    <w:p>
      <w:pPr>
        <w:pStyle w:val="BodyText"/>
      </w:pPr>
      <w:r>
        <w:t xml:space="preserve">30 ноября 1939 — 12 марта 1940 года: советско-финляндская война. СССР исключён из Лиги Наций, понёс большие потери; война показала слабость армии.</w:t>
      </w:r>
    </w:p>
    <w:p>
      <w:pPr>
        <w:pStyle w:val="BodyText"/>
      </w:pPr>
      <w:r>
        <w:t xml:space="preserve">Апрель — июнь 1940 года: Германия заняла Данию, Норвегию, страны Бенилюкса и за шесть недель разгромила Францию. Советский расчёт на долгую войну на Западе рухнул.</w:t>
      </w:r>
    </w:p>
    <w:p>
      <w:pPr>
        <w:pStyle w:val="BodyText"/>
      </w:pPr>
      <w:r>
        <w:t xml:space="preserve">Июнь — август 1940 года: включение Прибалтики, Бессарабии и Северной Буковины в состав СССР. Появились новые союзные республики, но новая граница не была укреплена, а старые укрепления частично разоружены.</w:t>
      </w:r>
    </w:p>
    <w:p>
      <w:pPr>
        <w:pStyle w:val="BodyText"/>
      </w:pPr>
      <w:r>
        <w:t xml:space="preserve">18 декабря 1940 года Гитлер подписал директиву № 21 «Барбаросса». Весной 1941 года к советской границе сосредоточивались войска. В Москву шли донесения разведки о подготовке нападения; Сталин считал их провокацией и рассчитывал избежать войны в 1941 году.</w:t>
      </w:r>
    </w:p>
    <w:bookmarkEnd w:id="22"/>
    <w:bookmarkStart w:id="23" w:name="вопрос-третий.-22-июня-1941-года"/>
    <w:p>
      <w:pPr>
        <w:pStyle w:val="Heading3"/>
      </w:pPr>
      <w:r>
        <w:t xml:space="preserve">Вопрос третий. 22 июня 1941 года</w:t>
      </w:r>
    </w:p>
    <w:p>
      <w:pPr>
        <w:pStyle w:val="FirstParagraph"/>
      </w:pPr>
      <w:r>
        <w:rPr>
          <w:bCs/>
          <w:b/>
        </w:rPr>
        <w:t xml:space="preserve">[слайд 19 — вопрос третий]</w:t>
      </w:r>
    </w:p>
    <w:p>
      <w:pPr>
        <w:pStyle w:val="BodyText"/>
      </w:pPr>
      <w:r>
        <w:t xml:space="preserve">Третий вопрос — план «Барбаросса», соотношение сил и первые недели войны.</w:t>
      </w:r>
    </w:p>
    <w:p>
      <w:pPr>
        <w:pStyle w:val="BodyText"/>
      </w:pPr>
      <w:r>
        <w:rPr>
          <w:bCs/>
          <w:b/>
        </w:rPr>
        <w:t xml:space="preserve">[слайд 20 — «Барбаросса» и соотношение сил]</w:t>
      </w:r>
    </w:p>
    <w:p>
      <w:pPr>
        <w:pStyle w:val="BodyText"/>
      </w:pPr>
      <w:r>
        <w:t xml:space="preserve">Замысел плана: три группы армий — «Север», «Центр» и «Юг» — окружают и уничтожают войска Красной армии у границы, не давая им отойти вглубь страны, и выходят на линию Архангельск — Астрахань. Срок кампании — два-три месяца. На схеме показаны направления трёх ударов.</w:t>
      </w:r>
    </w:p>
    <w:p>
      <w:pPr>
        <w:pStyle w:val="BodyText"/>
      </w:pPr>
      <w:r>
        <w:t xml:space="preserve">Силы вторжения: Германия и её союзники (Финляндия, Румыния, Венгрия, Италия, Словакия) сосредоточили на Востоке около 4,5 миллиона человек, более 4 тысяч танков и около 4,5 тысячи самолётов. За плечами вермахта — опыт войны 1939–1940 годов.</w:t>
      </w:r>
    </w:p>
    <w:p>
      <w:pPr>
        <w:pStyle w:val="BodyText"/>
      </w:pPr>
      <w:r>
        <w:t xml:space="preserve">Красная армия в западных приграничных округах насчитывала около 3 миллионов человек, более 12 тысяч танков (из них новых Т-34 и КВ — около полутора тысяч) и около 8 тысяч самолётов. Части не были развёрнуты, связь была слабой.</w:t>
      </w:r>
    </w:p>
    <w:p>
      <w:pPr>
        <w:pStyle w:val="BodyText"/>
      </w:pPr>
      <w:r>
        <w:t xml:space="preserve">Численные оценки различаются в зависимости от того, что считать: все войска или только первый эшелон, все танки или только исправные. Превосходство Красной армии в технике было количественным; в организации, связи и опыте превосходил противник.</w:t>
      </w:r>
    </w:p>
    <w:p>
      <w:pPr>
        <w:pStyle w:val="BodyText"/>
      </w:pPr>
      <w:r>
        <w:rPr>
          <w:bCs/>
          <w:b/>
        </w:rPr>
        <w:t xml:space="preserve">[слайд 21 — первые недели войны]</w:t>
      </w:r>
    </w:p>
    <w:p>
      <w:pPr>
        <w:pStyle w:val="BodyText"/>
      </w:pPr>
      <w:r>
        <w:t xml:space="preserve">22 июня около четырёх часов утра последовал удар по аэродромам, узлам связи, приграничным частям. Только в первый день на аэродромах было уничтожено больше тысячи самолётов. Оборона Брестской крепости продолжалась несколько недель. На фотографии — надпись в крепости: «Я умираю, но не сдаюсь! Прощай, Родина. 20/VII-41».</w:t>
      </w:r>
    </w:p>
    <w:p>
      <w:pPr>
        <w:pStyle w:val="BodyText"/>
      </w:pPr>
      <w:r>
        <w:t xml:space="preserve">В 12 часов по радио выступил В. М. Молотов. Его слова «Наше дело правое. Враг будет разбит. Победа будет за нами» стали лозунгом всей войны.</w:t>
      </w:r>
    </w:p>
    <w:p>
      <w:pPr>
        <w:pStyle w:val="BodyText"/>
      </w:pPr>
      <w:r>
        <w:t xml:space="preserve">23 июня создана Ставка Главного командования, 30 июня — Государственный Комитет Обороны во главе со Сталиным, сосредоточивший всю полноту власти. 28 июня пал Минск; основные силы Западного фронта попали в окружение. Командующий фронтом генерал Д. Г. Павлов и группа генералов были расстреляны по приговору суда.</w:t>
      </w:r>
    </w:p>
    <w:p>
      <w:pPr>
        <w:pStyle w:val="BodyText"/>
      </w:pPr>
      <w:r>
        <w:t xml:space="preserve">3 июля Сталин выступил по радио с обращением «Братья и сёстры!». Это обращение, необычное для его языка, само показывает тяжесть положения.</w:t>
      </w:r>
    </w:p>
    <w:p>
      <w:pPr>
        <w:pStyle w:val="BodyText"/>
      </w:pPr>
      <w:r>
        <w:t xml:space="preserve">Июль — сентябрь: Смоленское сражение задержало наступление на Москву почти на два месяца. В сентябре — Киевский котёл, в котором погибли и попали в плен сотни тысяч человек. 8 сентября замкнулось кольцо блокады Ленинграда.</w:t>
      </w:r>
    </w:p>
    <w:p>
      <w:pPr>
        <w:pStyle w:val="BodyText"/>
      </w:pPr>
      <w:r>
        <w:rPr>
          <w:bCs/>
          <w:b/>
        </w:rPr>
        <w:t xml:space="preserve">[слайд 22 — причины неудач 1941 года]</w:t>
      </w:r>
    </w:p>
    <w:p>
      <w:pPr>
        <w:pStyle w:val="BodyText"/>
      </w:pPr>
      <w:r>
        <w:t xml:space="preserve">Почему 1941 год стал катастрофой? На слайде шесть групп причин.</w:t>
      </w:r>
    </w:p>
    <w:p>
      <w:pPr>
        <w:pStyle w:val="BodyText"/>
      </w:pPr>
      <w:r>
        <w:t xml:space="preserve">Решения руководства. Сталин не верил в нападение летом 1941 года. Директива о приведении войск в боевую готовность пришла в округа в ночь на 22 июня и до многих частей не дошла.</w:t>
      </w:r>
    </w:p>
    <w:p>
      <w:pPr>
        <w:pStyle w:val="BodyText"/>
      </w:pPr>
      <w:r>
        <w:t xml:space="preserve">Развёртывание. Войска стояли эшелонами на большой глубине; первый эшелон вводился в бой по частям и уничтожался по частям.</w:t>
      </w:r>
    </w:p>
    <w:p>
      <w:pPr>
        <w:pStyle w:val="BodyText"/>
      </w:pPr>
      <w:r>
        <w:t xml:space="preserve">Репрессии. Командный состав был обновлён в 1937–1940 годах; командиры дивизий и корпусов имели мало опыта. Вспомните судьбу начальников ВВС РККА из темы 7.2.</w:t>
      </w:r>
    </w:p>
    <w:p>
      <w:pPr>
        <w:pStyle w:val="BodyText"/>
      </w:pPr>
      <w:r>
        <w:t xml:space="preserve">Перевооружение. Новые танки и самолёты только поступали в войска; механизированные корпуса не были укомплектованы, экипажи не обучены.</w:t>
      </w:r>
    </w:p>
    <w:p>
      <w:pPr>
        <w:pStyle w:val="BodyText"/>
      </w:pPr>
      <w:r>
        <w:t xml:space="preserve">Связь и управление. Проводная связь рвалась в первые часы; радиостанций не хватало; штабы теряли управление войсками.</w:t>
      </w:r>
    </w:p>
    <w:p>
      <w:pPr>
        <w:pStyle w:val="BodyText"/>
      </w:pPr>
      <w:r>
        <w:t xml:space="preserve">Опыт противника. Вермахт два года воевал в Европе, отработал взаимодействие танков, пехоты и авиации.</w:t>
      </w:r>
    </w:p>
    <w:p>
      <w:pPr>
        <w:pStyle w:val="BodyText"/>
      </w:pPr>
      <w:r>
        <w:t xml:space="preserve">Причины не исключают друг друга. Историки спорят о том, какая из них была решающей.</w:t>
      </w:r>
    </w:p>
    <w:bookmarkEnd w:id="23"/>
    <w:bookmarkEnd w:id="24"/>
    <w:bookmarkStart w:id="29" w:name="час-второй"/>
    <w:p>
      <w:pPr>
        <w:pStyle w:val="Heading2"/>
      </w:pPr>
      <w:r>
        <w:t xml:space="preserve">Час второй</w:t>
      </w:r>
    </w:p>
    <w:p>
      <w:pPr>
        <w:pStyle w:val="FirstParagraph"/>
      </w:pPr>
      <w:r>
        <w:rPr>
          <w:bCs/>
          <w:b/>
        </w:rPr>
        <w:t xml:space="preserve">[слайд 23 — Час второй]</w:t>
      </w:r>
    </w:p>
    <w:p>
      <w:pPr>
        <w:pStyle w:val="BodyText"/>
      </w:pPr>
      <w:r>
        <w:t xml:space="preserve">Второй час: война на уничтожение, эвакуация, Москва и Ленинград.</w:t>
      </w:r>
    </w:p>
    <w:p>
      <w:pPr>
        <w:pStyle w:val="BodyText"/>
      </w:pPr>
      <w:r>
        <w:rPr>
          <w:bCs/>
          <w:b/>
        </w:rPr>
        <w:t xml:space="preserve">[слайд 24 — план второго часа]</w:t>
      </w:r>
    </w:p>
    <w:p>
      <w:pPr>
        <w:pStyle w:val="BodyText"/>
      </w:pPr>
      <w:r>
        <w:t xml:space="preserve">Вопросы четвёртый — шестой: Генеральный план «Ост», «план голода» и оккупация; эвакуация и Урал, Танкоград; битва за Москву, блокада Ленинграда и итоги 1941 года.</w:t>
      </w:r>
    </w:p>
    <w:bookmarkStart w:id="25" w:name="вопрос-четвёртый.-война-на-уничтожение"/>
    <w:p>
      <w:pPr>
        <w:pStyle w:val="Heading3"/>
      </w:pPr>
      <w:r>
        <w:t xml:space="preserve">Вопрос четвёртый. Война на уничтожение</w:t>
      </w:r>
    </w:p>
    <w:p>
      <w:pPr>
        <w:pStyle w:val="FirstParagraph"/>
      </w:pPr>
      <w:r>
        <w:rPr>
          <w:bCs/>
          <w:b/>
        </w:rPr>
        <w:t xml:space="preserve">[слайд 25 — вопрос четвёртый]</w:t>
      </w:r>
    </w:p>
    <w:p>
      <w:pPr>
        <w:pStyle w:val="BodyText"/>
      </w:pPr>
      <w:r>
        <w:t xml:space="preserve">Программа подчёркивает, что Германия вела на Востоке войну иного типа, чем на Западе. Этот вопрос объясняет, почему война стала для народов СССР вопросом выживания.</w:t>
      </w:r>
    </w:p>
    <w:p>
      <w:pPr>
        <w:pStyle w:val="BodyText"/>
      </w:pPr>
      <w:r>
        <w:rPr>
          <w:bCs/>
          <w:b/>
        </w:rPr>
        <w:t xml:space="preserve">[слайд 26 — Генплан «Ост» и «план голода»]</w:t>
      </w:r>
    </w:p>
    <w:p>
      <w:pPr>
        <w:pStyle w:val="BodyText"/>
      </w:pPr>
      <w:r>
        <w:t xml:space="preserve">Генеральный план «Ост» разрабатывался в 1941–1942 годах в ведомстве Г. Гиммлера. Он предусматривал за 25–30 лет выселение за Урал и гибель десятков миллионов жителей Польши и западных областей СССР и заселение освобождённых земель немецкими колонистами.</w:t>
      </w:r>
    </w:p>
    <w:p>
      <w:pPr>
        <w:pStyle w:val="BodyText"/>
      </w:pPr>
      <w:r>
        <w:t xml:space="preserve">«План голода» связан с именем статс-секретаря министерства продовольствия Г. Бакке (май 1941 года). Хлеб Украины и юга России предназначался армии и Германии; города Севера и Центра, прежде всего Москва и Ленинград, должны были лишиться снабжения. Документы штабов прямо исходили из того, что «десятки миллионов» людей погибнут от голода. А. Туз показал, что этот расчёт был частью экономического плана войны: продовольственный баланс Германии сводился за счёт смерти советских горожан. Блокада Ленинграда — прямое продолжение этого замысла.</w:t>
      </w:r>
    </w:p>
    <w:p>
      <w:pPr>
        <w:pStyle w:val="BodyText"/>
      </w:pPr>
      <w:r>
        <w:t xml:space="preserve">Приказы о ведении войны: «приказ о комиссарах» (июнь 1941 года) требовал расстрела политработников на месте; указ о военной подсудности освобождал солдат от ответственности за преступления против мирных жителей.</w:t>
      </w:r>
    </w:p>
    <w:p>
      <w:pPr>
        <w:pStyle w:val="BodyText"/>
      </w:pPr>
      <w:r>
        <w:t xml:space="preserve">Цифры внизу слайда. Из 5,7 миллиона советских военнопленных в немецком плену погибли 3,3 миллиона — большинство в первую зиму, от голода и болезней в лагерях под открытым небом. Около 2,8 миллиона человек угнаны на работы в Германию — их называли «остарбайтерами». 29–30 сентября 1941 года в Бабьем Яру под Киевом расстреляны 33 771 человек еврейского населения. В Белоруссии сожжены вместе с жителями более 600 деревень; самая известная — Хатынь, уничтоженная 22 марта 1943 года.</w:t>
      </w:r>
    </w:p>
    <w:bookmarkEnd w:id="25"/>
    <w:bookmarkStart w:id="26" w:name="вопрос-пятый.-эвакуация-и-урал"/>
    <w:p>
      <w:pPr>
        <w:pStyle w:val="Heading3"/>
      </w:pPr>
      <w:r>
        <w:t xml:space="preserve">Вопрос пятый. Эвакуация и Урал</w:t>
      </w:r>
    </w:p>
    <w:p>
      <w:pPr>
        <w:pStyle w:val="FirstParagraph"/>
      </w:pPr>
      <w:r>
        <w:rPr>
          <w:bCs/>
          <w:b/>
        </w:rPr>
        <w:t xml:space="preserve">[слайд 27 — вопрос пятый]</w:t>
      </w:r>
    </w:p>
    <w:p>
      <w:pPr>
        <w:pStyle w:val="BodyText"/>
      </w:pPr>
      <w:r>
        <w:t xml:space="preserve">Пятый вопрос — о том, как страна сохранила промышленность и почему Урал стал главным арсеналом.</w:t>
      </w:r>
    </w:p>
    <w:p>
      <w:pPr>
        <w:pStyle w:val="BodyText"/>
      </w:pPr>
      <w:r>
        <w:rPr>
          <w:bCs/>
          <w:b/>
        </w:rPr>
        <w:t xml:space="preserve">[слайд 28 — эвакуация]</w:t>
      </w:r>
    </w:p>
    <w:p>
      <w:pPr>
        <w:pStyle w:val="BodyText"/>
      </w:pPr>
      <w:r>
        <w:t xml:space="preserve">24 июня 1941 года создан Совет по эвакуации; с июля его возглавил Н. М. Шверник, заместителем был А. Н. Косыгин. Во второй половине 1941 года на восток вывезено около 2,6 тысячи предприятий, из них более полутора тысяч крупных. На Урал направили 667 предприятий — больше, чем в любой другой регион. Всего на восток в 1941–1942 годах перемещено, по разным оценкам, от 12 до 17 миллионов человек.</w:t>
      </w:r>
    </w:p>
    <w:p>
      <w:pPr>
        <w:pStyle w:val="BodyText"/>
      </w:pPr>
      <w:r>
        <w:t xml:space="preserve">Зимой 1941/42 года заводы начинали выпуск продукции, едва установив станки, часто под открытым небом или под навесом, через несколько недель после прибытия эшелонов. На фотографии — эшелон с эвакуированным оборудованием.</w:t>
      </w:r>
    </w:p>
    <w:p>
      <w:pPr>
        <w:pStyle w:val="BodyText"/>
      </w:pPr>
      <w:r>
        <w:t xml:space="preserve">Цена эвакуации: во второй половине 1941 года промышленное производство упало примерно вдвое. Довоенный уровень военного выпуска был превзойдён к середине 1942 года.</w:t>
      </w:r>
    </w:p>
    <w:p>
      <w:pPr>
        <w:pStyle w:val="BodyText"/>
      </w:pPr>
      <w:r>
        <w:t xml:space="preserve">Урал стал главной базой. Свердловск, Челябинск, Магнитогорск, Нижний Тагил, Златоуст приняли заводы с Украины, из Ленинграда и Москвы. Население Челябинска за годы войны выросло примерно вдвое.</w:t>
      </w:r>
    </w:p>
    <w:p>
      <w:pPr>
        <w:pStyle w:val="BodyText"/>
      </w:pPr>
      <w:r>
        <w:rPr>
          <w:bCs/>
          <w:b/>
        </w:rPr>
        <w:t xml:space="preserve">[слайд 29 — Танкоград]</w:t>
      </w:r>
    </w:p>
    <w:p>
      <w:pPr>
        <w:pStyle w:val="BodyText"/>
      </w:pPr>
      <w:r>
        <w:t xml:space="preserve">Пример — Челябинск. В октябре 1941 года Челябинский тракторный завод, эвакуированный из Ленинграда Кировский завод и Харьковский дизельный завод объединили в Кировский завод в Челябинске. Директором стал И. М. Зальцман, позднее нарком танковой промышленности. Город получил неофициальное название «Танкоград».</w:t>
      </w:r>
    </w:p>
    <w:p>
      <w:pPr>
        <w:pStyle w:val="BodyText"/>
      </w:pPr>
      <w:r>
        <w:t xml:space="preserve">В 1941–1942 годах завод выпускал тяжёлые танки КВ. В августе 1942 года освоил производство Т-34 за 33 дня. В 1943–1945 годах выпускал тяжёлые танки ИС и самоходные установки, а также дизельные двигатели В-2 для танков всей страны. Итог за войну — около 18 тысяч танков и самоходных установок и около 48,5 тысячи танковых дизелей.</w:t>
      </w:r>
    </w:p>
    <w:p>
      <w:pPr>
        <w:pStyle w:val="BodyText"/>
      </w:pPr>
      <w:r>
        <w:t xml:space="preserve">Люди: смены по 11–12 часов, жизнь в бараках и землянках. До половины рабочих составляли женщины и подростки, выпускники ремесленных училищ; подростки вставали к станкам на ящики, потому что не доставали до рукояток. На фотографиях — сборка танков в цехе и тяжёлые танки КВ у заводских цехов.</w:t>
      </w:r>
    </w:p>
    <w:p>
      <w:pPr>
        <w:pStyle w:val="BodyText"/>
      </w:pPr>
      <w:r>
        <w:t xml:space="preserve">Для лингвистов отмечу: само слово «Танкоград» — пример военного неологизма, который из газетного языка перешёл в историческую память и топонимику.</w:t>
      </w:r>
    </w:p>
    <w:bookmarkEnd w:id="26"/>
    <w:bookmarkStart w:id="27" w:name="вопрос-шестой.-москва-и-ленинград"/>
    <w:p>
      <w:pPr>
        <w:pStyle w:val="Heading3"/>
      </w:pPr>
      <w:r>
        <w:t xml:space="preserve">Вопрос шестой. Москва и Ленинград</w:t>
      </w:r>
    </w:p>
    <w:p>
      <w:pPr>
        <w:pStyle w:val="FirstParagraph"/>
      </w:pPr>
      <w:r>
        <w:rPr>
          <w:bCs/>
          <w:b/>
        </w:rPr>
        <w:t xml:space="preserve">[слайд 30 — вопрос шестой]</w:t>
      </w:r>
    </w:p>
    <w:p>
      <w:pPr>
        <w:pStyle w:val="BodyText"/>
      </w:pPr>
      <w:r>
        <w:t xml:space="preserve">Шестой вопрос — крах блицкрига под Москвой и 872 дня блокады Ленинграда.</w:t>
      </w:r>
    </w:p>
    <w:p>
      <w:pPr>
        <w:pStyle w:val="BodyText"/>
      </w:pPr>
      <w:r>
        <w:rPr>
          <w:bCs/>
          <w:b/>
        </w:rPr>
        <w:t xml:space="preserve">[слайд 31 — битва за Москву]</w:t>
      </w:r>
    </w:p>
    <w:p>
      <w:pPr>
        <w:pStyle w:val="BodyText"/>
      </w:pPr>
      <w:r>
        <w:t xml:space="preserve">30 сентября 1941 года началась операция «Тайфун» — наступление на Москву. В октябре под Вязьмой и Брянском в окружение попали основные силы трёх фронтов. Дорога на Москву оказалась почти открыта.</w:t>
      </w:r>
    </w:p>
    <w:p>
      <w:pPr>
        <w:pStyle w:val="BodyText"/>
      </w:pPr>
      <w:r>
        <w:t xml:space="preserve">10 октября командующим Западным фронтом назначен Г. К. Жуков, руководивший затем обороной и контрнаступлением. 16 октября началась эвакуация правительственных учреждений в Куйбышев; в Москве возникла паника. 19 октября введено осадное положение.</w:t>
      </w:r>
    </w:p>
    <w:p>
      <w:pPr>
        <w:pStyle w:val="BodyText"/>
      </w:pPr>
      <w:r>
        <w:t xml:space="preserve">7 ноября на Красной площади прошёл традиционный парад; войска с парада уходили прямо на фронт. На фотографии — этот парад. Речь Сталина на параде была рассчитана на всю страну и на союзников.</w:t>
      </w:r>
    </w:p>
    <w:p>
      <w:pPr>
        <w:pStyle w:val="BodyText"/>
      </w:pPr>
      <w:r>
        <w:t xml:space="preserve">В ноябре немецкие войска подошли к Москве на 25–30 километров. 5–6 декабря Калининский, Западный и Юго-Западный фронты перешли в контрнаступление и отбросили противника на 100–250 километров. Подошли резервы, в том числе сибирские и уральские дивизии.</w:t>
      </w:r>
    </w:p>
    <w:p>
      <w:pPr>
        <w:pStyle w:val="BodyText"/>
      </w:pPr>
      <w:r>
        <w:t xml:space="preserve">В январе — апреле 1942 года общее наступление не достигло целей; под Ржевом и Вязьмой войска понесли тяжёлые потери. Об этом — во второй паре.</w:t>
      </w:r>
    </w:p>
    <w:p>
      <w:pPr>
        <w:pStyle w:val="BodyText"/>
      </w:pPr>
      <w:r>
        <w:rPr>
          <w:bCs/>
          <w:b/>
        </w:rPr>
        <w:t xml:space="preserve">[слайд 32 — блокада Ленинграда]</w:t>
      </w:r>
    </w:p>
    <w:p>
      <w:pPr>
        <w:pStyle w:val="BodyText"/>
      </w:pPr>
      <w:r>
        <w:t xml:space="preserve">8 сентября 1941 года противник взял Шлиссельбург, и Ленинград оказался отрезан с суши. Гитлер не собирался брать город штурмом: его предполагалось уморить голодом и стереть с лица земли.</w:t>
      </w:r>
    </w:p>
    <w:p>
      <w:pPr>
        <w:pStyle w:val="BodyText"/>
      </w:pPr>
      <w:r>
        <w:t xml:space="preserve">20 ноября 1941 года нормы хлеба упали до минимума — 125 граммов для служащих, иждивенцев и детей. 22 ноября начала работать Дорога жизни по льду Ладожского озера. Пик смертности пришёлся на зиму 1941/42 года: в январе — феврале умирало до 100 тысяч человек в месяц.</w:t>
      </w:r>
    </w:p>
    <w:p>
      <w:pPr>
        <w:pStyle w:val="BodyText"/>
      </w:pPr>
      <w:r>
        <w:t xml:space="preserve">На слайде — страницы дневника Тани Савичевой: «Савичевы умерли. Умерли все. Осталась одна Таня». Таня умерла в эвакуации в 1944 году.</w:t>
      </w:r>
    </w:p>
    <w:p>
      <w:pPr>
        <w:pStyle w:val="BodyText"/>
      </w:pPr>
      <w:r>
        <w:t xml:space="preserve">18 января 1943 года в ходе операции «Искра» блокада была прорвана, 27 января 1944 года — снята полностью. Блокада продолжалась 872 дня.</w:t>
      </w:r>
    </w:p>
    <w:p>
      <w:pPr>
        <w:pStyle w:val="BodyText"/>
      </w:pPr>
      <w:r>
        <w:t xml:space="preserve">Оценки гибели мирных жителей — от 650 тысяч человек (данные, представленные на Нюрнбергском процессе) до миллиона и более. Большинство умерли от голода.</w:t>
      </w:r>
    </w:p>
    <w:p>
      <w:pPr>
        <w:pStyle w:val="BodyText"/>
      </w:pPr>
      <w:r>
        <w:rPr>
          <w:bCs/>
          <w:b/>
        </w:rPr>
        <w:t xml:space="preserve">[слайд 33 — итоги 1941 года]</w:t>
      </w:r>
    </w:p>
    <w:p>
      <w:pPr>
        <w:pStyle w:val="BodyText"/>
      </w:pPr>
      <w:r>
        <w:t xml:space="preserve">Таблица: сфера, что произошло, что это значило.</w:t>
      </w:r>
    </w:p>
    <w:p>
      <w:pPr>
        <w:pStyle w:val="BodyText"/>
      </w:pPr>
      <w:r>
        <w:t xml:space="preserve">Фронт: потеряны Прибалтика, Белоруссия, большая часть Украины; противник стоял у Москвы и Ленинграда. Однако план «Барбаросса» сорван, молниеносная победа не достигнута.</w:t>
      </w:r>
    </w:p>
    <w:p>
      <w:pPr>
        <w:pStyle w:val="BodyText"/>
      </w:pPr>
      <w:r>
        <w:t xml:space="preserve">Армия: огромные потери, в том числе около 3 миллионов пленных к концу 1941 года. Кадровая армия была выбита, воевать пришлось мобилизованными.</w:t>
      </w:r>
    </w:p>
    <w:p>
      <w:pPr>
        <w:pStyle w:val="BodyText"/>
      </w:pPr>
      <w:r>
        <w:t xml:space="preserve">Экономика: потеряны районы, дававшие до двух третей угля, чугуна и стали. Ответом стали эвакуация и перестройка промышленности на Урале и в Сибири.</w:t>
      </w:r>
    </w:p>
    <w:p>
      <w:pPr>
        <w:pStyle w:val="BodyText"/>
      </w:pPr>
      <w:r>
        <w:t xml:space="preserve">Власть: ГКО, Ставка, мобилизация всех ресурсов. Централизованная система, сложившаяся в 1930-е годы, работала на войну.</w:t>
      </w:r>
    </w:p>
    <w:p>
      <w:pPr>
        <w:pStyle w:val="BodyText"/>
      </w:pPr>
      <w:r>
        <w:t xml:space="preserve">Коалиция: 12 июля 1941 года заключено соглашение с Великобританией, в октябре — ноябре на СССР распространён ленд-лиз. СССР перестал воевать в одиночку.</w:t>
      </w:r>
    </w:p>
    <w:p>
      <w:pPr>
        <w:pStyle w:val="BodyText"/>
      </w:pPr>
      <w:r>
        <w:t xml:space="preserve">Германия оказалась в затяжной войне против коалиции, превосходившей её по ресурсам, — именно в той войне, которой её экономика выдержать не могла. Об этом — во второй паре.</w:t>
      </w:r>
    </w:p>
    <w:p>
      <w:pPr>
        <w:pStyle w:val="BodyText"/>
      </w:pPr>
      <w:r>
        <w:rPr>
          <w:bCs/>
          <w:b/>
        </w:rPr>
        <w:t xml:space="preserve">[слайд 34 — Спорят историки: причины катастрофы 1941 года]</w:t>
      </w:r>
    </w:p>
    <w:p>
      <w:pPr>
        <w:pStyle w:val="BodyText"/>
      </w:pPr>
      <w:r>
        <w:t xml:space="preserve">Основные позиции.</w:t>
      </w:r>
    </w:p>
    <w:p>
      <w:pPr>
        <w:pStyle w:val="BodyText"/>
      </w:pPr>
      <w:r>
        <w:t xml:space="preserve">Советская официальная версия — внезапность: вероломное нападение, незавершённое перевооружение, превосходство противника в опыте.</w:t>
      </w:r>
    </w:p>
    <w:p>
      <w:pPr>
        <w:pStyle w:val="BodyText"/>
      </w:pPr>
      <w:r>
        <w:t xml:space="preserve">Версия «превентивной войны» В. Суворова (книга «Ледокол»): СССР сам готовил удар, а Гитлер его опередил. Большинство историков, в том числе Г. Городецкий и М. А. Гареев, отвергают эту версию как не подтверждённую документами.</w:t>
      </w:r>
    </w:p>
    <w:p>
      <w:pPr>
        <w:pStyle w:val="BodyText"/>
      </w:pPr>
      <w:r>
        <w:t xml:space="preserve">М. И. Мельтюхов указывает на «Соображения» Генштаба мая 1941 года, предусматривавшие упреждающий удар; однако решение об их осуществлении принято не было.</w:t>
      </w:r>
    </w:p>
    <w:p>
      <w:pPr>
        <w:pStyle w:val="BodyText"/>
      </w:pPr>
      <w:r>
        <w:t xml:space="preserve">Д. Гланц и А. В. Исаев подчёркивают оперативные ошибки: неудачное развёртывание, слабую связь, неподготовленность механизированных корпусов.</w:t>
      </w:r>
    </w:p>
    <w:p>
      <w:pPr>
        <w:pStyle w:val="BodyText"/>
      </w:pPr>
      <w:r>
        <w:t xml:space="preserve">Спор идёт о планах советского руководства весной 1941 года. Документы показывают подготовку к войне, но решения начать её в них нет.</w:t>
      </w:r>
    </w:p>
    <w:bookmarkEnd w:id="27"/>
    <w:bookmarkStart w:id="28" w:name="заключение"/>
    <w:p>
      <w:pPr>
        <w:pStyle w:val="Heading3"/>
      </w:pPr>
      <w:r>
        <w:t xml:space="preserve">Заключение</w:t>
      </w:r>
    </w:p>
    <w:p>
      <w:pPr>
        <w:pStyle w:val="FirstParagraph"/>
      </w:pPr>
      <w:r>
        <w:rPr>
          <w:bCs/>
          <w:b/>
        </w:rPr>
        <w:t xml:space="preserve">[слайд 35 — основные выводы]</w:t>
      </w:r>
    </w:p>
    <w:p>
      <w:pPr>
        <w:pStyle w:val="BodyText"/>
      </w:pPr>
      <w:r>
        <w:t xml:space="preserve">Семь выводов первой части.</w:t>
      </w:r>
    </w:p>
    <w:p>
      <w:pPr>
        <w:pStyle w:val="BodyText"/>
      </w:pPr>
      <w:r>
        <w:t xml:space="preserve">Первый: НСДАП ни разу не получила большинства на свободных выборах; власть Гитлеру передали элиты, а диктатура установлена декретами после поджога Рейхстага и террором.</w:t>
      </w:r>
    </w:p>
    <w:p>
      <w:pPr>
        <w:pStyle w:val="BodyText"/>
      </w:pPr>
      <w:r>
        <w:t xml:space="preserve">Второй: «победа над безработицей» держалась на перевооружении в долг, трудовой и воинской повинности и вытеснении части населения с рынка труда; потребление немцев росло медленно (А. Туз).</w:t>
      </w:r>
    </w:p>
    <w:p>
      <w:pPr>
        <w:pStyle w:val="BodyText"/>
      </w:pPr>
      <w:r>
        <w:t xml:space="preserve">Третий: политика умиротворения и Мюнхен 1938 года разрушили систему коллективной безопасности; пакт 1939 года отодвинул войну для СССР, но не предотвратил её.</w:t>
      </w:r>
    </w:p>
    <w:p>
      <w:pPr>
        <w:pStyle w:val="BodyText"/>
      </w:pPr>
      <w:r>
        <w:t xml:space="preserve">Четвёртый: план «Барбаросса» был рассчитан на молниеносную победу; война на Востоке задумывалась как война на уничтожение — Генплан «Ост» и «план голода».</w:t>
      </w:r>
    </w:p>
    <w:p>
      <w:pPr>
        <w:pStyle w:val="BodyText"/>
      </w:pPr>
      <w:r>
        <w:t xml:space="preserve">Пятый: катастрофа 1941 года объясняется ошибками руководства, развёртыванием, последствиями репрессий и неготовностью армии.</w:t>
      </w:r>
    </w:p>
    <w:p>
      <w:pPr>
        <w:pStyle w:val="BodyText"/>
      </w:pPr>
      <w:r>
        <w:t xml:space="preserve">Шестой: эвакуация промышленности сделала Урал главным арсеналом страны; Челябинск стал Танкоградом.</w:t>
      </w:r>
    </w:p>
    <w:p>
      <w:pPr>
        <w:pStyle w:val="BodyText"/>
      </w:pPr>
      <w:r>
        <w:t xml:space="preserve">Седьмой: битва за Москву сорвала блицкриг; Ленинград выстоял 872 дня блокады ценой огромных жертв.</w:t>
      </w:r>
    </w:p>
    <w:p>
      <w:pPr>
        <w:pStyle w:val="BodyText"/>
      </w:pPr>
      <w:r>
        <w:rPr>
          <w:bCs/>
          <w:b/>
        </w:rPr>
        <w:t xml:space="preserve">[слайд 36 — вопросы и задания]</w:t>
      </w:r>
    </w:p>
    <w:p>
      <w:pPr>
        <w:pStyle w:val="BodyText"/>
      </w:pPr>
      <w:r>
        <w:t xml:space="preserve">Вопросы для обсуждения перечислены на слайде. Работа с источником: выступление В. М. Молотова 22 июня 1941 года или радиообращение Сталина 3 июля 1941 года, объём — одна страница. Задание на региональный материал: Танкоград — история одного эвакуированного завода или одной семьи эвакуированных в Челябинске, половина страницы. Задание на расчёт: по диаграмме выборов определить, сколько процентов голосов не хватило НСДАП до большинства в июле 1932 и в марте 1933 года (ответ: 12,7 и 6,1 процентного пункта).</w:t>
      </w:r>
    </w:p>
    <w:p>
      <w:pPr>
        <w:pStyle w:val="BodyText"/>
      </w:pPr>
      <w:r>
        <w:rPr>
          <w:bCs/>
          <w:b/>
        </w:rPr>
        <w:t xml:space="preserve">[слайд 37 — литература]</w:t>
      </w:r>
    </w:p>
    <w:bookmarkEnd w:id="28"/>
    <w:bookmarkEnd w:id="29"/>
    <w:bookmarkStart w:id="32" w:name="список-литературы"/>
    <w:p>
      <w:pPr>
        <w:pStyle w:val="Heading2"/>
      </w:pPr>
      <w:r>
        <w:t xml:space="preserve">Список литературы</w:t>
      </w:r>
    </w:p>
    <w:bookmarkStart w:id="30" w:name="источники-и-основная"/>
    <w:p>
      <w:pPr>
        <w:pStyle w:val="Heading3"/>
      </w:pPr>
      <w:r>
        <w:t xml:space="preserve">Источники и основная</w:t>
      </w:r>
    </w:p>
    <w:p>
      <w:pPr>
        <w:numPr>
          <w:ilvl w:val="0"/>
          <w:numId w:val="1001"/>
        </w:numPr>
        <w:pStyle w:val="Compact"/>
      </w:pPr>
      <w:r>
        <w:t xml:space="preserve">Документы внешней политики СССР. 1939 г. Т. 22.</w:t>
      </w:r>
    </w:p>
    <w:p>
      <w:pPr>
        <w:numPr>
          <w:ilvl w:val="0"/>
          <w:numId w:val="1001"/>
        </w:numPr>
        <w:pStyle w:val="Compact"/>
      </w:pPr>
      <w:r>
        <w:t xml:space="preserve">Великая Отечественная война 1941–1945 годов: в 12 т. Т. 1–3.</w:t>
      </w:r>
    </w:p>
    <w:p>
      <w:pPr>
        <w:numPr>
          <w:ilvl w:val="0"/>
          <w:numId w:val="1001"/>
        </w:numPr>
        <w:pStyle w:val="Compact"/>
      </w:pPr>
      <w:r>
        <w:t xml:space="preserve">Жуков Г. К. Воспоминания и размышления.</w:t>
      </w:r>
    </w:p>
    <w:p>
      <w:pPr>
        <w:numPr>
          <w:ilvl w:val="0"/>
          <w:numId w:val="1001"/>
        </w:numPr>
        <w:pStyle w:val="Compact"/>
      </w:pPr>
      <w:r>
        <w:t xml:space="preserve">Адамович А., Гранин Д. Блокадная книга.</w:t>
      </w:r>
    </w:p>
    <w:p>
      <w:pPr>
        <w:numPr>
          <w:ilvl w:val="0"/>
          <w:numId w:val="1001"/>
        </w:numPr>
        <w:pStyle w:val="Compact"/>
      </w:pPr>
      <w:r>
        <w:t xml:space="preserve">Танкоград: история Челябинского тракторного завода в годы войны.</w:t>
      </w:r>
    </w:p>
    <w:bookmarkEnd w:id="30"/>
    <w:bookmarkStart w:id="31" w:name="дополнительная"/>
    <w:p>
      <w:pPr>
        <w:pStyle w:val="Heading3"/>
      </w:pPr>
      <w:r>
        <w:t xml:space="preserve">Дополнительная</w:t>
      </w:r>
    </w:p>
    <w:p>
      <w:pPr>
        <w:numPr>
          <w:ilvl w:val="0"/>
          <w:numId w:val="1002"/>
        </w:numPr>
        <w:pStyle w:val="Compact"/>
      </w:pPr>
      <w:r>
        <w:t xml:space="preserve">Туз А. Цена разрушения: создание и крушение нацистской экономики.</w:t>
      </w:r>
    </w:p>
    <w:p>
      <w:pPr>
        <w:numPr>
          <w:ilvl w:val="0"/>
          <w:numId w:val="1002"/>
        </w:numPr>
        <w:pStyle w:val="Compact"/>
      </w:pPr>
      <w:r>
        <w:t xml:space="preserve">Ширер У. Взлёт и падение Третьего рейха.</w:t>
      </w:r>
    </w:p>
    <w:p>
      <w:pPr>
        <w:numPr>
          <w:ilvl w:val="0"/>
          <w:numId w:val="1002"/>
        </w:numPr>
        <w:pStyle w:val="Compact"/>
      </w:pPr>
      <w:r>
        <w:t xml:space="preserve">Мельтюхов М. И. Упущенный шанс Сталина.</w:t>
      </w:r>
    </w:p>
    <w:p>
      <w:pPr>
        <w:numPr>
          <w:ilvl w:val="0"/>
          <w:numId w:val="1002"/>
        </w:numPr>
        <w:pStyle w:val="Compact"/>
      </w:pPr>
      <w:r>
        <w:t xml:space="preserve">Исаев А. В. Дубно 1941: величайшее танковое сражение Второй мировой.</w:t>
      </w:r>
    </w:p>
    <w:p>
      <w:pPr>
        <w:numPr>
          <w:ilvl w:val="0"/>
          <w:numId w:val="1002"/>
        </w:numPr>
        <w:pStyle w:val="Compact"/>
      </w:pPr>
      <w:r>
        <w:t xml:space="preserve">Гланц Д. Колосс поверженный: Красная армия в 1941 году.</w:t>
      </w:r>
    </w:p>
    <w:p>
      <w:pPr>
        <w:numPr>
          <w:ilvl w:val="0"/>
          <w:numId w:val="1002"/>
        </w:numPr>
        <w:pStyle w:val="Compact"/>
      </w:pPr>
      <w:r>
        <w:t xml:space="preserve">Ломагин Н. А. Неизвестная блокада.</w:t>
      </w:r>
    </w:p>
    <w:p>
      <w:pPr>
        <w:pStyle w:val="FirstParagraph"/>
      </w:pPr>
      <w:r>
        <w:t xml:space="preserve">Выходные данные уточняются по последнему изданию.</w:t>
      </w:r>
    </w:p>
    <w:bookmarkEnd w:id="31"/>
    <w:bookmarkEnd w:id="32"/>
    <w:bookmarkStart w:id="33" w:name="хронометраж"/>
    <w:p>
      <w:pPr>
        <w:pStyle w:val="Heading2"/>
      </w:pPr>
      <w:r>
        <w:t xml:space="preserve">Хронометраж</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Часть</w:t>
            </w:r>
          </w:p>
        </w:tc>
        <w:tc>
          <w:tcPr/>
          <w:p>
            <w:pPr>
              <w:pStyle w:val="Compact"/>
              <w:jc w:val="left"/>
            </w:pPr>
            <w:r>
              <w:t xml:space="preserve">Слайды</w:t>
            </w:r>
          </w:p>
        </w:tc>
        <w:tc>
          <w:tcPr/>
          <w:p>
            <w:pPr>
              <w:pStyle w:val="Compact"/>
              <w:jc w:val="left"/>
            </w:pPr>
            <w:r>
              <w:t xml:space="preserve">Время</w:t>
            </w:r>
          </w:p>
        </w:tc>
      </w:tr>
      <w:tr>
        <w:tc>
          <w:tcPr/>
          <w:p>
            <w:pPr>
              <w:pStyle w:val="Compact"/>
              <w:jc w:val="left"/>
            </w:pPr>
            <w:r>
              <w:t xml:space="preserve">Вводная часть</w:t>
            </w:r>
          </w:p>
        </w:tc>
        <w:tc>
          <w:tcPr/>
          <w:p>
            <w:pPr>
              <w:pStyle w:val="Compact"/>
              <w:jc w:val="left"/>
            </w:pPr>
            <w:r>
              <w:t xml:space="preserve">1–4</w:t>
            </w:r>
          </w:p>
        </w:tc>
        <w:tc>
          <w:tcPr/>
          <w:p>
            <w:pPr>
              <w:pStyle w:val="Compact"/>
              <w:jc w:val="left"/>
            </w:pPr>
            <w:r>
              <w:t xml:space="preserve">5 мин</w:t>
            </w:r>
          </w:p>
        </w:tc>
      </w:tr>
      <w:tr>
        <w:tc>
          <w:tcPr/>
          <w:p>
            <w:pPr>
              <w:pStyle w:val="Compact"/>
              <w:jc w:val="left"/>
            </w:pPr>
            <w:r>
              <w:t xml:space="preserve">Вопрос первый</w:t>
            </w:r>
          </w:p>
        </w:tc>
        <w:tc>
          <w:tcPr/>
          <w:p>
            <w:pPr>
              <w:pStyle w:val="Compact"/>
              <w:jc w:val="left"/>
            </w:pPr>
            <w:r>
              <w:t xml:space="preserve">5–11</w:t>
            </w:r>
          </w:p>
        </w:tc>
        <w:tc>
          <w:tcPr/>
          <w:p>
            <w:pPr>
              <w:pStyle w:val="Compact"/>
              <w:jc w:val="left"/>
            </w:pPr>
            <w:r>
              <w:t xml:space="preserve">18 мин</w:t>
            </w:r>
          </w:p>
        </w:tc>
      </w:tr>
      <w:tr>
        <w:tc>
          <w:tcPr/>
          <w:p>
            <w:pPr>
              <w:pStyle w:val="Compact"/>
              <w:jc w:val="left"/>
            </w:pPr>
            <w:r>
              <w:t xml:space="preserve">Вопрос второй</w:t>
            </w:r>
          </w:p>
        </w:tc>
        <w:tc>
          <w:tcPr/>
          <w:p>
            <w:pPr>
              <w:pStyle w:val="Compact"/>
              <w:jc w:val="left"/>
            </w:pPr>
            <w:r>
              <w:t xml:space="preserve">12–18</w:t>
            </w:r>
          </w:p>
        </w:tc>
        <w:tc>
          <w:tcPr/>
          <w:p>
            <w:pPr>
              <w:pStyle w:val="Compact"/>
              <w:jc w:val="left"/>
            </w:pPr>
            <w:r>
              <w:t xml:space="preserve">15 мин</w:t>
            </w:r>
          </w:p>
        </w:tc>
      </w:tr>
      <w:tr>
        <w:tc>
          <w:tcPr/>
          <w:p>
            <w:pPr>
              <w:pStyle w:val="Compact"/>
              <w:jc w:val="left"/>
            </w:pPr>
            <w:r>
              <w:t xml:space="preserve">Вопрос третий</w:t>
            </w:r>
          </w:p>
        </w:tc>
        <w:tc>
          <w:tcPr/>
          <w:p>
            <w:pPr>
              <w:pStyle w:val="Compact"/>
              <w:jc w:val="left"/>
            </w:pPr>
            <w:r>
              <w:t xml:space="preserve">19–22</w:t>
            </w:r>
          </w:p>
        </w:tc>
        <w:tc>
          <w:tcPr/>
          <w:p>
            <w:pPr>
              <w:pStyle w:val="Compact"/>
              <w:jc w:val="left"/>
            </w:pPr>
            <w:r>
              <w:t xml:space="preserve">7 мин</w:t>
            </w:r>
          </w:p>
        </w:tc>
      </w:tr>
      <w:tr>
        <w:tc>
          <w:tcPr/>
          <w:p>
            <w:pPr>
              <w:pStyle w:val="Compact"/>
              <w:jc w:val="left"/>
            </w:pPr>
            <w:r>
              <w:t xml:space="preserve">Вопрос четвёртый</w:t>
            </w:r>
          </w:p>
        </w:tc>
        <w:tc>
          <w:tcPr/>
          <w:p>
            <w:pPr>
              <w:pStyle w:val="Compact"/>
              <w:jc w:val="left"/>
            </w:pPr>
            <w:r>
              <w:t xml:space="preserve">23–26</w:t>
            </w:r>
          </w:p>
        </w:tc>
        <w:tc>
          <w:tcPr/>
          <w:p>
            <w:pPr>
              <w:pStyle w:val="Compact"/>
              <w:jc w:val="left"/>
            </w:pPr>
            <w:r>
              <w:t xml:space="preserve">10 мин</w:t>
            </w:r>
          </w:p>
        </w:tc>
      </w:tr>
      <w:tr>
        <w:tc>
          <w:tcPr/>
          <w:p>
            <w:pPr>
              <w:pStyle w:val="Compact"/>
              <w:jc w:val="left"/>
            </w:pPr>
            <w:r>
              <w:t xml:space="preserve">Вопрос пятый</w:t>
            </w:r>
          </w:p>
        </w:tc>
        <w:tc>
          <w:tcPr/>
          <w:p>
            <w:pPr>
              <w:pStyle w:val="Compact"/>
              <w:jc w:val="left"/>
            </w:pPr>
            <w:r>
              <w:t xml:space="preserve">27–29</w:t>
            </w:r>
          </w:p>
        </w:tc>
        <w:tc>
          <w:tcPr/>
          <w:p>
            <w:pPr>
              <w:pStyle w:val="Compact"/>
              <w:jc w:val="left"/>
            </w:pPr>
            <w:r>
              <w:t xml:space="preserve">12 мин</w:t>
            </w:r>
          </w:p>
        </w:tc>
      </w:tr>
      <w:tr>
        <w:tc>
          <w:tcPr/>
          <w:p>
            <w:pPr>
              <w:pStyle w:val="Compact"/>
              <w:jc w:val="left"/>
            </w:pPr>
            <w:r>
              <w:t xml:space="preserve">Вопрос шестой и заключение</w:t>
            </w:r>
          </w:p>
        </w:tc>
        <w:tc>
          <w:tcPr/>
          <w:p>
            <w:pPr>
              <w:pStyle w:val="Compact"/>
              <w:jc w:val="left"/>
            </w:pPr>
            <w:r>
              <w:t xml:space="preserve">30–37</w:t>
            </w:r>
          </w:p>
        </w:tc>
        <w:tc>
          <w:tcPr/>
          <w:p>
            <w:pPr>
              <w:pStyle w:val="Compact"/>
              <w:jc w:val="left"/>
            </w:pPr>
            <w:r>
              <w:t xml:space="preserve">23 мин</w:t>
            </w:r>
          </w:p>
        </w:tc>
      </w:tr>
    </w:tbl>
    <w:p>
      <w:pPr>
        <w:pStyle w:val="BodyText"/>
      </w:pPr>
      <w:r>
        <w:t xml:space="preserve">При нехватке времени сокращаются слайд 11 (спор об экономике Рейха излагается одной фразой), слайд 18 (события 1939–1941 годов — по таблице без комментария) и слайд 34 (спор о причинах катастрофы выносится на семинар).</w:t>
      </w:r>
    </w:p>
    <w:bookmarkEnd w:id="33"/>
    <w:bookmarkStart w:id="34" w:name="примечание-об-иллюстрациях"/>
    <w:p>
      <w:pPr>
        <w:pStyle w:val="Heading2"/>
      </w:pPr>
      <w:r>
        <w:t xml:space="preserve">Примечание об иллюстрациях</w:t>
      </w:r>
    </w:p>
    <w:p>
      <w:pPr>
        <w:pStyle w:val="FirstParagraph"/>
      </w:pPr>
      <w:r>
        <w:t xml:space="preserve">Изображения взяты из папки «фото доп» и из Google Картинок (сохранены в «фото доп</w:t>
      </w:r>
      <w:r>
        <w:t xml:space="preserve">» с пометкой «</w:t>
      </w:r>
      <w:r>
        <w:rPr>
          <w:iCs/>
          <w:i/>
        </w:rPr>
        <w:t xml:space="preserve">g</w:t>
      </w:r>
      <w:r>
        <w:t xml:space="preserve">») и вшиты в деку. Рамки на титульном слайде оставлены пустыми. Схема плана «Барбаросса» — учебная.</w:t>
      </w:r>
    </w:p>
    <w:bookmarkEnd w:id="34"/>
    <w:bookmarkEnd w:id="35"/>
    <w:sectPr>
      <w:pgSz w:h="16838" w:w="11906"/>
      <w:pgMar w:bottom="1134" w:left="1701" w:right="85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pPr>
    <w:rPr>
      <w:rFonts w:ascii="Times New Roman" w:cs="Times New Roman" w:eastAsia="Times New Roman" w:hAnsi="Times New Roman"/>
      <w:color w:val="000000"/>
      <w:sz w:val="28"/>
    </w:rPr>
  </w:style>
  <w:style w:styleId="BodyText" w:type="paragraph">
    <w:name w:val="Body Text"/>
    <w:basedOn w:val="Normal"/>
    <w:link w:val="BodyTextChar"/>
    <w:pPr>
      <w:spacing w:after="0" w:before="0" w:line="360" w:lineRule="auto"/>
      <w:ind w:firstLine="709"/>
      <w:jc w:val="both"/>
    </w:pPr>
    <w:qFormat/>
    <w:rPr>
      <w:rFonts w:ascii="Times New Roman" w:cs="Times New Roman" w:eastAsia="Times New Roman" w:hAnsi="Times New Roman"/>
      <w:color w:val="000000"/>
      <w:sz w:val="28"/>
    </w:rPr>
  </w:style>
  <w:style w:customStyle="1" w:styleId="FirstParagraph" w:type="paragraph">
    <w:name w:val="First Paragraph"/>
    <w:basedOn w:val="BodyText"/>
    <w:next w:val="BodyText"/>
    <w:qFormat/>
    <w:pPr>
      <w:spacing w:after="0" w:before="0" w:line="360" w:lineRule="auto"/>
      <w:ind w:firstLine="709"/>
      <w:jc w:val="both"/>
    </w:pPr>
    <w:rPr>
      <w:rFonts w:ascii="Times New Roman" w:cs="Times New Roman" w:eastAsia="Times New Roman" w:hAnsi="Times New Roman"/>
      <w:color w:val="000000"/>
      <w:sz w:val="28"/>
    </w:rPr>
  </w:style>
  <w:style w:customStyle="1" w:styleId="Compact" w:type="paragraph">
    <w:name w:val="Compact"/>
    <w:basedOn w:val="BodyText"/>
    <w:qFormat/>
    <w:pPr>
      <w:spacing w:after="0" w:before="0" w:line="276" w:lineRule="auto"/>
      <w:ind w:firstLine="0"/>
      <w:jc w:val="left"/>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120" w:before="240"/>
      <w:ind w:firstLine="0"/>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ind w:firstLine="0"/>
      <w:jc w:val="center"/>
      <w:outlineLvl w:val="0"/>
    </w:pPr>
    <w:rPr>
      <w:rFonts w:ascii="Times New Roman" w:cs="Times New Roman" w:eastAsia="Times New Roman" w:hAnsi="Times New Roman"/>
      <w:b/>
      <w:bCs/>
      <w:i w:val="0"/>
      <w:color w:val="000000"/>
      <w:sz w:val="32"/>
      <w:szCs w:val="32"/>
    </w:rPr>
  </w:style>
  <w:style w:styleId="Heading2" w:type="paragraph">
    <w:name w:val="Heading 2"/>
    <w:basedOn w:val="Normal"/>
    <w:next w:val="BodyText"/>
    <w:uiPriority w:val="9"/>
    <w:unhideWhenUsed/>
    <w:qFormat/>
    <w:pPr>
      <w:keepNext/>
      <w:keepLines/>
      <w:spacing w:after="120" w:before="240"/>
      <w:ind w:firstLine="0"/>
      <w:jc w:val="left"/>
      <w:outlineLvl w:val="1"/>
    </w:pPr>
    <w:rPr>
      <w:rFonts w:ascii="Times New Roman" w:cs="Times New Roman" w:eastAsia="Times New Roman" w:hAnsi="Times New Roman"/>
      <w:b/>
      <w:bCs/>
      <w:i w:val="0"/>
      <w:color w:val="000000"/>
      <w:sz w:val="30"/>
      <w:szCs w:val="28"/>
    </w:rPr>
  </w:style>
  <w:style w:styleId="Heading3" w:type="paragraph">
    <w:name w:val="Heading 3"/>
    <w:basedOn w:val="Normal"/>
    <w:next w:val="BodyText"/>
    <w:uiPriority w:val="9"/>
    <w:unhideWhenUsed/>
    <w:qFormat/>
    <w:pPr>
      <w:keepNext/>
      <w:keepLines/>
      <w:spacing w:after="120" w:before="240"/>
      <w:ind w:firstLine="0"/>
      <w:jc w:val="left"/>
      <w:outlineLvl w:val="2"/>
    </w:pPr>
    <w:rPr>
      <w:rFonts w:ascii="Times New Roman" w:cs="Times New Roman" w:eastAsia="Times New Roman" w:hAnsi="Times New Roman"/>
      <w:b/>
      <w:bCs/>
      <w:i w:val="0"/>
      <w:color w:val="000000"/>
      <w:sz w:val="28"/>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0" w:before="0" w:line="360" w:lineRule="auto"/>
      <w:ind w:firstLine="0" w:left="480" w:right="480"/>
    </w:pPr>
    <w:rPr>
      <w:rFonts w:ascii="Times New Roman" w:cs="Times New Roman" w:eastAsia="Times New Roman" w:hAnsi="Times New Roman"/>
      <w:color w:val="000000"/>
      <w:sz w:val="28"/>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0" w:before="0" w:line="360" w:lineRule="auto"/>
    </w:pPr>
    <w:rPr>
      <w:rFonts w:ascii="Times New Roman" w:cs="Times New Roman" w:eastAsia="Times New Roman" w:hAnsi="Times New Roman"/>
      <w:color w:val="000000"/>
      <w:sz w:val="28"/>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2026-10-08T05:02:06Z</dcterms:created>
  <dcterms:modified xsi:type="dcterms:W3CDTF">2026-10-08T05:02:06Z</dcterms:modified>
</cp:coreProperties>
</file>

<file path=docProps/custom.xml><?xml version="1.0" encoding="utf-8"?>
<Properties xmlns="http://schemas.openxmlformats.org/officeDocument/2006/custom-properties" xmlns:vt="http://schemas.openxmlformats.org/officeDocument/2006/docPropsVTypes"/>
</file>