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edmtnzev"/>
        <w:rPr>
          <w:lang w:val="cs-CZ"/>
        </w:rPr>
      </w:pPr>
      <w:bookmarkStart w:id="0" w:name="_Hlk55850757"/>
      <w:bookmarkEnd w:id="0"/>
      <w:r>
        <w:rPr>
          <w:lang w:val="cs-CZ"/>
        </w:rPr>
        <w:t>ISA – Konfigurace a analýza přenosů VoIP</w:t>
      </w:r>
    </w:p>
    <w:p>
      <w:pPr>
        <w:pStyle w:val="Cviennzev"/>
        <w:rPr>
          <w:lang w:val="cs-CZ"/>
        </w:rPr>
      </w:pPr>
      <w:r>
        <w:rPr>
          <w:lang w:val="cs-CZ"/>
        </w:rPr>
        <w:t>Odpovědní protokol</w:t>
      </w:r>
    </w:p>
    <w:p>
      <w:pPr>
        <w:pStyle w:val="Cviennzev"/>
        <w:jc w:val="left"/>
        <w:rPr>
          <w:lang w:val="cs-CZ"/>
        </w:rPr>
      </w:pPr>
      <w:r>
        <w:rPr>
          <w:lang w:val="cs-CZ"/>
        </w:rPr>
      </w:r>
    </w:p>
    <w:p>
      <w:pPr>
        <w:pStyle w:val="Heading1"/>
        <w:rPr/>
      </w:pPr>
      <w:r>
        <w:rPr/>
        <w:t>Příprava prostředí pro VoIP</w:t>
      </w:r>
    </w:p>
    <w:p>
      <w:pPr>
        <w:pStyle w:val="Normal"/>
        <w:rPr/>
      </w:pPr>
      <w:r>
        <w:rPr/>
        <w:t>Zapište IPv4 adresy (včetně masky sítě v notaci CIDR) na daných rozhraních virtuálních počítačů:</w:t>
      </w:r>
    </w:p>
    <w:tbl>
      <w:tblPr>
        <w:tblStyle w:val="GridTable1Light"/>
        <w:tblW w:w="95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20" w:noHBand="0" w:lastColumn="0" w:firstColumn="0" w:lastRow="0" w:firstRow="1"/>
      </w:tblPr>
      <w:tblGrid>
        <w:gridCol w:w="4778"/>
        <w:gridCol w:w="4777"/>
      </w:tblGrid>
      <w:tr>
        <w:trPr>
          <w:trHeight w:val="39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7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Virtuální počítač (rozhraní)</w:t>
            </w:r>
          </w:p>
        </w:tc>
        <w:tc>
          <w:tcPr>
            <w:tcW w:w="477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IPv4 adresa/maska sítě</w:t>
            </w:r>
          </w:p>
        </w:tc>
      </w:tr>
      <w:tr>
        <w:trPr>
          <w:trHeight w:val="397" w:hRule="atLeast"/>
        </w:trPr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PC-A (rozhraní enp0s3)</w:t>
            </w:r>
          </w:p>
        </w:tc>
        <w:tc>
          <w:tcPr>
            <w:tcW w:w="47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10.0.2.5/24</w:t>
            </w:r>
          </w:p>
        </w:tc>
      </w:tr>
      <w:tr>
        <w:trPr>
          <w:trHeight w:val="397" w:hRule="atLeast"/>
        </w:trPr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PC-B (rozhraní enp0s3)</w:t>
            </w:r>
          </w:p>
        </w:tc>
        <w:tc>
          <w:tcPr>
            <w:tcW w:w="47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10.0.2.6/24</w:t>
            </w:r>
          </w:p>
        </w:tc>
      </w:tr>
      <w:tr>
        <w:trPr>
          <w:trHeight w:val="397" w:hRule="atLeast"/>
        </w:trPr>
        <w:tc>
          <w:tcPr>
            <w:tcW w:w="47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PC-U (rozhraní em0)</w:t>
            </w:r>
          </w:p>
        </w:tc>
        <w:tc>
          <w:tcPr>
            <w:tcW w:w="477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10.0.2.4/24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Doplňte do tabulky OK, pokud pro danou dvojici virtuálních strojů proběhl ping úspěšně (tj. 0% packet loss):</w:t>
      </w:r>
    </w:p>
    <w:tbl>
      <w:tblPr>
        <w:tblStyle w:val="GridTable1Light"/>
        <w:tblW w:w="955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89"/>
        <w:gridCol w:w="2389"/>
        <w:gridCol w:w="2389"/>
        <w:gridCol w:w="23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single" w:sz="12" w:space="0" w:color="666666"/>
              <w:right w:val="single" w:sz="12" w:space="0" w:color="666666"/>
              <w:insideH w:val="single" w:sz="12" w:space="0" w:color="666666"/>
              <w:insideV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Ping z </w:t>
            </w:r>
            <w:r>
              <w:rPr>
                <w:rFonts w:cs="Calibri" w:cstheme="minorHAnsi"/>
                <w:b/>
                <w:bCs/>
              </w:rPr>
              <w:t xml:space="preserve">↓ na </w:t>
            </w:r>
            <w:r>
              <w:rPr>
                <w:rFonts w:cs="Calibri"/>
                <w:b/>
                <w:bCs/>
              </w:rPr>
              <w:t>→</w:t>
            </w:r>
          </w:p>
        </w:tc>
        <w:tc>
          <w:tcPr>
            <w:tcW w:w="2389" w:type="dxa"/>
            <w:tcBorders>
              <w:left w:val="single" w:sz="12" w:space="0" w:color="666666"/>
              <w:bottom w:val="single" w:sz="12" w:space="0" w:color="666666"/>
              <w:insideH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PC-A</w:t>
            </w:r>
          </w:p>
        </w:tc>
        <w:tc>
          <w:tcPr>
            <w:tcW w:w="238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PC-B</w:t>
            </w:r>
          </w:p>
        </w:tc>
        <w:tc>
          <w:tcPr>
            <w:tcW w:w="2388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PC-U</w:t>
            </w:r>
          </w:p>
        </w:tc>
      </w:tr>
      <w:tr>
        <w:trPr/>
        <w:tc>
          <w:tcPr>
            <w:tcW w:w="23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666666"/>
              <w:insideV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PC-A</w:t>
            </w:r>
          </w:p>
        </w:tc>
        <w:tc>
          <w:tcPr>
            <w:tcW w:w="2389" w:type="dxa"/>
            <w:tcBorders>
              <w:left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OK</w:t>
            </w:r>
          </w:p>
        </w:tc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OK</w:t>
            </w:r>
          </w:p>
        </w:tc>
      </w:tr>
      <w:tr>
        <w:trPr/>
        <w:tc>
          <w:tcPr>
            <w:tcW w:w="23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666666"/>
              <w:insideV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PC-B</w:t>
            </w:r>
          </w:p>
        </w:tc>
        <w:tc>
          <w:tcPr>
            <w:tcW w:w="2389" w:type="dxa"/>
            <w:tcBorders>
              <w:left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OK</w:t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OK</w:t>
            </w:r>
          </w:p>
        </w:tc>
      </w:tr>
      <w:tr>
        <w:trPr/>
        <w:tc>
          <w:tcPr>
            <w:tcW w:w="23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12" w:space="0" w:color="666666"/>
              <w:insideV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PC-U</w:t>
            </w:r>
          </w:p>
        </w:tc>
        <w:tc>
          <w:tcPr>
            <w:tcW w:w="2389" w:type="dxa"/>
            <w:tcBorders>
              <w:left w:val="single" w:sz="12" w:space="0" w:color="666666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OK</w:t>
            </w:r>
          </w:p>
        </w:tc>
        <w:tc>
          <w:tcPr>
            <w:tcW w:w="2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OK</w:t>
            </w:r>
          </w:p>
        </w:tc>
        <w:tc>
          <w:tcPr>
            <w:tcW w:w="2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Peer-to-peer VoIP pomocí signalizace SIP</w:t>
      </w:r>
    </w:p>
    <w:p>
      <w:pPr>
        <w:pStyle w:val="Normal"/>
        <w:rPr/>
      </w:pPr>
      <w:r>
        <w:rPr/>
        <w:t>Zakreslete spojení do grafu:</w:t>
      </w:r>
    </w:p>
    <w:p>
      <w:pPr>
        <w:pStyle w:val="Kol"/>
        <w:rPr>
          <w:i w:val="false"/>
          <w:i w:val="false"/>
        </w:rPr>
      </w:pPr>
      <w:r>
        <w:rPr>
          <w:i w:val="false"/>
        </w:rPr>
      </w:r>
    </w:p>
    <w:p>
      <w:pPr>
        <w:pStyle w:val="Ko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2887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8"/>
          <w:u w:val="single"/>
        </w:rPr>
        <w:t>Signalizace</w:t>
      </w:r>
    </w:p>
    <w:p>
      <w:pPr>
        <w:pStyle w:val="Normal"/>
        <w:rPr/>
      </w:pPr>
      <w:r>
        <w:rPr/>
        <w:t xml:space="preserve">Použitý/é protokol(y) pro signalizaci: </w:t>
      </w:r>
      <w:r>
        <w:rPr>
          <w:b/>
          <w:bCs/>
        </w:rPr>
        <w:t>SIP</w:t>
      </w:r>
    </w:p>
    <w:p>
      <w:pPr>
        <w:pStyle w:val="Normal"/>
        <w:rPr/>
      </w:pPr>
      <w:r>
        <w:rPr/>
        <w:t xml:space="preserve">Zdrojová IP adresa: </w:t>
      </w:r>
      <w:r>
        <w:rPr>
          <w:b/>
          <w:bCs/>
        </w:rPr>
        <w:t>10.0.2.5</w:t>
      </w:r>
    </w:p>
    <w:p>
      <w:pPr>
        <w:pStyle w:val="Normal"/>
        <w:rPr/>
      </w:pPr>
      <w:r>
        <w:rPr/>
        <w:t xml:space="preserve">Cílová IP adresa: </w:t>
      </w:r>
      <w:r>
        <w:rPr>
          <w:b/>
          <w:bCs/>
        </w:rPr>
        <w:t xml:space="preserve">10.0.2.6 </w:t>
      </w:r>
    </w:p>
    <w:p>
      <w:pPr>
        <w:pStyle w:val="Normal"/>
        <w:rPr/>
      </w:pPr>
      <w:r>
        <w:rPr/>
        <w:t xml:space="preserve">Zdrojový port signalizace: </w:t>
      </w:r>
      <w:r>
        <w:rPr>
          <w:b/>
          <w:bCs/>
        </w:rPr>
        <w:t>5060</w:t>
      </w:r>
    </w:p>
    <w:p>
      <w:pPr>
        <w:pStyle w:val="Normal"/>
        <w:rPr/>
      </w:pPr>
      <w:r>
        <w:rPr/>
        <w:t xml:space="preserve">Cílový port signalizace: </w:t>
      </w:r>
      <w:r>
        <w:rPr>
          <w:b/>
          <w:bCs/>
        </w:rPr>
        <w:t>5060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u w:val="single"/>
        </w:rPr>
      </w:pPr>
      <w:r>
        <w:rPr>
          <w:rFonts w:cs="Calibri Light" w:ascii="Calibri Light" w:hAnsi="Calibri Light" w:asciiTheme="majorHAnsi" w:cstheme="majorHAnsi" w:hAnsiTheme="majorHAnsi"/>
          <w:sz w:val="28"/>
          <w:u w:val="single"/>
        </w:rPr>
        <w:t>Přenos hlasu</w:t>
      </w:r>
    </w:p>
    <w:p>
      <w:pPr>
        <w:pStyle w:val="Normal"/>
        <w:rPr/>
      </w:pPr>
      <w:r>
        <w:rPr/>
        <w:t xml:space="preserve">Použitý/é protokol(y) pro </w:t>
      </w:r>
      <w:r>
        <w:rPr>
          <w:rFonts w:eastAsia="Calibri"/>
        </w:rPr>
        <w:t>přenos hlasu</w:t>
      </w:r>
      <w:r>
        <w:rPr/>
        <w:t xml:space="preserve">: </w:t>
      </w:r>
      <w:r>
        <w:rPr>
          <w:b/>
          <w:bCs/>
        </w:rPr>
        <w:t>RTP</w:t>
      </w:r>
    </w:p>
    <w:p>
      <w:pPr>
        <w:pStyle w:val="Normal"/>
        <w:rPr/>
      </w:pPr>
      <w:r>
        <w:rPr/>
        <w:t xml:space="preserve">Zdrojová IP adresa: </w:t>
      </w:r>
      <w:r>
        <w:rPr>
          <w:b/>
          <w:bCs/>
        </w:rPr>
        <w:t>10.0.2.5</w:t>
      </w:r>
    </w:p>
    <w:p>
      <w:pPr>
        <w:pStyle w:val="Normal"/>
        <w:rPr/>
      </w:pPr>
      <w:r>
        <w:rPr/>
        <w:t xml:space="preserve">Cílová IP adresa: </w:t>
      </w:r>
      <w:r>
        <w:rPr>
          <w:b/>
          <w:bCs/>
        </w:rPr>
        <w:t xml:space="preserve">10.0.2.6 </w:t>
      </w:r>
    </w:p>
    <w:p>
      <w:pPr>
        <w:pStyle w:val="Normal"/>
        <w:rPr/>
      </w:pPr>
      <w:r>
        <w:rPr/>
        <w:t xml:space="preserve">Zdrojový port: </w:t>
      </w:r>
      <w:r>
        <w:rPr>
          <w:b/>
          <w:bCs/>
        </w:rPr>
        <w:t>5000</w:t>
      </w:r>
    </w:p>
    <w:p>
      <w:pPr>
        <w:pStyle w:val="Normal"/>
        <w:rPr/>
      </w:pPr>
      <w:r>
        <w:rPr/>
        <w:t xml:space="preserve">Cílový port: </w:t>
      </w:r>
      <w:r>
        <w:rPr>
          <w:b/>
          <w:bCs/>
        </w:rPr>
        <w:t>5000</w:t>
      </w:r>
    </w:p>
    <w:p>
      <w:pPr>
        <w:pStyle w:val="Normal"/>
        <w:rPr/>
      </w:pPr>
      <w:r>
        <w:rPr/>
        <w:t xml:space="preserve">Název použitého kodeku: </w:t>
      </w:r>
      <w:r>
        <w:rPr>
          <w:b/>
          <w:bCs/>
        </w:rPr>
        <w:t>opus (96)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Komunikace VoIP pomocí signalizace SIP přes ústřednu</w:t>
      </w:r>
    </w:p>
    <w:p>
      <w:pPr>
        <w:pStyle w:val="Heading2"/>
        <w:rPr/>
      </w:pPr>
      <w:r>
        <w:rPr/>
        <w:t>Registrace k ústředně</w:t>
      </w:r>
    </w:p>
    <w:p>
      <w:pPr>
        <w:pStyle w:val="Normal"/>
        <w:rPr/>
      </w:pPr>
      <w:r>
        <w:rPr/>
        <w:t>Vypište požadované údaje z paketu zaslaného ústředně (PC-U) z PC-A nebo PC-B, který obsahuje žádost o registraci klienta k ústředně.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  <w:u w:val="single"/>
        </w:rPr>
      </w:pPr>
      <w:r>
        <w:rPr>
          <w:rFonts w:cs="Calibri Light" w:ascii="Calibri Light" w:hAnsi="Calibri Light" w:asciiTheme="majorHAnsi" w:cstheme="majorHAnsi" w:hAnsiTheme="majorHAnsi"/>
          <w:sz w:val="28"/>
          <w:u w:val="single"/>
        </w:rPr>
        <w:t>Signalizace</w:t>
      </w:r>
    </w:p>
    <w:p>
      <w:pPr>
        <w:pStyle w:val="Normal"/>
        <w:rPr/>
      </w:pPr>
      <w:r>
        <w:rPr/>
        <w:t xml:space="preserve">Použitý/é protokol(y) pro </w:t>
      </w:r>
      <w:r>
        <w:rPr>
          <w:rFonts w:eastAsia="Calibri"/>
        </w:rPr>
        <w:t>registraci klienta k ústředně</w:t>
      </w:r>
      <w:r>
        <w:rPr/>
        <w:t xml:space="preserve">: </w:t>
      </w:r>
      <w:r>
        <w:rPr>
          <w:b/>
          <w:bCs/>
        </w:rPr>
        <w:t>SIP</w:t>
      </w:r>
    </w:p>
    <w:p>
      <w:pPr>
        <w:pStyle w:val="Normal"/>
        <w:rPr/>
      </w:pPr>
      <w:r>
        <w:rPr/>
        <w:t xml:space="preserve">Zdrojová IP adresa: </w:t>
      </w:r>
      <w:r>
        <w:rPr>
          <w:b/>
          <w:bCs/>
        </w:rPr>
        <w:t>10.0.2.5</w:t>
      </w:r>
    </w:p>
    <w:p>
      <w:pPr>
        <w:pStyle w:val="Normal"/>
        <w:rPr/>
      </w:pPr>
      <w:r>
        <w:rPr/>
        <w:t xml:space="preserve">Cílová IP adresa:  </w:t>
      </w:r>
      <w:r>
        <w:rPr>
          <w:b/>
          <w:bCs/>
        </w:rPr>
        <w:t>10.0.2.4</w:t>
      </w:r>
    </w:p>
    <w:p>
      <w:pPr>
        <w:pStyle w:val="Normal"/>
        <w:rPr/>
      </w:pPr>
      <w:r>
        <w:rPr/>
        <w:t xml:space="preserve">Zdrojový port signalizace:  </w:t>
      </w:r>
      <w:r>
        <w:rPr>
          <w:b/>
          <w:bCs/>
        </w:rPr>
        <w:t>5060</w:t>
      </w:r>
    </w:p>
    <w:p>
      <w:pPr>
        <w:pStyle w:val="Normal"/>
        <w:rPr/>
      </w:pPr>
      <w:r>
        <w:rPr/>
        <w:t xml:space="preserve">Cílový port signalizace: </w:t>
      </w:r>
      <w:r>
        <w:rPr>
          <w:b/>
          <w:bCs/>
        </w:rPr>
        <w:t>5060</w:t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  <w:t xml:space="preserve">Method: </w:t>
      </w:r>
    </w:p>
    <w:p>
      <w:pPr>
        <w:pStyle w:val="Normal"/>
        <w:rPr/>
      </w:pPr>
      <w:r>
        <w:rPr/>
        <w:t xml:space="preserve">Request-URI: </w:t>
      </w:r>
      <w:r>
        <w:rPr>
          <w:b/>
          <w:bCs/>
        </w:rPr>
        <w:t>sip:10.0.2.4</w:t>
      </w:r>
    </w:p>
    <w:p>
      <w:pPr>
        <w:pStyle w:val="Normal"/>
        <w:rPr/>
      </w:pPr>
      <w:r>
        <w:rPr/>
        <w:t xml:space="preserve">Contact-URI:  </w:t>
      </w:r>
      <w:r>
        <w:rPr>
          <w:b/>
          <w:bCs/>
        </w:rPr>
        <w:t>sip:test01@10.0.2.5:5060;transport=udp;registering_acc=10_0_2_4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4"/>
          <w:szCs w:val="22"/>
        </w:rPr>
      </w:pPr>
      <w:r>
        <w:rPr>
          <w:rFonts w:eastAsia="Calibri" w:cs="" w:cstheme="minorBidi" w:eastAsiaTheme="minorHAnsi" w:ascii="Calibri" w:hAnsi="Calibri"/>
          <w:color w:val="auto"/>
          <w:sz w:val="24"/>
          <w:szCs w:val="22"/>
        </w:rPr>
      </w:r>
      <w:r>
        <w:br w:type="page"/>
      </w:r>
    </w:p>
    <w:p>
      <w:pPr>
        <w:pStyle w:val="Heading2"/>
        <w:rPr/>
      </w:pPr>
      <w:r>
        <w:rPr/>
        <w:t>Hovor přes ústřednu</w:t>
      </w:r>
    </w:p>
    <w:p>
      <w:pPr>
        <w:pStyle w:val="Normal"/>
        <w:rPr/>
      </w:pPr>
      <w:r>
        <w:rPr/>
        <w:t>Zakreslete spojení do grafu:</w:t>
      </w:r>
    </w:p>
    <w:p>
      <w:pPr>
        <w:pStyle w:val="Normal"/>
        <w:rPr/>
      </w:pPr>
      <w:r>
        <w:rPr/>
        <w:t>PC-A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2771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PC-B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2771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Ko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8"/>
          <w:u w:val="single"/>
        </w:rPr>
        <w:t>Signalizace PC-A</w:t>
      </w:r>
    </w:p>
    <w:p>
      <w:pPr>
        <w:pStyle w:val="Normal"/>
        <w:rPr/>
      </w:pPr>
      <w:r>
        <w:rPr/>
        <w:t xml:space="preserve">Použitý/é protokol(y) pro signalizaci: </w:t>
      </w:r>
      <w:r>
        <w:rPr>
          <w:b/>
          <w:bCs/>
        </w:rPr>
        <w:t>SIP</w:t>
      </w:r>
    </w:p>
    <w:p>
      <w:pPr>
        <w:pStyle w:val="Normal"/>
        <w:rPr/>
      </w:pPr>
      <w:r>
        <w:rPr/>
        <w:t xml:space="preserve">Zdrojová IP adresa: </w:t>
      </w:r>
      <w:r>
        <w:rPr>
          <w:b/>
          <w:bCs/>
        </w:rPr>
        <w:t>10.0.2.5</w:t>
      </w:r>
    </w:p>
    <w:p>
      <w:pPr>
        <w:pStyle w:val="Normal"/>
        <w:rPr/>
      </w:pPr>
      <w:r>
        <w:rPr/>
        <w:t xml:space="preserve">Cílová IP adresa: </w:t>
      </w:r>
      <w:r>
        <w:rPr>
          <w:b/>
          <w:bCs/>
        </w:rPr>
        <w:t>10.0.2.4</w:t>
      </w:r>
    </w:p>
    <w:p>
      <w:pPr>
        <w:pStyle w:val="Normal"/>
        <w:rPr/>
      </w:pPr>
      <w:r>
        <w:rPr/>
        <w:t xml:space="preserve">Zdrojový port signalizace: </w:t>
      </w:r>
      <w:r>
        <w:rPr>
          <w:b/>
          <w:bCs/>
        </w:rPr>
        <w:t>5060</w:t>
      </w:r>
    </w:p>
    <w:p>
      <w:pPr>
        <w:pStyle w:val="Normal"/>
        <w:rPr/>
      </w:pPr>
      <w:r>
        <w:rPr/>
        <w:t xml:space="preserve">Cílový port signalizace: </w:t>
      </w:r>
      <w:r>
        <w:rPr>
          <w:b/>
          <w:bCs/>
        </w:rPr>
        <w:t>5060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sz w:val="28"/>
          <w:u w:val="single"/>
        </w:rPr>
        <w:t>Přenos hlasu PC-A</w:t>
      </w:r>
    </w:p>
    <w:p>
      <w:pPr>
        <w:pStyle w:val="Normal"/>
        <w:rPr/>
      </w:pPr>
      <w:r>
        <w:rPr/>
        <w:t xml:space="preserve">Použitý/é protokol(y) pro </w:t>
      </w:r>
      <w:r>
        <w:rPr>
          <w:rFonts w:eastAsia="Calibri"/>
        </w:rPr>
        <w:t>přenos hlasu</w:t>
      </w:r>
      <w:r>
        <w:rPr/>
        <w:t xml:space="preserve">: </w:t>
      </w:r>
      <w:r>
        <w:rPr>
          <w:b/>
          <w:bCs/>
        </w:rPr>
        <w:t>RTP</w:t>
      </w:r>
    </w:p>
    <w:p>
      <w:pPr>
        <w:pStyle w:val="Normal"/>
        <w:rPr/>
      </w:pPr>
      <w:r>
        <w:rPr/>
        <w:t xml:space="preserve">Zdrojová IP adresa: </w:t>
      </w:r>
      <w:r>
        <w:rPr>
          <w:b/>
          <w:bCs/>
        </w:rPr>
        <w:t>10.0.2.5</w:t>
      </w:r>
    </w:p>
    <w:p>
      <w:pPr>
        <w:pStyle w:val="Normal"/>
        <w:rPr/>
      </w:pPr>
      <w:r>
        <w:rPr/>
        <w:t xml:space="preserve">Cílová IP adresa: </w:t>
      </w:r>
      <w:r>
        <w:rPr>
          <w:b/>
          <w:bCs/>
        </w:rPr>
        <w:t>10.0.2.6</w:t>
      </w:r>
    </w:p>
    <w:p>
      <w:pPr>
        <w:pStyle w:val="Normal"/>
        <w:rPr/>
      </w:pPr>
      <w:r>
        <w:rPr/>
        <w:t xml:space="preserve">Zdrojový port: </w:t>
      </w:r>
      <w:r>
        <w:rPr>
          <w:b/>
          <w:bCs/>
        </w:rPr>
        <w:t>5000</w:t>
      </w:r>
    </w:p>
    <w:p>
      <w:pPr>
        <w:pStyle w:val="Normal"/>
        <w:rPr/>
      </w:pPr>
      <w:r>
        <w:rPr/>
        <w:t xml:space="preserve">Cílový port: </w:t>
      </w:r>
      <w:r>
        <w:rPr>
          <w:b/>
          <w:bCs/>
        </w:rPr>
        <w:t>5000</w:t>
      </w:r>
    </w:p>
    <w:p>
      <w:pPr>
        <w:pStyle w:val="Normal"/>
        <w:rPr/>
      </w:pPr>
      <w:r>
        <w:rPr/>
        <w:t xml:space="preserve">Název použitého kodeku: </w:t>
      </w:r>
      <w:r>
        <w:rPr>
          <w:b/>
          <w:bCs/>
        </w:rPr>
        <w:t>ITU-T G.711 PCMA (8)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260" w:right="1080" w:header="0" w:top="709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3378591"/>
    </w:sdtPr>
    <w:sdtContent>
      <w:p>
        <w:pPr>
          <w:pStyle w:val="Footer"/>
          <w:rPr/>
        </w:pPr>
        <w:r>
          <w:rPr/>
          <w:t xml:space="preserve">Strana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z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0823805"/>
    </w:sdtPr>
    <w:sdtContent>
      <w:p>
        <w:pPr>
          <w:pStyle w:val="Footer"/>
          <w:rPr/>
        </w:pPr>
        <w:r>
          <w:rPr/>
          <w:t xml:space="preserve">Strana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  <w:r>
          <w:rPr/>
          <w:t xml:space="preserve"> z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63d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3d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47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5f8f"/>
    <w:rPr/>
  </w:style>
  <w:style w:type="character" w:styleId="PkazyChar" w:customStyle="1">
    <w:name w:val="Příkazy Char"/>
    <w:basedOn w:val="DefaultParagraphFont"/>
    <w:link w:val="Pkazy"/>
    <w:qFormat/>
    <w:rsid w:val="001a5f8f"/>
    <w:rPr>
      <w:rFonts w:ascii="Courier New" w:hAnsi="Courier New" w:cs="Arial"/>
      <w:sz w:val="24"/>
      <w:lang w:val="en"/>
    </w:rPr>
  </w:style>
  <w:style w:type="character" w:styleId="Normaltextrun" w:customStyle="1">
    <w:name w:val="normaltextrun"/>
    <w:basedOn w:val="DefaultParagraphFont"/>
    <w:qFormat/>
    <w:rsid w:val="001a5f8f"/>
    <w:rPr/>
  </w:style>
  <w:style w:type="character" w:styleId="FooterChar1" w:customStyle="1">
    <w:name w:val="Footer Char1"/>
    <w:basedOn w:val="DefaultParagraphFont"/>
    <w:uiPriority w:val="99"/>
    <w:semiHidden/>
    <w:qFormat/>
    <w:rsid w:val="001a5f8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63d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6647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1a5f8f"/>
    <w:pPr>
      <w:tabs>
        <w:tab w:val="center" w:pos="4680" w:leader="none"/>
        <w:tab w:val="right" w:pos="9360" w:leader="none"/>
      </w:tabs>
      <w:suppressAutoHyphens w:val="true"/>
      <w:spacing w:lineRule="auto" w:line="240" w:before="0" w:after="0"/>
      <w:jc w:val="both"/>
    </w:pPr>
    <w:rPr/>
  </w:style>
  <w:style w:type="paragraph" w:styleId="Pedmtnzev" w:customStyle="1">
    <w:name w:val="Předmět - název"/>
    <w:qFormat/>
    <w:rsid w:val="001a5f8f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 w:eastAsiaTheme="minorHAnsi"/>
      <w:color w:val="auto"/>
      <w:kern w:val="0"/>
      <w:sz w:val="40"/>
      <w:szCs w:val="40"/>
      <w:lang w:val="en-US" w:eastAsia="en-US" w:bidi="ar-SA"/>
    </w:rPr>
  </w:style>
  <w:style w:type="paragraph" w:styleId="Cviennzev" w:customStyle="1">
    <w:name w:val="Cvičení - název"/>
    <w:qFormat/>
    <w:rsid w:val="001a5f8f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Times New Roman" w:eastAsiaTheme="minorHAnsi"/>
      <w:color w:val="auto"/>
      <w:kern w:val="0"/>
      <w:sz w:val="32"/>
      <w:szCs w:val="32"/>
      <w:lang w:val="en-US" w:eastAsia="en-US" w:bidi="ar-SA"/>
    </w:rPr>
  </w:style>
  <w:style w:type="paragraph" w:styleId="Pkazy" w:customStyle="1">
    <w:name w:val="Příkazy"/>
    <w:basedOn w:val="Normal"/>
    <w:link w:val="PkazyChar"/>
    <w:qFormat/>
    <w:rsid w:val="001a5f8f"/>
    <w:pPr>
      <w:suppressAutoHyphens w:val="true"/>
      <w:spacing w:before="0" w:after="240"/>
      <w:contextualSpacing/>
      <w:jc w:val="both"/>
    </w:pPr>
    <w:rPr>
      <w:rFonts w:ascii="Courier New" w:hAnsi="Courier New" w:cs="Arial"/>
      <w:lang w:val="en"/>
    </w:rPr>
  </w:style>
  <w:style w:type="paragraph" w:styleId="Kol" w:customStyle="1">
    <w:name w:val="Úkol"/>
    <w:qFormat/>
    <w:rsid w:val="001a5f8f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b/>
      <w:i/>
      <w:color w:val="auto"/>
      <w:kern w:val="0"/>
      <w:sz w:val="28"/>
      <w:szCs w:val="28"/>
      <w:lang w:val="cs-CZ" w:eastAsia="en-US" w:bidi="ar-SA"/>
    </w:rPr>
  </w:style>
  <w:style w:type="paragraph" w:styleId="Obsahrmce" w:customStyle="1">
    <w:name w:val="Obsah rámce"/>
    <w:basedOn w:val="Normal"/>
    <w:qFormat/>
    <w:rsid w:val="001a5f8f"/>
    <w:pPr>
      <w:suppressAutoHyphens w:val="true"/>
      <w:spacing w:before="0" w:after="240"/>
      <w:jc w:val="both"/>
    </w:pPr>
    <w:rPr>
      <w:rFonts w:ascii="Times New Roman" w:hAnsi="Times New Roman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63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9963d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e8436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693f4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85219-41A1-4EB1-893B-E650BB57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Application>LibreOffice/6.0.6.1$Linux_X86_64 LibreOffice_project/00$Build-1</Application>
  <Pages>4</Pages>
  <Words>269</Words>
  <Characters>1648</Characters>
  <CharactersWithSpaces>1849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2020-11-08T07:08:00Z</dcterms:created>
  <dc:creator>Martin Bednář</dc:creator>
  <dc:description/>
  <dc:language>en-US</dc:language>
  <cp:lastModifiedBy/>
  <dcterms:modified xsi:type="dcterms:W3CDTF">2020-11-14T13:59:09Z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