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1、微调参数1 – 在硬件允许的条件下，测试可以运行的最大batch size，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大的batch size可以提高训练稳定性，且减少训练时间，虽然过大的batch size可能导致模型泛化能力下降，但我们的硬件条件限制决定了我们不可能使用过大的batch size。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总结：</w:t>
      </w:r>
    </w:p>
    <w:p>
      <w:pPr>
        <w:rPr>
          <w:rFonts w:hint="eastAsia"/>
        </w:rPr>
      </w:pPr>
      <w:r>
        <w:rPr>
          <w:rFonts w:hint="eastAsia"/>
        </w:rPr>
        <w:t>总结：在训练过程当中我们可以看到，更大的batch size得到的loss曲线更加稳定。但由于受限于计算资源，我们只能选择小的batch size。从batch size为6可以看到，训练以及比较稳定，不存在batchsize为2的不平稳现象。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微调参数2 – 在不影响训练结果的情况下，测试可以接受的较小的最大样本数max_example，意味着模型可能只需要一定数量的高质量样本就能收敛完成，小的max_example可以减少训练时间，过大的max_example可能会导致过拟合。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总结：</w:t>
      </w:r>
    </w:p>
    <w:p>
      <w:pPr>
        <w:rPr>
          <w:rFonts w:hint="eastAsia"/>
        </w:rPr>
      </w:pPr>
      <w:r>
        <w:rPr>
          <w:rFonts w:hint="eastAsia"/>
        </w:rPr>
        <w:t>当maxsamples为250时，很明显模型还没到达收敛状态。</w:t>
      </w:r>
    </w:p>
    <w:p>
      <w:pPr>
        <w:rPr>
          <w:rFonts w:hint="eastAsia"/>
        </w:rPr>
      </w:pPr>
      <w:r>
        <w:rPr>
          <w:rFonts w:hint="eastAsia"/>
        </w:rPr>
        <w:t>Qwen2-1.5B-instruct在LoRA微调时最大样本数500足以达到收敛状态</w:t>
      </w:r>
    </w:p>
    <w:p>
      <w:pPr>
        <w:rPr>
          <w:rFonts w:hint="eastAsia"/>
        </w:rPr>
      </w:pPr>
      <w:r>
        <w:rPr>
          <w:rFonts w:hint="eastAsia"/>
        </w:rPr>
        <w:t>Qwen2-1.5B-instruct在QLoRA微调时最大样本数750足以达到收敛状态</w:t>
      </w:r>
    </w:p>
    <w:p>
      <w:pPr>
        <w:rPr>
          <w:rFonts w:hint="eastAsia"/>
        </w:rPr>
      </w:pPr>
      <w:r>
        <w:rPr>
          <w:rFonts w:hint="eastAsia"/>
        </w:rPr>
        <w:t>Qwen2-1.5B-instruct在freeze微调时最大样本数500足以达到收敛状态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微调参数3：学习率3、- 观察图中的loss曲线震荡程度，调整学习率lr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总结：</w:t>
      </w:r>
    </w:p>
    <w:p>
      <w:pPr>
        <w:rPr>
          <w:rFonts w:hint="eastAsia"/>
        </w:rPr>
      </w:pPr>
      <w:r>
        <w:rPr>
          <w:rFonts w:hint="eastAsia"/>
        </w:rPr>
        <w:t>Qwen2-1.5B-instruct使用LoRA微调的默认学习率5e-5表现中等，调低学习率没有带来性能提升，调高学习率到1e-4表现出色，但过高的学习率比如5e-4，会出现过拟合现象</w:t>
      </w:r>
    </w:p>
    <w:p>
      <w:pPr>
        <w:rPr>
          <w:rFonts w:hint="eastAsia"/>
        </w:rPr>
      </w:pPr>
      <w:r>
        <w:rPr>
          <w:rFonts w:hint="eastAsia"/>
        </w:rPr>
        <w:t>Qwen2-1.5B-instruct使用LoRA微调的默认学习率5e-5表现出色，调低学习率没有带来性能提升，调高学习率到1e-4表现并没有优于默认学习率5e-5，但过高的学习率比如5e-4，会出现过拟合现象</w:t>
      </w:r>
    </w:p>
    <w:p>
      <w:pPr>
        <w:rPr>
          <w:rFonts w:hint="eastAsia"/>
        </w:rPr>
      </w:pPr>
      <w:r>
        <w:rPr>
          <w:rFonts w:hint="eastAsia"/>
        </w:rPr>
        <w:t>Qwen2-1.5B-instruct使用freeze微调的默认学习率5e-5表现出色，适当调低学习率带来了更平稳的曲线，调高学习率到1e-4会出现过拟合现象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微调参数4 – 观察图中的loss曲线收敛情况，调整训练epoch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总结：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Qwen2-1.5B-instruct的使用LoRA微调时，学习周期epoch=2或者3时，带来了测试集的loss收敛，但过高的学习周期epoch=5，会出现过拟合现象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Qwen2-1.5B-instruct的使用LoRA微调时，学习周期epoch=2时，没有带来测试集的loss充分收敛，学习周期epoch=3时，带来了测试集的loss收敛，但过高的学习周期epoch=5，会出现过拟合现象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Qwen2-1.5B-instruct的使用freeze微调时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学习周期epoch=2和3都没有达到充分收敛，epoch=5带来了更多的测试集的loss收敛。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B7A2C"/>
    <w:multiLevelType w:val="singleLevel"/>
    <w:tmpl w:val="952B7A2C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0YzQ4YjYwZGIwNjY0YjUyOTMwZDkzNjUyMjdmNjAifQ=="/>
  </w:docVars>
  <w:rsids>
    <w:rsidRoot w:val="28FE0B8C"/>
    <w:rsid w:val="28FE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2024-07-29T16:58:00Z</dcterms:created>
  <dc:creator>Shanshan Liang</dc:creator>
  <cp:lastModifiedBy>Shanshan Liang</cp:lastModifiedBy>
  <dcterms:modified xsi:type="dcterms:W3CDTF">2024-07-29T17:30:20Z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CB970B90940942BF86029FD9BF09BBE1_11</vt:lpwstr>
  </property>
</Properties>
</file>