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 xml:space="preserve">Развитие ребенка характеризуется качественными изменениями, появлением новообразований, новых механизмов, новых процессов, новых структур. Психологи описали основные признаки развития, однако единой теории </w:t>
      </w:r>
      <w:r>
        <w:rPr>
          <w:rFonts w:eastAsia="Times New Roman" w:cs="Times New Roman" w:ascii="Times New Roman" w:hAnsi="Times New Roman"/>
          <w:color w:val="000000"/>
          <w:sz w:val="28"/>
          <w:szCs w:val="24"/>
          <w:lang w:eastAsia="ru-RU"/>
        </w:rPr>
        <w:t xml:space="preserve">в данный момент не </w:t>
      </w:r>
      <w:r>
        <w:rPr>
          <w:rFonts w:eastAsia="Times New Roman" w:cs="Times New Roman" w:ascii="Times New Roman" w:hAnsi="Times New Roman"/>
          <w:color w:val="000000"/>
          <w:sz w:val="28"/>
          <w:szCs w:val="24"/>
          <w:lang w:eastAsia="ru-RU"/>
        </w:rPr>
        <w:t>существует. Различие подходов породило построение разных концепций о роли биологического и социального факторов, о значении наследственности и среды в развитии личности.</w:t>
      </w:r>
    </w:p>
    <w:p>
      <w:pPr>
        <w:pStyle w:val="Normal"/>
        <w:spacing w:lineRule="auto" w:line="360" w:before="0" w:after="0"/>
        <w:jc w:val="center"/>
        <w:rPr>
          <w:rFonts w:ascii="Times New Roman" w:hAnsi="Times New Roman" w:eastAsia="Times New Roman" w:cs="Times New Roman"/>
          <w:b/>
          <w:b/>
          <w:bCs/>
          <w:i/>
          <w:i/>
          <w:color w:val="000000"/>
          <w:sz w:val="36"/>
          <w:szCs w:val="36"/>
          <w:lang w:eastAsia="ru-RU"/>
        </w:rPr>
      </w:pPr>
      <w:r>
        <w:rPr>
          <w:rFonts w:eastAsia="Times New Roman" w:cs="Times New Roman" w:ascii="Times New Roman" w:hAnsi="Times New Roman"/>
          <w:b/>
          <w:bCs/>
          <w:i/>
          <w:color w:val="000000"/>
          <w:sz w:val="36"/>
          <w:szCs w:val="36"/>
          <w:lang w:eastAsia="ru-RU"/>
        </w:rPr>
        <w:t>Психоаналитическая теория З. Фрейда.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Личность, по З. Фрейду, – это взаимодействие взаимно побуждающих и сдерживающих сил. </w:t>
      </w:r>
      <w:r>
        <w:rPr>
          <w:rFonts w:eastAsia="Times New Roman" w:cs="Times New Roman" w:ascii="Times New Roman" w:hAnsi="Times New Roman"/>
          <w:i/>
          <w:iCs/>
          <w:color w:val="000000"/>
          <w:sz w:val="28"/>
          <w:szCs w:val="24"/>
          <w:lang w:eastAsia="ru-RU"/>
        </w:rPr>
        <w:t>Либидозная энергия</w:t>
      </w:r>
      <w:r>
        <w:rPr>
          <w:rFonts w:eastAsia="Times New Roman" w:cs="Times New Roman" w:ascii="Times New Roman" w:hAnsi="Times New Roman"/>
          <w:color w:val="000000"/>
          <w:sz w:val="28"/>
          <w:szCs w:val="24"/>
          <w:lang w:eastAsia="ru-RU"/>
        </w:rPr>
        <w:t>, которая связана с инстинктом жизни, является также основой развития личности, характера человека. В разные возрастные периоды развития человека она реализуется через эрогенные зоны, характерные для данного возраста. Если либидо не получает своего удовлетворения на данном этапе развития или удовлетворяется неадекватным образом, то происходит остановка развития человека на данной стадии и у него фиксируются определенные черты личности. Фрейд выделяет несколько стадий психического генеза в течение жизни ребенка.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color w:val="000000"/>
          <w:sz w:val="28"/>
          <w:szCs w:val="24"/>
          <w:lang w:eastAsia="ru-RU"/>
        </w:rPr>
        <w:t>Оральная стадия (0–1 год)</w:t>
      </w:r>
      <w:r>
        <w:rPr>
          <w:rFonts w:eastAsia="Times New Roman" w:cs="Times New Roman" w:ascii="Times New Roman" w:hAnsi="Times New Roman"/>
          <w:color w:val="000000"/>
          <w:sz w:val="28"/>
          <w:szCs w:val="24"/>
          <w:lang w:eastAsia="ru-RU"/>
        </w:rPr>
        <w:t xml:space="preserve"> характеризуется тем, что основной источник удовольствия, а, следовательно, и потенциальной фрустрации, сосредоточивается на зоне активности, связанной с кормлением. Оральная стадия характеризуется двумя последовательными </w:t>
      </w:r>
      <w:r>
        <w:rPr>
          <w:rFonts w:eastAsia="Times New Roman" w:cs="Times New Roman" w:ascii="Times New Roman" w:hAnsi="Times New Roman"/>
          <w:i/>
          <w:iCs/>
          <w:color w:val="000000"/>
          <w:sz w:val="28"/>
          <w:szCs w:val="24"/>
          <w:lang w:eastAsia="ru-RU"/>
        </w:rPr>
        <w:t>либидонозными действиями</w:t>
      </w:r>
      <w:r>
        <w:rPr>
          <w:rFonts w:eastAsia="Times New Roman" w:cs="Times New Roman" w:ascii="Times New Roman" w:hAnsi="Times New Roman"/>
          <w:color w:val="000000"/>
          <w:sz w:val="28"/>
          <w:szCs w:val="24"/>
          <w:lang w:eastAsia="ru-RU"/>
        </w:rPr>
        <w:t> (сосание и укус). Ведущая эрогенная область на этой стадии – рот, орудие питания, сосания и первичного обследования предметов.</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color w:val="000000"/>
          <w:sz w:val="28"/>
          <w:szCs w:val="24"/>
          <w:lang w:eastAsia="ru-RU"/>
        </w:rPr>
        <w:t xml:space="preserve">Анальная стадия (1–3 года). </w:t>
      </w:r>
      <w:r>
        <w:rPr>
          <w:rFonts w:eastAsia="Times New Roman" w:cs="Times New Roman" w:ascii="Times New Roman" w:hAnsi="Times New Roman"/>
          <w:color w:val="000000"/>
          <w:sz w:val="28"/>
          <w:szCs w:val="24"/>
          <w:lang w:eastAsia="ru-RU"/>
        </w:rPr>
        <w:t>На этой стадии либидо концентрируется вокруг ануса, который становится объектом внимания ребенка, приучаемого к опрятности. Теперь детская сексуальность находит предмет своего удовлетворения в овладении функциями дефекации, выделения. По отношению к поведению ребенка на этой стадии можно сказать, что полностью образована инстанция «Я», и теперь она способна контролировать импульсы «Оно». Социальное принуждение, наказания родителей, страх потерять их любовь заставляют ребенка мысленно представлять себе, интериоризировать некоторые запреты. Таким образом, начинает формироваться «Сверх-Я» ребенка как часть его «Я», где в основном заложены авторитеты, влияние родителей и взрослых людей, которые играют очень важную роль в качестве воспитателей в жизни ребенка.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color w:val="000000"/>
          <w:sz w:val="28"/>
          <w:szCs w:val="24"/>
          <w:lang w:eastAsia="ru-RU"/>
        </w:rPr>
        <w:t>Фаллическая стадия (3–5 лет)</w:t>
      </w:r>
      <w:r>
        <w:rPr>
          <w:rFonts w:eastAsia="Times New Roman" w:cs="Times New Roman" w:ascii="Times New Roman" w:hAnsi="Times New Roman"/>
          <w:color w:val="000000"/>
          <w:sz w:val="28"/>
          <w:szCs w:val="24"/>
          <w:lang w:eastAsia="ru-RU"/>
        </w:rPr>
        <w:t xml:space="preserve"> характеризует высшую ступень детской сексуальности. Ведущей эрогенной зоной становятся генитальные органы. Ребенок интересуется своими половыми органами и половыми органами других детей. Он начинает постигать половые отличия мальчиков и девочек. Становление полового сознания предполагает представление не только о своем поле, но и другом, то есть должно быть представление не только о мужском, но и о женском. Возникающая нежная любовь к родителю противоположного пола выполняет функцию освоения представление, форм поведения, ролей, выражения чувств другого пола (не как Я). Возврат к отождествлению с родителем своего пола позволяет перевести половое развитие на новый уровень биполярной ориентации, где ребенок учится не только ценностям, ролям и стереотипам свойственных его полу, но и сравнивает их с другим.</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color w:val="000000"/>
          <w:sz w:val="28"/>
          <w:szCs w:val="24"/>
          <w:lang w:eastAsia="ru-RU"/>
        </w:rPr>
        <w:t>Латентная стадия (5–12 лет)</w:t>
      </w:r>
      <w:r>
        <w:rPr>
          <w:rFonts w:eastAsia="Times New Roman" w:cs="Times New Roman" w:ascii="Times New Roman" w:hAnsi="Times New Roman"/>
          <w:color w:val="000000"/>
          <w:sz w:val="28"/>
          <w:szCs w:val="24"/>
          <w:lang w:eastAsia="ru-RU"/>
        </w:rPr>
        <w:t xml:space="preserve"> характеризуется снижением полового интереса. Психическая инстанция «я» полностью контролирует потребности «Оно»; будучи оторванной от сексуальной цели, энергия либидо переносится на освоение общечеловеческого опыта, закрепленного в науке и культуре, а также на установление дружеских отношений со сверстниками и взрослыми за пределами семейного окружения.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color w:val="000000"/>
          <w:sz w:val="28"/>
          <w:szCs w:val="24"/>
          <w:lang w:eastAsia="ru-RU"/>
        </w:rPr>
        <w:t>Генитальная стадия (12–18 лет)</w:t>
      </w:r>
      <w:r>
        <w:rPr>
          <w:rFonts w:eastAsia="Times New Roman" w:cs="Times New Roman" w:ascii="Times New Roman" w:hAnsi="Times New Roman"/>
          <w:color w:val="000000"/>
          <w:sz w:val="28"/>
          <w:szCs w:val="24"/>
          <w:lang w:eastAsia="ru-RU"/>
        </w:rPr>
        <w:t xml:space="preserve"> характеризуется возвращением детских сексуальных стремлений. Подростки начинают ориентироваться на половое удовлетворение с партнерами противоположного пола. Так человек приближается к зрелости, критериями которой Фрейд считал способность работать и любить. Любить другого человека ради него самого, а не потому что он соответствует подсознательным установкам, сложившимся в результате фиксаций на предыдущих стадиях.</w:t>
      </w:r>
    </w:p>
    <w:p>
      <w:pPr>
        <w:pStyle w:val="Normal"/>
        <w:spacing w:lineRule="auto" w:line="360" w:before="0" w:after="0"/>
        <w:ind w:firstLine="709"/>
        <w:jc w:val="center"/>
        <w:rPr>
          <w:rFonts w:ascii="Times New Roman" w:hAnsi="Times New Roman" w:eastAsia="Times New Roman" w:cs="Times New Roman"/>
          <w:b/>
          <w:b/>
          <w:bCs/>
          <w:i/>
          <w:i/>
          <w:color w:val="000000"/>
          <w:sz w:val="36"/>
          <w:szCs w:val="36"/>
          <w:lang w:eastAsia="ru-RU"/>
        </w:rPr>
      </w:pPr>
      <w:bookmarkStart w:id="0" w:name="part_115"/>
      <w:bookmarkEnd w:id="0"/>
      <w:r>
        <w:rPr>
          <w:rFonts w:eastAsia="Times New Roman" w:cs="Times New Roman" w:ascii="Times New Roman" w:hAnsi="Times New Roman"/>
          <w:b/>
          <w:bCs/>
          <w:i/>
          <w:color w:val="000000"/>
          <w:sz w:val="36"/>
          <w:szCs w:val="36"/>
          <w:lang w:eastAsia="ru-RU"/>
        </w:rPr>
        <w:t>Эпигенетическая концепция Э. Эриксона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Э. Эриксон – ученик З. Фрейда – расширил фрейдовскую концепцию, вышел за ее рамки. Отличие и преимущества его теории перед теорией Фрейда в том, что Эриксон рассматривал не только детство, а течение всей жизни, а также в том, что Эриксон связывал развитие человека с соматическим развитием, развитием сознательного «я» и социальным развитием, что отличает его взгляды от пансексуальных взглядов З. Фрейда.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Эриксон предположил, что наряду с описанными Фрейдом фазами психосексуального развития, существуют стадии развития Я, в ходе которых индивид устанавливает основные ориентиры по отношению к себе и своей социальной среде. Становление личности, по Эриксону, не заканчивается в подростковом возрасте, а происходит всю жизнь. Каждой стадии присущи свои собственные параметры развития, которые могут принимать положительные или отрицательные значения. Благоприятный или неблагоприятный исход кризиса данной стадии будет определять возможность последующего расцвета личности.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Эриксон описал восемь кризисов в развитии эго (Я) – идентичности человека и, таким образов, представил свою картину периодизации жизненного цикла человека. Эти задачи присутствуют на всех возрастных этапах, на протяжении всей жизни. Но каждый раз одна из них актуализируется с очередным возрастным кризисом. Новые возрастные кризисы выводят на первый план новые проблемы, каждый возрастной этап «подбрасывает» свои задачи. Таким образом, Эриксон рассматривает соответствие между стадиями взросления и проблемами, которые человек, не решив на определенной стадии, потом так и тянет за собой всю жизнь.</w:t>
      </w:r>
    </w:p>
    <w:p>
      <w:pPr>
        <w:pStyle w:val="Normal"/>
        <w:spacing w:lineRule="auto" w:line="360" w:before="0" w:after="0"/>
        <w:ind w:firstLine="709"/>
        <w:jc w:val="center"/>
        <w:rPr>
          <w:rFonts w:ascii="Times New Roman" w:hAnsi="Times New Roman" w:eastAsia="Times New Roman" w:cs="Times New Roman"/>
          <w:color w:val="000000"/>
          <w:sz w:val="36"/>
          <w:szCs w:val="36"/>
          <w:lang w:eastAsia="ru-RU"/>
        </w:rPr>
      </w:pPr>
      <w:r>
        <w:rPr>
          <w:rFonts w:eastAsia="Times New Roman" w:cs="Times New Roman" w:ascii="Times New Roman" w:hAnsi="Times New Roman"/>
          <w:b/>
          <w:bCs/>
          <w:color w:val="000000"/>
          <w:sz w:val="36"/>
          <w:szCs w:val="36"/>
          <w:lang w:eastAsia="ru-RU"/>
        </w:rPr>
        <w:t>Периодизация жизненного цикла человека в теории психосоциального развития Э. Эриксона.</w:t>
      </w:r>
    </w:p>
    <w:p>
      <w:pPr>
        <w:pStyle w:val="Normal"/>
        <w:spacing w:lineRule="auto" w:line="360" w:before="0" w:after="0"/>
        <w:ind w:firstLine="709"/>
        <w:jc w:val="both"/>
        <w:rPr>
          <w:rFonts w:ascii="Times New Roman" w:hAnsi="Times New Roman" w:eastAsia="Times New Roman" w:cs="Times New Roman"/>
          <w:i/>
          <w:i/>
          <w:iCs/>
          <w:color w:val="000000"/>
          <w:sz w:val="28"/>
          <w:szCs w:val="24"/>
          <w:lang w:eastAsia="ru-RU"/>
        </w:rPr>
      </w:pPr>
      <w:r>
        <w:rPr>
          <w:rFonts w:eastAsia="Times New Roman" w:cs="Times New Roman" w:ascii="Times New Roman" w:hAnsi="Times New Roman"/>
          <w:i/>
          <w:iCs/>
          <w:color w:val="000000"/>
          <w:sz w:val="28"/>
          <w:szCs w:val="24"/>
          <w:lang w:eastAsia="ru-RU"/>
        </w:rPr>
      </w:r>
    </w:p>
    <w:p>
      <w:pPr>
        <w:pStyle w:val="Normal"/>
        <w:spacing w:lineRule="auto" w:line="360" w:before="0" w:after="0"/>
        <w:ind w:firstLine="709"/>
        <w:jc w:val="both"/>
        <w:rPr>
          <w:rFonts w:ascii="Times New Roman" w:hAnsi="Times New Roman" w:eastAsia="Times New Roman" w:cs="Times New Roman"/>
          <w:i/>
          <w:i/>
          <w:iCs/>
          <w:color w:val="000000"/>
          <w:sz w:val="28"/>
          <w:szCs w:val="24"/>
          <w:lang w:eastAsia="ru-RU"/>
        </w:rPr>
      </w:pPr>
      <w:r>
        <w:rPr>
          <w:rFonts w:eastAsia="Times New Roman" w:cs="Times New Roman" w:ascii="Times New Roman" w:hAnsi="Times New Roman"/>
          <w:i/>
          <w:iCs/>
          <w:color w:val="000000"/>
          <w:sz w:val="28"/>
          <w:szCs w:val="24"/>
          <w:lang w:eastAsia="ru-RU"/>
        </w:rPr>
      </w:r>
    </w:p>
    <w:p>
      <w:pPr>
        <w:pStyle w:val="Normal"/>
        <w:spacing w:lineRule="auto" w:line="360" w:before="0" w:after="0"/>
        <w:ind w:firstLine="709"/>
        <w:jc w:val="both"/>
        <w:rPr>
          <w:rFonts w:ascii="Times New Roman" w:hAnsi="Times New Roman" w:eastAsia="Times New Roman" w:cs="Times New Roman"/>
          <w:b/>
          <w:b/>
          <w:color w:val="000000"/>
          <w:sz w:val="28"/>
          <w:szCs w:val="24"/>
          <w:lang w:eastAsia="ru-RU"/>
        </w:rPr>
      </w:pPr>
      <w:r>
        <w:rPr>
          <w:rFonts w:eastAsia="Times New Roman" w:cs="Times New Roman" w:ascii="Times New Roman" w:hAnsi="Times New Roman"/>
          <w:b/>
          <w:iCs/>
          <w:color w:val="000000"/>
          <w:sz w:val="28"/>
          <w:szCs w:val="24"/>
          <w:lang w:eastAsia="ru-RU"/>
        </w:rPr>
        <w:t>I стадия. Орально–сенсорная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Соответствует оральной стадии классического психоанализа.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первый год жизни.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базисное доверие против базисного недоверия.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энергия и надежда</w:t>
      </w:r>
      <w:r>
        <w:rPr>
          <w:rFonts w:eastAsia="Times New Roman" w:cs="Times New Roman" w:ascii="Times New Roman" w:hAnsi="Times New Roman"/>
          <w:i/>
          <w:iCs/>
          <w:color w:val="000000"/>
          <w:sz w:val="28"/>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этого этапа – проработать необходимый баланс между доверием и недоверием к миру. Это поможет уже ставшему взрослым не поддаваться на первую же рекламу, но и не быть «человеком в футляре», недоверчивым и подозрительным ко всему и ко всем.</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Кризис первого года связан с тем, удовлетворяются или нет основные физиологические потребности ребенка, В первом случае удачного социального взаимодействия на одном полюсе будет формироваться </w:t>
      </w:r>
      <w:r>
        <w:rPr>
          <w:rFonts w:eastAsia="Times New Roman" w:cs="Times New Roman" w:ascii="Times New Roman" w:hAnsi="Times New Roman"/>
          <w:b/>
          <w:bCs/>
          <w:color w:val="000000"/>
          <w:sz w:val="28"/>
          <w:szCs w:val="24"/>
          <w:lang w:eastAsia="ru-RU"/>
        </w:rPr>
        <w:t>доверие</w:t>
      </w:r>
      <w:r>
        <w:rPr>
          <w:rFonts w:eastAsia="Times New Roman" w:cs="Times New Roman" w:ascii="Times New Roman" w:hAnsi="Times New Roman"/>
          <w:color w:val="000000"/>
          <w:sz w:val="28"/>
          <w:szCs w:val="24"/>
          <w:lang w:eastAsia="ru-RU"/>
        </w:rPr>
        <w:t> к окружающему миру, а на другом полюсе неудачных взаимодействий – </w:t>
      </w:r>
      <w:r>
        <w:rPr>
          <w:rFonts w:eastAsia="Times New Roman" w:cs="Times New Roman" w:ascii="Times New Roman" w:hAnsi="Times New Roman"/>
          <w:b/>
          <w:bCs/>
          <w:color w:val="000000"/>
          <w:sz w:val="28"/>
          <w:szCs w:val="24"/>
          <w:lang w:eastAsia="ru-RU"/>
        </w:rPr>
        <w:t>недоверие</w:t>
      </w:r>
      <w:r>
        <w:rPr>
          <w:rFonts w:eastAsia="Times New Roman" w:cs="Times New Roman" w:ascii="Times New Roman" w:hAnsi="Times New Roman"/>
          <w:color w:val="000000"/>
          <w:sz w:val="28"/>
          <w:szCs w:val="24"/>
          <w:lang w:eastAsia="ru-RU"/>
        </w:rPr>
        <w:t> к нему.</w:t>
      </w:r>
    </w:p>
    <w:p>
      <w:pPr>
        <w:pStyle w:val="Normal"/>
        <w:spacing w:lineRule="auto" w:line="360" w:before="0" w:after="0"/>
        <w:ind w:firstLine="709"/>
        <w:jc w:val="both"/>
        <w:rPr>
          <w:rFonts w:ascii="Times New Roman" w:hAnsi="Times New Roman" w:eastAsia="Times New Roman" w:cs="Times New Roman"/>
          <w:b/>
          <w:b/>
          <w:color w:val="000000"/>
          <w:sz w:val="28"/>
          <w:szCs w:val="24"/>
          <w:lang w:eastAsia="ru-RU"/>
        </w:rPr>
      </w:pPr>
      <w:r>
        <w:rPr>
          <w:rFonts w:eastAsia="Times New Roman" w:cs="Times New Roman" w:ascii="Times New Roman" w:hAnsi="Times New Roman"/>
          <w:b/>
          <w:iCs/>
          <w:color w:val="000000"/>
          <w:sz w:val="28"/>
          <w:szCs w:val="24"/>
          <w:lang w:eastAsia="ru-RU"/>
        </w:rPr>
        <w:t>II стадия. Мышечно–анальная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Совпадает с анальной стадией фрейдизма.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2–3-й годы жизни.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автономия против стыда и сомнения.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самоконтроль и сила воли.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На этом этапе на первый план выходит развитие самостоятельности на основе моторных и психических способностей. Ребенок осваивает различные движения. Появляется самостоятельность. В этот период считает Эриксон у ребенка развивается чувство</w:t>
      </w:r>
      <w:r>
        <w:rPr>
          <w:rFonts w:eastAsia="Times New Roman" w:cs="Times New Roman" w:ascii="Times New Roman" w:hAnsi="Times New Roman"/>
          <w:b/>
          <w:bCs/>
          <w:color w:val="000000"/>
          <w:sz w:val="28"/>
          <w:szCs w:val="24"/>
          <w:lang w:eastAsia="ru-RU"/>
        </w:rPr>
        <w:t> автономности </w:t>
      </w:r>
      <w:r>
        <w:rPr>
          <w:rFonts w:eastAsia="Times New Roman" w:cs="Times New Roman" w:ascii="Times New Roman" w:hAnsi="Times New Roman"/>
          <w:color w:val="000000"/>
          <w:sz w:val="28"/>
          <w:szCs w:val="24"/>
          <w:lang w:eastAsia="ru-RU"/>
        </w:rPr>
        <w:t>на</w:t>
      </w:r>
      <w:r>
        <w:rPr>
          <w:rFonts w:eastAsia="Times New Roman" w:cs="Times New Roman" w:ascii="Times New Roman" w:hAnsi="Times New Roman"/>
          <w:b/>
          <w:bCs/>
          <w:color w:val="000000"/>
          <w:sz w:val="28"/>
          <w:szCs w:val="24"/>
          <w:lang w:eastAsia="ru-RU"/>
        </w:rPr>
        <w:t> </w:t>
      </w:r>
      <w:r>
        <w:rPr>
          <w:rFonts w:eastAsia="Times New Roman" w:cs="Times New Roman" w:ascii="Times New Roman" w:hAnsi="Times New Roman"/>
          <w:color w:val="000000"/>
          <w:sz w:val="28"/>
          <w:szCs w:val="24"/>
          <w:lang w:eastAsia="ru-RU"/>
        </w:rPr>
        <w:t>основе овладения моторными навыками, психическими способностями, навыками чистоплотности. Если родители оказывают поддержку ребенку, не торопят его, не ругают за просчеты, по кризис протекает с положительным итогом своей самостоятельности. Но если родители бранят ребенка, считают его неумелым, или не дают возможности самому достичь желаемого результата, что будет реализован другой полюс, отрицательный. У ребенка возникнет </w:t>
      </w:r>
      <w:r>
        <w:rPr>
          <w:rFonts w:eastAsia="Times New Roman" w:cs="Times New Roman" w:ascii="Times New Roman" w:hAnsi="Times New Roman"/>
          <w:b/>
          <w:bCs/>
          <w:color w:val="000000"/>
          <w:sz w:val="28"/>
          <w:szCs w:val="24"/>
          <w:lang w:eastAsia="ru-RU"/>
        </w:rPr>
        <w:t>чувство стыда и неуверенности</w:t>
      </w:r>
      <w:r>
        <w:rPr>
          <w:rFonts w:eastAsia="Times New Roman" w:cs="Times New Roman" w:ascii="Times New Roman" w:hAnsi="Times New Roman"/>
          <w:color w:val="000000"/>
          <w:sz w:val="28"/>
          <w:szCs w:val="24"/>
          <w:lang w:eastAsia="ru-RU"/>
        </w:rPr>
        <w:t> в своих силах.</w:t>
      </w:r>
    </w:p>
    <w:p>
      <w:pPr>
        <w:pStyle w:val="Normal"/>
        <w:spacing w:lineRule="auto" w:line="360" w:before="0" w:after="0"/>
        <w:ind w:firstLine="709"/>
        <w:jc w:val="both"/>
        <w:rPr>
          <w:rFonts w:ascii="Times New Roman" w:hAnsi="Times New Roman" w:eastAsia="Times New Roman" w:cs="Times New Roman"/>
          <w:b/>
          <w:b/>
          <w:color w:val="000000"/>
          <w:sz w:val="28"/>
          <w:szCs w:val="24"/>
          <w:lang w:eastAsia="ru-RU"/>
        </w:rPr>
      </w:pPr>
      <w:r>
        <w:rPr>
          <w:rFonts w:eastAsia="Times New Roman" w:cs="Times New Roman" w:ascii="Times New Roman" w:hAnsi="Times New Roman"/>
          <w:b/>
          <w:iCs/>
          <w:color w:val="000000"/>
          <w:sz w:val="28"/>
          <w:szCs w:val="24"/>
          <w:lang w:eastAsia="ru-RU"/>
        </w:rPr>
        <w:t>III стадия. Локомоторно–генитальная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Стадия </w:t>
      </w:r>
      <w:r>
        <w:rPr>
          <w:rFonts w:eastAsia="Times New Roman" w:cs="Times New Roman" w:ascii="Times New Roman" w:hAnsi="Times New Roman"/>
          <w:i/>
          <w:iCs/>
          <w:color w:val="000000"/>
          <w:sz w:val="28"/>
          <w:szCs w:val="24"/>
          <w:lang w:eastAsia="ru-RU"/>
        </w:rPr>
        <w:t>инфантильной генитальности</w:t>
      </w:r>
      <w:r>
        <w:rPr>
          <w:rFonts w:eastAsia="Times New Roman" w:cs="Times New Roman" w:ascii="Times New Roman" w:hAnsi="Times New Roman"/>
          <w:color w:val="000000"/>
          <w:sz w:val="28"/>
          <w:szCs w:val="24"/>
          <w:lang w:eastAsia="ru-RU"/>
        </w:rPr>
        <w:t> соответствует фаллической стадии психоанализа.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4–5 лет – дошкольный возраст.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инициатива (предприимчивость) против чувства вины.</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направление и целеустремленность</w:t>
      </w:r>
      <w:r>
        <w:rPr>
          <w:rFonts w:eastAsia="Times New Roman" w:cs="Times New Roman" w:ascii="Times New Roman" w:hAnsi="Times New Roman"/>
          <w:i/>
          <w:iCs/>
          <w:color w:val="000000"/>
          <w:sz w:val="28"/>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К началу этой стадии ребенок уже приобрел множество физических навыков, начинает сам придумывать себе занятия, а не просто отвечать на действия и подражать им. Проявляет изобретательность в речи, способность фантазировать. Ребенок на этой стадии осваивает многие сложные психомоторные навыки (езда на велосипеде, лыжах, коньках), он придумывает игры, способен занять себя и даже быть помощником. Социальный параметр этой стадии развивается между </w:t>
      </w:r>
      <w:r>
        <w:rPr>
          <w:rFonts w:eastAsia="Times New Roman" w:cs="Times New Roman" w:ascii="Times New Roman" w:hAnsi="Times New Roman"/>
          <w:b/>
          <w:bCs/>
          <w:color w:val="000000"/>
          <w:sz w:val="28"/>
          <w:szCs w:val="24"/>
          <w:lang w:eastAsia="ru-RU"/>
        </w:rPr>
        <w:t>чувством инициативы</w:t>
      </w:r>
      <w:r>
        <w:rPr>
          <w:rFonts w:eastAsia="Times New Roman" w:cs="Times New Roman" w:ascii="Times New Roman" w:hAnsi="Times New Roman"/>
          <w:color w:val="000000"/>
          <w:sz w:val="28"/>
          <w:szCs w:val="24"/>
          <w:lang w:eastAsia="ru-RU"/>
        </w:rPr>
        <w:t> на одном полюсе и </w:t>
      </w:r>
      <w:r>
        <w:rPr>
          <w:rFonts w:eastAsia="Times New Roman" w:cs="Times New Roman" w:ascii="Times New Roman" w:hAnsi="Times New Roman"/>
          <w:b/>
          <w:bCs/>
          <w:color w:val="000000"/>
          <w:sz w:val="28"/>
          <w:szCs w:val="24"/>
          <w:lang w:eastAsia="ru-RU"/>
        </w:rPr>
        <w:t>чувством вины </w:t>
      </w:r>
      <w:r>
        <w:rPr>
          <w:rFonts w:eastAsia="Times New Roman" w:cs="Times New Roman" w:ascii="Times New Roman" w:hAnsi="Times New Roman"/>
          <w:color w:val="000000"/>
          <w:sz w:val="28"/>
          <w:szCs w:val="24"/>
          <w:lang w:eastAsia="ru-RU"/>
        </w:rPr>
        <w:t>на другом. Взрослые, которые способствуют проявлению инициативы ребенка, осуществлению его планов, помогают ему пройти кризис с положительным результатом. Тогда как сомнения взрослых в возможностях ребенка, нежелание и боязнь его инициативности приводят к тому, что ребенок уносит чувство вины на следующую стадию развития.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Ребенок на этой стадии склонен учиться быстро и жадно, стремительно взрослеть в смысле разделения обязанностей и дел. Хочет и может заниматься совместными делами, вместе с другими детьми придумывает и планирует дела. Подражает идеальным прототипам. Эта стадия связывает мечты раннего детства с целями активной взрослой жизни.</w:t>
      </w:r>
    </w:p>
    <w:p>
      <w:pPr>
        <w:pStyle w:val="Normal"/>
        <w:spacing w:lineRule="auto" w:line="360" w:before="0" w:after="0"/>
        <w:ind w:firstLine="709"/>
        <w:jc w:val="both"/>
        <w:rPr>
          <w:rFonts w:ascii="Times New Roman" w:hAnsi="Times New Roman" w:eastAsia="Times New Roman" w:cs="Times New Roman"/>
          <w:b/>
          <w:b/>
          <w:color w:val="000000"/>
          <w:sz w:val="28"/>
          <w:szCs w:val="24"/>
          <w:lang w:eastAsia="ru-RU"/>
        </w:rPr>
      </w:pPr>
      <w:r>
        <w:rPr>
          <w:rFonts w:eastAsia="Times New Roman" w:cs="Times New Roman" w:ascii="Times New Roman" w:hAnsi="Times New Roman"/>
          <w:b/>
          <w:iCs/>
          <w:color w:val="000000"/>
          <w:sz w:val="28"/>
          <w:szCs w:val="24"/>
          <w:lang w:eastAsia="ru-RU"/>
        </w:rPr>
        <w:t>IV стадия. Латентная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Соответствует латентной фазе классического психоанализа.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6–11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трудолюбие (умелость) против чувства неполноценности.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система и компетентность</w:t>
      </w:r>
      <w:r>
        <w:rPr>
          <w:rFonts w:eastAsia="Times New Roman" w:cs="Times New Roman" w:ascii="Times New Roman" w:hAnsi="Times New Roman"/>
          <w:i/>
          <w:iCs/>
          <w:color w:val="000000"/>
          <w:sz w:val="28"/>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Любовь и ревность находятся на этой стадии в скрытом состоянии (о чем и говорит ее название – латентная). Это период обучения в школе, когда у ребенка особенно актуализированы познавательные способности и он осваивает знания и навыки данного социума. Взрослые поощряя тягу ребенка к освоению нового, к достижению результатов поддерживают в нем чувство</w:t>
      </w:r>
      <w:r>
        <w:rPr>
          <w:rFonts w:eastAsia="Times New Roman" w:cs="Times New Roman" w:ascii="Times New Roman" w:hAnsi="Times New Roman"/>
          <w:b/>
          <w:bCs/>
          <w:color w:val="000000"/>
          <w:sz w:val="28"/>
          <w:szCs w:val="24"/>
          <w:lang w:eastAsia="ru-RU"/>
        </w:rPr>
        <w:t> компетентности.</w:t>
      </w:r>
      <w:r>
        <w:rPr>
          <w:rFonts w:eastAsia="Times New Roman" w:cs="Times New Roman" w:ascii="Times New Roman" w:hAnsi="Times New Roman"/>
          <w:color w:val="000000"/>
          <w:sz w:val="28"/>
          <w:szCs w:val="24"/>
          <w:lang w:eastAsia="ru-RU"/>
        </w:rPr>
        <w:t xml:space="preserve"> Насмешки дома и в школе, неудачи в учебе и дружбе со сверстниками способствуют развитию чувства </w:t>
      </w:r>
      <w:r>
        <w:rPr>
          <w:rFonts w:eastAsia="Times New Roman" w:cs="Times New Roman" w:ascii="Times New Roman" w:hAnsi="Times New Roman"/>
          <w:b/>
          <w:bCs/>
          <w:color w:val="000000"/>
          <w:sz w:val="28"/>
          <w:szCs w:val="24"/>
          <w:lang w:eastAsia="ru-RU"/>
        </w:rPr>
        <w:t>неполноценности</w:t>
      </w:r>
      <w:r>
        <w:rPr>
          <w:rFonts w:eastAsia="Times New Roman" w:cs="Times New Roman" w:ascii="Times New Roman" w:hAnsi="Times New Roman"/>
          <w:color w:val="000000"/>
          <w:sz w:val="28"/>
          <w:szCs w:val="24"/>
          <w:lang w:eastAsia="ru-RU"/>
        </w:rPr>
        <w:t> у ребенка, которое будет трудно преодолеть на следующих стадиях развития.</w:t>
      </w:r>
    </w:p>
    <w:p>
      <w:pPr>
        <w:pStyle w:val="Normal"/>
        <w:spacing w:lineRule="auto" w:line="360" w:before="0" w:after="0"/>
        <w:ind w:firstLine="709"/>
        <w:jc w:val="both"/>
        <w:rPr>
          <w:rFonts w:ascii="Times New Roman" w:hAnsi="Times New Roman" w:eastAsia="Times New Roman" w:cs="Times New Roman"/>
          <w:b/>
          <w:b/>
          <w:color w:val="000000"/>
          <w:sz w:val="28"/>
          <w:szCs w:val="24"/>
          <w:lang w:eastAsia="ru-RU"/>
        </w:rPr>
      </w:pPr>
      <w:r>
        <w:rPr>
          <w:rFonts w:eastAsia="Times New Roman" w:cs="Times New Roman" w:ascii="Times New Roman" w:hAnsi="Times New Roman"/>
          <w:b/>
          <w:iCs/>
          <w:color w:val="000000"/>
          <w:sz w:val="28"/>
          <w:szCs w:val="24"/>
          <w:lang w:eastAsia="ru-RU"/>
        </w:rPr>
        <w:t>V стадия. Подростковый возраст и ранняя юность (кризис подросткового возраста).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12–18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идентичность против смешения ролей.</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посвящение и верность</w:t>
      </w:r>
      <w:r>
        <w:rPr>
          <w:rFonts w:eastAsia="Times New Roman" w:cs="Times New Roman" w:ascii="Times New Roman" w:hAnsi="Times New Roman"/>
          <w:i/>
          <w:iCs/>
          <w:color w:val="000000"/>
          <w:sz w:val="28"/>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Главное затруднение на этой стадии – идентификационная спутанность, неспособность опознать свое «я». Подросток созревает физиологически и психически, у него развиваются новые взгляды на вещи, новый подход к жизни. Интерес к мыслям других людей, к тому, что они сами о себе думают.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Эриксон считает, что возникающий в этот период параметр связи с окружающим колеблется между положительным полюсом </w:t>
      </w:r>
      <w:r>
        <w:rPr>
          <w:rFonts w:eastAsia="Times New Roman" w:cs="Times New Roman" w:ascii="Times New Roman" w:hAnsi="Times New Roman"/>
          <w:b/>
          <w:bCs/>
          <w:color w:val="000000"/>
          <w:sz w:val="28"/>
          <w:szCs w:val="24"/>
          <w:lang w:eastAsia="ru-RU"/>
        </w:rPr>
        <w:t>идентификации Я </w:t>
      </w:r>
      <w:r>
        <w:rPr>
          <w:rFonts w:eastAsia="Times New Roman" w:cs="Times New Roman" w:ascii="Times New Roman" w:hAnsi="Times New Roman"/>
          <w:color w:val="000000"/>
          <w:sz w:val="28"/>
          <w:szCs w:val="24"/>
          <w:lang w:eastAsia="ru-RU"/>
        </w:rPr>
        <w:t>(то есть на опознание собственной индивидуальности) и отрицательным полюсом </w:t>
      </w:r>
      <w:r>
        <w:rPr>
          <w:rFonts w:eastAsia="Times New Roman" w:cs="Times New Roman" w:ascii="Times New Roman" w:hAnsi="Times New Roman"/>
          <w:b/>
          <w:bCs/>
          <w:color w:val="000000"/>
          <w:sz w:val="28"/>
          <w:szCs w:val="24"/>
          <w:lang w:eastAsia="ru-RU"/>
        </w:rPr>
        <w:t>путаница ролей. </w:t>
      </w:r>
      <w:r>
        <w:rPr>
          <w:rFonts w:eastAsia="Times New Roman" w:cs="Times New Roman" w:ascii="Times New Roman" w:hAnsi="Times New Roman"/>
          <w:color w:val="000000"/>
          <w:sz w:val="28"/>
          <w:szCs w:val="24"/>
          <w:lang w:eastAsia="ru-RU"/>
        </w:rPr>
        <w:t>Положительный полюс означает обретение подростком своей индивидуальной тождественности: Я – юноша, высокий и красивый, несколько вспыльчивый, но добрый и мягкий. Я способен к математике и надеюсь добиться в этой области успехов. Я создам семью и буду всегда верить в дружбу и любовь и т.п. Подросток преобретает представления о себе в связи со своим прошлым, настоящим и будущем. Я – как индивидуальность. Подросток созревает физиологически и психологически и у него появляются новые взгляды на вещи, новый подход к жизни, новые ощущения собственного тела. У подростка встает задача объединить все, что он теперь знает о самом себе, своих новых ролях в единое целое, осмыслить его и связать с прошлым и проецировать в будущее. Если подросток справляется с этой задачей психосоциальной идентификации, то у него появляется ощущение видения себя в перспективе, продолжении. На этой стадии родители играют только косвенную роль. Кризис подросткового возраста есть результат всех предыдущих. Если у ребенка было доверие к миру, чувство инициативы, компетентности, то его шансы на идентификацию, значительно возрастают. Для подростка исполненного чувством недоверия, стыдливого, неуверенного, осознающего свою неполноценность решить задачу идентификации будет очень сложно. Подросток не может определить свое Я. У него появляются симптомы путаницы ролей, неуверенность в понимании кто он такой, куда идет. Подобная путаница ролей часто приводит подростков в преступные группы правонарушителей, наркоманов, алкоголиков. Однако отрицательное прохождение кризиса подросткового возраста еще не означает, что человека останется неприкаянным всю жизнь, а тот, кто обрел ясные представления о своем Я не будет разочарован в сталкновениях с жизнью.</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Влияние родителей на этой стадии – косвенное. Если подросток благодаря родителям уже выработал доверие, самостоятельность, предприимчивость и умелость, то его шансы на идентификацию, т.е. на опознание собственной индивидуальности, значительно увеличиваются.</w:t>
      </w:r>
    </w:p>
    <w:p>
      <w:pPr>
        <w:pStyle w:val="Normal"/>
        <w:spacing w:lineRule="auto" w:line="360" w:before="0" w:after="0"/>
        <w:ind w:firstLine="709"/>
        <w:jc w:val="both"/>
        <w:rPr>
          <w:rFonts w:ascii="Times New Roman" w:hAnsi="Times New Roman" w:eastAsia="Times New Roman" w:cs="Times New Roman"/>
          <w:b/>
          <w:b/>
          <w:color w:val="000000"/>
          <w:sz w:val="28"/>
          <w:szCs w:val="24"/>
          <w:lang w:eastAsia="ru-RU"/>
        </w:rPr>
      </w:pPr>
      <w:r>
        <w:rPr>
          <w:rFonts w:eastAsia="Times New Roman" w:cs="Times New Roman" w:ascii="Times New Roman" w:hAnsi="Times New Roman"/>
          <w:b/>
          <w:iCs/>
          <w:color w:val="000000"/>
          <w:sz w:val="28"/>
          <w:szCs w:val="24"/>
          <w:lang w:eastAsia="ru-RU"/>
        </w:rPr>
        <w:t>VI стадия. Ранняя взрослость</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период ухаживания и ранние годы семейной жизни. От конца юности до начала среднего возраста (молодые люди 20–25 лет). Здесь и далее Эриксон уже четко не называет возраста.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близость против изоляции.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аффилиация и любовь</w:t>
      </w:r>
      <w:r>
        <w:rPr>
          <w:rFonts w:eastAsia="Times New Roman" w:cs="Times New Roman" w:ascii="Times New Roman" w:hAnsi="Times New Roman"/>
          <w:i/>
          <w:iCs/>
          <w:color w:val="000000"/>
          <w:sz w:val="28"/>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К началу этой стадии человек уже опознал свое «я» и включился в трудовую деятельность. Специфический для этой стадии параметр заключен между полюсом </w:t>
      </w:r>
      <w:r>
        <w:rPr>
          <w:rFonts w:eastAsia="Times New Roman" w:cs="Times New Roman" w:ascii="Times New Roman" w:hAnsi="Times New Roman"/>
          <w:b/>
          <w:bCs/>
          <w:color w:val="000000"/>
          <w:sz w:val="28"/>
          <w:szCs w:val="24"/>
          <w:lang w:eastAsia="ru-RU"/>
        </w:rPr>
        <w:t>близости </w:t>
      </w:r>
      <w:r>
        <w:rPr>
          <w:rFonts w:eastAsia="Times New Roman" w:cs="Times New Roman" w:ascii="Times New Roman" w:hAnsi="Times New Roman"/>
          <w:color w:val="000000"/>
          <w:sz w:val="28"/>
          <w:szCs w:val="24"/>
          <w:lang w:eastAsia="ru-RU"/>
        </w:rPr>
        <w:t>и отрицательным – </w:t>
      </w:r>
      <w:r>
        <w:rPr>
          <w:rFonts w:eastAsia="Times New Roman" w:cs="Times New Roman" w:ascii="Times New Roman" w:hAnsi="Times New Roman"/>
          <w:b/>
          <w:bCs/>
          <w:color w:val="000000"/>
          <w:sz w:val="28"/>
          <w:szCs w:val="24"/>
          <w:lang w:eastAsia="ru-RU"/>
        </w:rPr>
        <w:t>одиночества.</w:t>
      </w:r>
      <w:r>
        <w:rPr>
          <w:rFonts w:eastAsia="Times New Roman" w:cs="Times New Roman" w:ascii="Times New Roman" w:hAnsi="Times New Roman"/>
          <w:color w:val="000000"/>
          <w:sz w:val="28"/>
          <w:szCs w:val="24"/>
          <w:lang w:eastAsia="ru-RU"/>
        </w:rPr>
        <w:t xml:space="preserve"> Под близостью Эриксон понимает не только физическую близость, а способность близости своего Я. Такое обретение себя в другом человеке может быть при построении семьи или в дружбе. Но если ни в браке, ни в дружбе человек не достигает близости, тогда его уделом становится одиночество – состояние человека, которому не с кем разделить свою жизнь, не о ком заботиться.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Опасность этой стадии состоит в том, что и интимные, и соперничающие, и враждебные отношения человек испытывает к одним и тем же людям. Остальные – безразличны. И только научившись отличать схватку соперников от сексуального объятия, человек осваивает этическое чувство – отличительный признак взрослого человека. Только теперь проявляется истинная генитальность. Ее нельзя считать чисто сексуальной задачей. Она есть объединение способов подбора партнера, сотрудничества и соперничества.</w:t>
      </w:r>
    </w:p>
    <w:p>
      <w:pPr>
        <w:pStyle w:val="Normal"/>
        <w:spacing w:lineRule="auto" w:line="360" w:before="0" w:after="0"/>
        <w:ind w:firstLine="709"/>
        <w:jc w:val="both"/>
        <w:rPr>
          <w:rFonts w:ascii="Times New Roman" w:hAnsi="Times New Roman" w:eastAsia="Times New Roman" w:cs="Times New Roman"/>
          <w:b/>
          <w:b/>
          <w:color w:val="000000"/>
          <w:sz w:val="28"/>
          <w:szCs w:val="24"/>
          <w:lang w:eastAsia="ru-RU"/>
        </w:rPr>
      </w:pPr>
      <w:r>
        <w:rPr>
          <w:rFonts w:eastAsia="Times New Roman" w:cs="Times New Roman" w:ascii="Times New Roman" w:hAnsi="Times New Roman"/>
          <w:b/>
          <w:iCs/>
          <w:color w:val="000000"/>
          <w:sz w:val="28"/>
          <w:szCs w:val="24"/>
          <w:lang w:eastAsia="ru-RU"/>
        </w:rPr>
        <w:t>VII стадия. Взрослость</w:t>
      </w:r>
      <w:r>
        <w:rPr>
          <w:rFonts w:eastAsia="Times New Roman" w:cs="Times New Roman" w:ascii="Times New Roman" w:hAnsi="Times New Roman"/>
          <w:b/>
          <w:color w:val="000000"/>
          <w:sz w:val="28"/>
          <w:szCs w:val="24"/>
          <w:lang w:eastAsia="ru-RU"/>
        </w:rPr>
        <w:t xml:space="preserve"> (относится к возрасту 26–64 года)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зрелый.</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генеративность против стагнации.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производство и забота</w:t>
      </w:r>
      <w:r>
        <w:rPr>
          <w:rFonts w:eastAsia="Times New Roman" w:cs="Times New Roman" w:ascii="Times New Roman" w:hAnsi="Times New Roman"/>
          <w:i/>
          <w:iCs/>
          <w:color w:val="000000"/>
          <w:sz w:val="28"/>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Ко времени наступления этой стадии человек уже прочно связал себя с определенным родом занятий, а его дети уже стали подростками. Основная проблема этой стадии – это выбор между продуктивностью и инертностью. Продуктивность связано с заботой о будущем поколении, о понимании общечеловеческого контекста не только собственной жизни, но и жизни своих детей. Для этого этапа развития характерна общечеловечность – способность интересоваться судьбами людей за пределами семейного круга, задумываться над жизнью грядущих поколений, формами будущего общества и устройством будущего мира. Для этого необязательно иметь собственных детей, важно активно заботиться о молодежи и о том, чтобы в будущем людям легче жилось и работалось.</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Тот, у кого это чувство сопричастности человечеству не выработалось, сосредотачивается полностью на себе и главной его заботой становится удовлетворение своих потребностей и собственный комфорт.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iCs/>
          <w:color w:val="000000"/>
          <w:sz w:val="28"/>
          <w:szCs w:val="24"/>
          <w:lang w:eastAsia="ru-RU"/>
        </w:rPr>
        <w:t>VIII стадия. Зрелость</w:t>
      </w:r>
      <w:r>
        <w:rPr>
          <w:rFonts w:eastAsia="Times New Roman" w:cs="Times New Roman" w:ascii="Times New Roman" w:hAnsi="Times New Roman"/>
          <w:i/>
          <w:iCs/>
          <w:color w:val="000000"/>
          <w:sz w:val="28"/>
          <w:szCs w:val="24"/>
          <w:lang w:eastAsia="ru-RU"/>
        </w:rPr>
        <w:t>,</w:t>
      </w:r>
      <w:r>
        <w:rPr>
          <w:rFonts w:eastAsia="Times New Roman" w:cs="Times New Roman" w:ascii="Times New Roman" w:hAnsi="Times New Roman"/>
          <w:color w:val="000000"/>
          <w:sz w:val="28"/>
          <w:szCs w:val="24"/>
          <w:lang w:eastAsia="ru-RU"/>
        </w:rPr>
        <w:t xml:space="preserve"> завершающая жизненный цикл человека, относится к возрасту от 65 лет до смерти человека.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Возраст: пенсионный.</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Задача этапа: целостность эго против отчаяния.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Ценные качества, приобретаемые на этом этапе: самоотречение и мудрость.</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Основная работа в жизни закончилась, настало время размышлений и забав с внуками. Это время, когда люди оглядываются назад и пересматривают свои жизненные решения. Эриксон считал, что для этой стадии характерен не столько новый психосоциальный кризис, сколько суммирование, интеграция и оценка всех прошлых стадий развития. Ощущение цельности, осмысленности жизни возникает у того, кто, оглядываясь на прожитое, ощущает удовлетворение. Кому прожитая жизнь представляется цепью упущенных возможностей и досадных промахов, осознает, что начинать все сначала уже поздно и упущенного не вернуть. Такого человека охватывает отчаяние при мысли о том, как могла бы сложиться, но не сложилась его жизнь. Безнадежность. Отсутствие или утрата накопленной целостности выражается в страхе смерти: единственный и неповторимый жизненный цикл не принимается как завершение жизни. Отчаяние выражает сознание того, что времени жить осталось мало, чтобы попытаться начать новую жизнь и испытать иные пути к целостности.</w:t>
      </w:r>
    </w:p>
    <w:p>
      <w:pPr>
        <w:pStyle w:val="Normal"/>
        <w:spacing w:lineRule="auto" w:line="360" w:before="0" w:after="0"/>
        <w:ind w:firstLine="709"/>
        <w:jc w:val="both"/>
        <w:rPr>
          <w:rFonts w:ascii="Times New Roman" w:hAnsi="Times New Roman" w:eastAsia="Times New Roman" w:cs="Times New Roman"/>
          <w:b/>
          <w:b/>
          <w:bCs/>
          <w:color w:val="000000"/>
          <w:sz w:val="28"/>
          <w:szCs w:val="24"/>
          <w:lang w:eastAsia="ru-RU"/>
        </w:rPr>
      </w:pPr>
      <w:r>
        <w:rPr>
          <w:rFonts w:eastAsia="Times New Roman" w:cs="Times New Roman" w:ascii="Times New Roman" w:hAnsi="Times New Roman"/>
          <w:color w:val="000000"/>
          <w:sz w:val="28"/>
          <w:szCs w:val="24"/>
          <w:lang w:eastAsia="ru-RU"/>
        </w:rPr>
        <w:t xml:space="preserve">Эриксон говорил, что только у того, кто каким-то образом заботился о делах и людях, кто переживал триумфы и поражения в жизни, кто был вдохновителем для других и выдвигал идеи – только у того могут постепенно созреть плоды семи предшествующих стадий. </w:t>
      </w:r>
      <w:bookmarkStart w:id="1" w:name="part_217"/>
      <w:bookmarkEnd w:id="1"/>
      <w:r>
        <w:rPr>
          <w:rFonts w:eastAsia="Times New Roman" w:cs="Times New Roman" w:ascii="Times New Roman" w:hAnsi="Times New Roman"/>
          <w:color w:val="000000"/>
          <w:sz w:val="28"/>
          <w:szCs w:val="24"/>
          <w:lang w:eastAsia="ru-RU"/>
        </w:rPr>
        <w:t>Таким образом, последняя стадия психосоциального развития характеризуется положительным полюсом –</w:t>
      </w:r>
      <w:r>
        <w:rPr>
          <w:rFonts w:eastAsia="Times New Roman" w:cs="Times New Roman" w:ascii="Times New Roman" w:hAnsi="Times New Roman"/>
          <w:b/>
          <w:bCs/>
          <w:color w:val="000000"/>
          <w:sz w:val="28"/>
          <w:szCs w:val="24"/>
          <w:lang w:eastAsia="ru-RU"/>
        </w:rPr>
        <w:t> эго – интеграция</w:t>
      </w:r>
      <w:r>
        <w:rPr>
          <w:rFonts w:eastAsia="Times New Roman" w:cs="Times New Roman" w:ascii="Times New Roman" w:hAnsi="Times New Roman"/>
          <w:color w:val="000000"/>
          <w:sz w:val="28"/>
          <w:szCs w:val="24"/>
          <w:lang w:eastAsia="ru-RU"/>
        </w:rPr>
        <w:t> или отрицательным – </w:t>
      </w:r>
      <w:r>
        <w:rPr>
          <w:rFonts w:eastAsia="Times New Roman" w:cs="Times New Roman" w:ascii="Times New Roman" w:hAnsi="Times New Roman"/>
          <w:b/>
          <w:bCs/>
          <w:color w:val="000000"/>
          <w:sz w:val="28"/>
          <w:szCs w:val="24"/>
          <w:lang w:eastAsia="ru-RU"/>
        </w:rPr>
        <w:t>безнадежность.</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Безусловным достоинством периодизации психосоциального развития Э. Эриксона является классификация всего жизненного цикла человека и построение периодизации на основе анализа центрального звена личности человека – его 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Значение социальной среды для развития личности человека отражается в понятии «социализация».</w:t>
      </w:r>
    </w:p>
    <w:p>
      <w:pPr>
        <w:pStyle w:val="Normal"/>
        <w:spacing w:lineRule="auto" w:line="360" w:before="0" w:after="0"/>
        <w:ind w:firstLine="709"/>
        <w:jc w:val="both"/>
        <w:rPr>
          <w:rFonts w:ascii="Times New Roman" w:hAnsi="Times New Roman" w:eastAsia="Times New Roman" w:cs="Times New Roman"/>
          <w:b/>
          <w:b/>
          <w:i/>
          <w:i/>
          <w:color w:val="000000"/>
          <w:sz w:val="36"/>
          <w:szCs w:val="36"/>
          <w:lang w:eastAsia="ru-RU"/>
        </w:rPr>
      </w:pPr>
      <w:r>
        <w:rPr>
          <w:rFonts w:eastAsia="Times New Roman" w:cs="Times New Roman" w:ascii="Times New Roman" w:hAnsi="Times New Roman"/>
          <w:b/>
          <w:i/>
          <w:color w:val="000000"/>
          <w:sz w:val="36"/>
          <w:szCs w:val="36"/>
          <w:lang w:eastAsia="ru-RU"/>
        </w:rPr>
        <w:t>Концепция развития интеллекта Ж. Пиаже.</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Жан Пиаже разрабатывал когнитивную концепцию развития ребенка, которое рассматривал как постепенный процесс, проходящий несколько стадий. Свою теорию детского мышления Пиаже строил на основе логики и биологии. Он исходил из идеи о том, что основой психического развития является развитие интеллекта. Согласно Ж. Пиаже в развитии интеллекта можно выделить четыре основные стадии развития:</w:t>
      </w:r>
      <w:r>
        <w:rPr>
          <w:rFonts w:eastAsia="Times New Roman" w:cs="Times New Roman" w:ascii="Times New Roman" w:hAnsi="Times New Roman"/>
          <w:i/>
          <w:iCs/>
          <w:color w:val="000000"/>
          <w:sz w:val="28"/>
          <w:szCs w:val="24"/>
          <w:lang w:eastAsia="ru-RU"/>
        </w:rPr>
        <w:t> стадию сенсомоторного интеллекта</w:t>
      </w:r>
      <w:r>
        <w:rPr>
          <w:rFonts w:eastAsia="Times New Roman" w:cs="Times New Roman" w:ascii="Times New Roman" w:hAnsi="Times New Roman"/>
          <w:color w:val="000000"/>
          <w:sz w:val="28"/>
          <w:szCs w:val="24"/>
          <w:lang w:eastAsia="ru-RU"/>
        </w:rPr>
        <w:t> (от рождения до 2 летнего возраста), стадию </w:t>
      </w:r>
      <w:r>
        <w:rPr>
          <w:rFonts w:eastAsia="Times New Roman" w:cs="Times New Roman" w:ascii="Times New Roman" w:hAnsi="Times New Roman"/>
          <w:i/>
          <w:iCs/>
          <w:color w:val="000000"/>
          <w:sz w:val="28"/>
          <w:szCs w:val="24"/>
          <w:lang w:eastAsia="ru-RU"/>
        </w:rPr>
        <w:t>дооперационального мышления</w:t>
      </w:r>
      <w:r>
        <w:rPr>
          <w:rFonts w:eastAsia="Times New Roman" w:cs="Times New Roman" w:ascii="Times New Roman" w:hAnsi="Times New Roman"/>
          <w:color w:val="000000"/>
          <w:sz w:val="28"/>
          <w:szCs w:val="24"/>
          <w:lang w:eastAsia="ru-RU"/>
        </w:rPr>
        <w:t> (от 2 – до 7 лет), </w:t>
      </w:r>
      <w:r>
        <w:rPr>
          <w:rFonts w:eastAsia="Times New Roman" w:cs="Times New Roman" w:ascii="Times New Roman" w:hAnsi="Times New Roman"/>
          <w:i/>
          <w:iCs/>
          <w:color w:val="000000"/>
          <w:sz w:val="28"/>
          <w:szCs w:val="24"/>
          <w:lang w:eastAsia="ru-RU"/>
        </w:rPr>
        <w:t>стадию конкретных операций</w:t>
      </w:r>
      <w:r>
        <w:rPr>
          <w:rFonts w:eastAsia="Times New Roman" w:cs="Times New Roman" w:ascii="Times New Roman" w:hAnsi="Times New Roman"/>
          <w:color w:val="000000"/>
          <w:sz w:val="28"/>
          <w:szCs w:val="24"/>
          <w:lang w:eastAsia="ru-RU"/>
        </w:rPr>
        <w:t xml:space="preserve"> (7–11 лет) и </w:t>
      </w:r>
      <w:r>
        <w:rPr>
          <w:rFonts w:eastAsia="Times New Roman" w:cs="Times New Roman" w:ascii="Times New Roman" w:hAnsi="Times New Roman"/>
          <w:i/>
          <w:iCs/>
          <w:color w:val="000000"/>
          <w:sz w:val="28"/>
          <w:szCs w:val="24"/>
          <w:lang w:eastAsia="ru-RU"/>
        </w:rPr>
        <w:t>стадию формальных операций</w:t>
      </w:r>
      <w:r>
        <w:rPr>
          <w:rFonts w:eastAsia="Times New Roman" w:cs="Times New Roman" w:ascii="Times New Roman" w:hAnsi="Times New Roman"/>
          <w:color w:val="000000"/>
          <w:sz w:val="28"/>
          <w:szCs w:val="24"/>
          <w:lang w:eastAsia="ru-RU"/>
        </w:rPr>
        <w:t> (от 11–12 – до 14–15). Интеллектуальное развитие обеспечивает, по мнению Пиаже, адаптацию ребенка со средой, достигая равновесие с ней. Он полагал, что развитие интеллекта имеет универсальный характер, и идет всегда одним и тем же путем: стадии следуют друг за другом в неумолимом порядке. Возрастные границы могут сдвигаться, но последовательность стадий остается постоянной.</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iCs/>
          <w:color w:val="000000"/>
          <w:sz w:val="28"/>
          <w:szCs w:val="24"/>
          <w:lang w:eastAsia="ru-RU"/>
        </w:rPr>
        <w:t>Сенсомоторная стадия (от рождения до 2 лет).</w:t>
      </w:r>
      <w:r>
        <w:rPr>
          <w:rFonts w:eastAsia="Times New Roman" w:cs="Times New Roman" w:ascii="Times New Roman" w:hAnsi="Times New Roman"/>
          <w:color w:val="000000"/>
          <w:sz w:val="28"/>
          <w:szCs w:val="24"/>
          <w:lang w:eastAsia="ru-RU"/>
        </w:rPr>
        <w:t> Это стадия, на которой ребенок, наделенный изначально только рефлексами, постепенно связывает воедино разрозненные восприятия и действия. В результате упражнения рефлексов формируются первые навыки. Шаг за шагом ребенок постигает свойства окружающих объектов через действия с ними, что приводит к появлению представлений об объектах в умственном плане (репрезентациям, то есть представлением самому себе). Это принципиально важный шаг для когнитивного развития, так как он знаменует появление внутреннего плана окружающей среды. Это позволяет прейти на новую стадию интеллектуального развития.</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i/>
          <w:color w:val="000000"/>
          <w:sz w:val="28"/>
          <w:szCs w:val="24"/>
          <w:lang w:eastAsia="ru-RU"/>
        </w:rPr>
        <w:t>На второй стадии</w:t>
      </w:r>
      <w:r>
        <w:rPr>
          <w:rFonts w:eastAsia="Times New Roman" w:cs="Times New Roman" w:ascii="Times New Roman" w:hAnsi="Times New Roman"/>
          <w:b/>
          <w:color w:val="000000"/>
          <w:sz w:val="28"/>
          <w:szCs w:val="24"/>
          <w:lang w:eastAsia="ru-RU"/>
        </w:rPr>
        <w:t xml:space="preserve"> </w:t>
      </w:r>
      <w:r>
        <w:rPr>
          <w:rFonts w:eastAsia="Times New Roman" w:cs="Times New Roman" w:ascii="Times New Roman" w:hAnsi="Times New Roman"/>
          <w:color w:val="000000"/>
          <w:sz w:val="28"/>
          <w:szCs w:val="24"/>
          <w:lang w:eastAsia="ru-RU"/>
        </w:rPr>
        <w:t>ребенок поворачивает голову в сторону шума, прослеживает взглядом движение предмета, пытается схватить игрушку. В основе навыка лежат первичные круговые реакции – повторяющиеся действия. Одно и то же действие ребенок повторяет снова и снова (скажем, дергает за шнур) ради самого процесса. Такие действия подкрепляются собственной активностью ребенка, которая доставляет ему удовольствие.</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iCs/>
          <w:color w:val="000000"/>
          <w:sz w:val="28"/>
          <w:szCs w:val="24"/>
          <w:lang w:eastAsia="ru-RU"/>
        </w:rPr>
        <w:t>Стадия дооперационального мышления (2–7 лет).</w:t>
      </w:r>
      <w:r>
        <w:rPr>
          <w:rFonts w:eastAsia="Times New Roman" w:cs="Times New Roman" w:ascii="Times New Roman" w:hAnsi="Times New Roman"/>
          <w:color w:val="000000"/>
          <w:sz w:val="28"/>
          <w:szCs w:val="24"/>
          <w:lang w:eastAsia="ru-RU"/>
        </w:rPr>
        <w:t> На этой стадии сначала происходит развитие символических функций у детей 2- 4 лет: символической игры, где один предмет может заменять другой (кубик может быть машиной, паровозиком и т.п.), ребенок может действовать понарошку (как бы), происходит развитие речи как символической функции, где слово, заменяет отсутствующие объекты, события, действия. Подобное развитие символических функций позволяет ребенку перейти к действиям в уме, что необходимо для построения рассуждений. Дети 5–7 летнего возраста уже способны строить умозаключения, но они отличаются от логики взрослого человека, в силу центральной особенности мышления ребенка данного возраста – эгоцентризма. Ребенок не способен учитывать различные аспекты ситуации, он центрирован на одной стороне задачи, не может встать на другую точку зрения. Представления ребенка</w:t>
      </w:r>
      <w:r>
        <w:rPr>
          <w:rFonts w:eastAsia="Times New Roman" w:cs="Times New Roman" w:ascii="Times New Roman" w:hAnsi="Times New Roman"/>
          <w:i/>
          <w:iCs/>
          <w:color w:val="000000"/>
          <w:sz w:val="28"/>
          <w:szCs w:val="24"/>
          <w:lang w:eastAsia="ru-RU"/>
        </w:rPr>
        <w:t> синкретичны,</w:t>
      </w:r>
      <w:r>
        <w:rPr>
          <w:rFonts w:eastAsia="Times New Roman" w:cs="Times New Roman" w:ascii="Times New Roman" w:hAnsi="Times New Roman"/>
          <w:color w:val="000000"/>
          <w:sz w:val="28"/>
          <w:szCs w:val="24"/>
          <w:lang w:eastAsia="ru-RU"/>
        </w:rPr>
        <w:t> то есть признаки объектов и явлений рядоположены, не выделяются существенные и второстепенные признаки, не вскрыты правила, связывающие эти признаки.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iCs/>
          <w:color w:val="000000"/>
          <w:sz w:val="28"/>
          <w:szCs w:val="24"/>
          <w:lang w:eastAsia="ru-RU"/>
        </w:rPr>
        <w:t>Стадия конкретных операций (7 – 11 лет)</w:t>
      </w:r>
      <w:r>
        <w:rPr>
          <w:rFonts w:eastAsia="Times New Roman" w:cs="Times New Roman" w:ascii="Times New Roman" w:hAnsi="Times New Roman"/>
          <w:b/>
          <w:color w:val="000000"/>
          <w:sz w:val="28"/>
          <w:szCs w:val="24"/>
          <w:lang w:eastAsia="ru-RU"/>
        </w:rPr>
        <w:t> </w:t>
      </w:r>
      <w:r>
        <w:rPr>
          <w:rFonts w:eastAsia="Times New Roman" w:cs="Times New Roman" w:ascii="Times New Roman" w:hAnsi="Times New Roman"/>
          <w:color w:val="000000"/>
          <w:sz w:val="28"/>
          <w:szCs w:val="24"/>
          <w:lang w:eastAsia="ru-RU"/>
        </w:rPr>
        <w:t>способен к логическим умозаключениям, однако при условии конкретности условий задачи. Например, ребенок правильно может решить логическую задачу типа: «Миша выше Маши, Маша выше Коли. Кто выше всех?», если условия будет даны в конкретном варианте, а не отвлеченно.</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b/>
          <w:iCs/>
          <w:color w:val="000000"/>
          <w:sz w:val="28"/>
          <w:szCs w:val="24"/>
          <w:lang w:eastAsia="ru-RU"/>
        </w:rPr>
        <w:t>Стадия формальных операций (11–15 лет).</w:t>
      </w:r>
      <w:r>
        <w:rPr>
          <w:rFonts w:eastAsia="Times New Roman" w:cs="Times New Roman" w:ascii="Times New Roman" w:hAnsi="Times New Roman"/>
          <w:color w:val="000000"/>
          <w:sz w:val="28"/>
          <w:szCs w:val="24"/>
          <w:lang w:eastAsia="ru-RU"/>
        </w:rPr>
        <w:t> На этой стадии дети способные совершать мыслительные операции без какой-либо конкретной опоры, Они способны к абстрактному мышлению и построению логических суждений по правилам индукции и дедукции.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Периодизация Пиаже исключительно посвящена когнитивному развитию, которое автор абсолютизировал и считал основой всей психической жизни человека. Он оставлял в тени вопрос о связи между познанием и аффективной (эмоциональной) сферой. Ребенок в концепции Пиаже приходит к социуму долгим путем, расставаясь со своим эгоцентризмом.</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Пиаже интересовал только один вопрос: как ребенок, наделенный рефлексами, приходит к знаниям и взрослой логике мышления. Пиаже считал интеллектуальное развитие ребенка основой других аспектов психического развития.</w:t>
      </w:r>
    </w:p>
    <w:p>
      <w:pPr>
        <w:pStyle w:val="Normal"/>
        <w:numPr>
          <w:ilvl w:val="0"/>
          <w:numId w:val="0"/>
        </w:numPr>
        <w:spacing w:lineRule="auto" w:line="360" w:before="0" w:after="0"/>
        <w:ind w:firstLine="709"/>
        <w:jc w:val="both"/>
        <w:outlineLvl w:val="2"/>
        <w:rPr>
          <w:rFonts w:ascii="Times New Roman" w:hAnsi="Times New Roman" w:eastAsia="Times New Roman" w:cs="Times New Roman"/>
          <w:bCs/>
          <w:color w:val="000000"/>
          <w:sz w:val="28"/>
          <w:szCs w:val="24"/>
          <w:lang w:eastAsia="ru-RU"/>
        </w:rPr>
      </w:pPr>
      <w:bookmarkStart w:id="2" w:name="part_238"/>
      <w:bookmarkEnd w:id="2"/>
      <w:r>
        <w:rPr>
          <w:rFonts w:eastAsia="Times New Roman" w:cs="Times New Roman" w:ascii="Times New Roman" w:hAnsi="Times New Roman"/>
          <w:bCs/>
          <w:color w:val="000000"/>
          <w:sz w:val="28"/>
          <w:szCs w:val="24"/>
          <w:lang w:eastAsia="ru-RU"/>
        </w:rPr>
        <w:t>К периодизациям развития, которые в качестве основания рассматривают причины, движущие силы развития, традиционно относят периодизации Л.С. Выготского и Д, Б. Эльконина.</w:t>
      </w:r>
    </w:p>
    <w:p>
      <w:pPr>
        <w:pStyle w:val="Normal"/>
        <w:numPr>
          <w:ilvl w:val="0"/>
          <w:numId w:val="0"/>
        </w:numPr>
        <w:spacing w:lineRule="auto" w:line="360" w:before="0" w:after="0"/>
        <w:ind w:firstLine="709"/>
        <w:jc w:val="center"/>
        <w:outlineLvl w:val="2"/>
        <w:rPr>
          <w:rFonts w:ascii="Times New Roman" w:hAnsi="Times New Roman" w:eastAsia="Times New Roman" w:cs="Times New Roman"/>
          <w:b/>
          <w:b/>
          <w:bCs/>
          <w:i/>
          <w:i/>
          <w:color w:val="000000"/>
          <w:sz w:val="36"/>
          <w:szCs w:val="36"/>
          <w:lang w:eastAsia="ru-RU"/>
        </w:rPr>
      </w:pPr>
      <w:r>
        <w:rPr>
          <w:rFonts w:eastAsia="Times New Roman" w:cs="Times New Roman" w:ascii="Times New Roman" w:hAnsi="Times New Roman"/>
          <w:b/>
          <w:bCs/>
          <w:i/>
          <w:color w:val="000000"/>
          <w:sz w:val="36"/>
          <w:szCs w:val="36"/>
          <w:lang w:eastAsia="ru-RU"/>
        </w:rPr>
        <w:t>Культурно–историческая концепция Л.С. Выготского.</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 культурно-исторической теории возраст определяется отношением социальной ситуации развития и новообразованиями (структурой личности, сознания). Согласно Л.С. Выготскому высшие психические функции возникают первоначально как форма коллективного поведения ребенка, как форма сотрудничества с другими людьми, и лишь впоследствии они становятся индивидуальными функциями самого ребенка. Так, например, сначала речь – средство общения между людьми, но в ходе развития она становится внутренней и начинает выполнять интеллектуальную функцию.</w:t>
      </w:r>
    </w:p>
    <w:p>
      <w:pPr>
        <w:pStyle w:val="Normal"/>
        <w:spacing w:lineRule="auto" w:line="360" w:before="0" w:after="0"/>
        <w:ind w:firstLine="709"/>
        <w:jc w:val="center"/>
        <w:rPr>
          <w:rFonts w:ascii="Times New Roman" w:hAnsi="Times New Roman" w:eastAsia="Times New Roman" w:cs="Times New Roman"/>
          <w:b/>
          <w:b/>
          <w:i/>
          <w:i/>
          <w:color w:val="000000"/>
          <w:sz w:val="36"/>
          <w:szCs w:val="36"/>
          <w:lang w:eastAsia="ru-RU"/>
        </w:rPr>
      </w:pPr>
      <w:r>
        <w:rPr>
          <w:rFonts w:eastAsia="Times New Roman" w:cs="Times New Roman" w:ascii="Times New Roman" w:hAnsi="Times New Roman"/>
          <w:b/>
          <w:i/>
          <w:iCs/>
          <w:color w:val="000000"/>
          <w:sz w:val="36"/>
          <w:szCs w:val="36"/>
          <w:lang w:eastAsia="ru-RU"/>
        </w:rPr>
        <w:t>Возрастная периодизация Л.С. Выготского</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1. Кризис новорожденности – самый яркий и несомненный кризис в развитии ребенка, т. к. происходит смена среды, переход из утробной среды во внешнюю среду.</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2. Младенческий возраст (2 мес. – 1 год).</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3. Кризис одного года – имеет позитивное содержание: здесь негативные симптомы очевидно и непосредственно связаны с позитивным приобретениями, которые делает ребенок, становясь на ноги и овладевая речью.</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4. Раннее детство (1 год-3 года).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5. Кризис 3-х лет – называется также фазой строптивости или упрямства. В этот период, ограниченный коротким промежутком времени, личность ребенка претерпевает резкие и внезапные изменения. Ребенок проявляет строптивость, упрямство, негативизм, капризность, своеволие. Позитивное значение: возникают новые характерные черты личности ребенка.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6. Дошкольный возраст (3–7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7. Кризис 7 лет – был открыт и описан раньше других кризисов. Негативные стороны: нарушение психического равновесия, неустойчивость воли, настроения и т.д. Позитивные стороны: возрастает самостоятельность ребенка, изменяется его отношение к другим детям.</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8. Школьный возраст (8–12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9. Кризис 13 лет – негативная фаза возраста полового созревания: падение успеваемости, снижение работоспособности, дисгармоничность во внутреннем строении личности, свертывание и отмирание прежде установившейся системы интересов, продуктивности умственной работы учащихся. Это вызвано тем, что здесь происходит изменение установки от наглядности к пониманию. Переход к высшей форме интеллектуальной деятельности сопровождается временным снижением работоспособности.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10. Пубертатный возраст (14–18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11. Кризис 17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Одним из доказательств влияния обучения на психическое развитие ребенка служит гипотеза Л.С. Выготского о системном и смысловом строении сознания и его развития в онтогенезе. Он считал, что человеческое сознание – не сумма отдельных процессов, а система, структура их. Ни одна функция не развивается изолированно. Развитие каждой функции зависит от того, в какую структуру она входит и какое место в ней занимает. Так, в раннем возрасте в центре сознания находится восприятие, в дошкольном возрасте – память, в школьном – мышление.</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Все остальные психические процессы развиваются в каждом возрасте под влиянием доминирующей в сознании функции. По мнению Л.С. Выготского, процесс психического развития состоит в перестройке системной структуры сознания, которая обусловлена изменением его смысловой структуры, т.е. уровнем развития обобщений. Вход в сознание возможен только через речь, и переход от одной структуры сознания к другой осуществляется благодаря развитию значения слова, иначе говоря – обобщения.</w:t>
      </w:r>
    </w:p>
    <w:p>
      <w:pPr>
        <w:pStyle w:val="Normal"/>
        <w:numPr>
          <w:ilvl w:val="0"/>
          <w:numId w:val="0"/>
        </w:numPr>
        <w:spacing w:lineRule="auto" w:line="360" w:before="0" w:after="0"/>
        <w:ind w:firstLine="709"/>
        <w:jc w:val="center"/>
        <w:outlineLvl w:val="2"/>
        <w:rPr>
          <w:rFonts w:ascii="Times New Roman" w:hAnsi="Times New Roman" w:eastAsia="Times New Roman" w:cs="Times New Roman"/>
          <w:b/>
          <w:b/>
          <w:bCs/>
          <w:i/>
          <w:i/>
          <w:color w:val="000000"/>
          <w:sz w:val="36"/>
          <w:szCs w:val="36"/>
          <w:lang w:eastAsia="ru-RU"/>
        </w:rPr>
      </w:pPr>
      <w:bookmarkStart w:id="3" w:name="part_249"/>
      <w:bookmarkEnd w:id="3"/>
      <w:r>
        <w:rPr>
          <w:rFonts w:eastAsia="Times New Roman" w:cs="Times New Roman" w:ascii="Times New Roman" w:hAnsi="Times New Roman"/>
          <w:b/>
          <w:bCs/>
          <w:i/>
          <w:color w:val="000000"/>
          <w:sz w:val="36"/>
          <w:szCs w:val="36"/>
          <w:lang w:eastAsia="ru-RU"/>
        </w:rPr>
        <w:t>Концепция Д.Б. Эльконина.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 xml:space="preserve">Основанием для периодизации психического развития для Д.Б. Эльконина послужили положения культурно – исторической теории Л.С. Выготского и теория деятельности А.Н. Леонтьева. Источником психического развития является внешняя практическая деятельность ребенка. Однако не всякая деятельность становится источником психического развития. В рамках ведущей деятельности происходит формирование центральных возрастных </w:t>
      </w:r>
      <w:r>
        <w:rPr>
          <w:rFonts w:eastAsia="Times New Roman" w:cs="Times New Roman" w:ascii="Times New Roman" w:hAnsi="Times New Roman"/>
          <w:b/>
          <w:iCs/>
          <w:color w:val="000000"/>
          <w:sz w:val="28"/>
          <w:szCs w:val="24"/>
          <w:lang w:eastAsia="ru-RU"/>
        </w:rPr>
        <w:t>новообразований</w:t>
      </w:r>
      <w:r>
        <w:rPr>
          <w:rFonts w:eastAsia="Times New Roman" w:cs="Times New Roman" w:ascii="Times New Roman" w:hAnsi="Times New Roman"/>
          <w:i/>
          <w:iCs/>
          <w:color w:val="000000"/>
          <w:sz w:val="28"/>
          <w:szCs w:val="24"/>
          <w:lang w:eastAsia="ru-RU"/>
        </w:rPr>
        <w:t>. </w:t>
      </w:r>
      <w:r>
        <w:rPr>
          <w:rFonts w:eastAsia="Times New Roman" w:cs="Times New Roman" w:ascii="Times New Roman" w:hAnsi="Times New Roman"/>
          <w:color w:val="000000"/>
          <w:sz w:val="28"/>
          <w:szCs w:val="24"/>
          <w:lang w:eastAsia="ru-RU"/>
        </w:rPr>
        <w:t>Развитие ребенка изначально социально. В социальном взаимодействии лежат истоки психических новообразований.</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Д.Б. Эльконин говорит, что основным механизмом смены возрастных периодов развития является ведущая деятельность. Основные положения периодизации развития Д.Б. Эльконина таковы: процесс детского развития делится на три этапа:</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Дошкольное детство (от рождения до 6–7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Младший школьный возраст (от 7 до 10–11 лет, с первого по четвертый класс школы);</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Средний и старший школьный возраст (от 11 до 16–17 лет, с пятого по одиннадцатый класс школы).</w:t>
      </w:r>
    </w:p>
    <w:p>
      <w:pPr>
        <w:pStyle w:val="Normal"/>
        <w:spacing w:lineRule="auto" w:line="360" w:before="0" w:after="0"/>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Весь период детства по возрастной физической классификации делится на семь периодов:</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Младенчество (от рождения до одного года жизни);</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Раннее детство (от 1 года до 3-х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Младший и средний дошкольный возраст (от 3 до 5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Старший дошкольный возраст (от 5 до 7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Младший школьный возраст (от 7 до 11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Подростковый возраст (от 11 до 13–14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Ранний юношеский возраст (от 13–14 до 16–17 лет.</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Каждый этап состоит из двух периодов: межличностное общение как ведущий вид активности, направленный на развитие личности ребенка; предметная деятельность, связанная с интеллектуальным развитием и реализацией операционально-технических возможностей ребенка. Д.Б. Элькониным был открыт закон чередования, периодичности разных типов деятельности: за деятельностью одного типа, ориентации в системе отношений следует деятельность другого типа, в которой происходит ориентация в способах употребления предметов. Каждый раз между этими двумя типами ориентации возникают противоречия. Они и становятся причиной развития. Переход от одного этапа развития к другому происходит при несоответствии между уровнем достигнутого личностного развития и операционально-техническими возможностями ребенка. Причина первых кризисов – возникновение противоречий между новыми потребностями ребенка и прежними условиями их удовлетворения, которые его не устраивают. Основной смысл переходного периода заключается в позитивных изменениях личности, центральное новообразование каждого возрастного периода (обобщенный результат психического развития) содержит побудительную силу для дальнейшего развития и становится базой для формирования личности в следующем возрастном периоде. Общие черты кризиса: раздражительность, непослушание, капризы, бунт, конфликт ребенка с окружающими взрослыми, упрямство, негативизм.</w:t>
      </w:r>
    </w:p>
    <w:p>
      <w:pPr>
        <w:pStyle w:val="Normal"/>
        <w:spacing w:lineRule="auto"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t>Периодизация Эльконина опирается на следующие критерии: 1. Новообразования, 2.ведущая деятельность, 3. характер противоречий (кризис)</w:t>
      </w:r>
    </w:p>
    <w:p>
      <w:pPr>
        <w:pStyle w:val="Normal"/>
        <w:spacing w:lineRule="auto" w:line="360" w:before="0" w:after="0"/>
        <w:jc w:val="center"/>
        <w:rPr>
          <w:rFonts w:ascii="Times New Roman" w:hAnsi="Times New Roman" w:eastAsia="Times New Roman" w:cs="Times New Roman"/>
          <w:b/>
          <w:b/>
          <w:bCs/>
          <w:i/>
          <w:i/>
          <w:color w:val="000000"/>
          <w:sz w:val="32"/>
          <w:szCs w:val="32"/>
          <w:lang w:eastAsia="ru-RU"/>
        </w:rPr>
      </w:pPr>
      <w:r>
        <w:rPr>
          <w:rFonts w:eastAsia="Times New Roman" w:cs="Times New Roman" w:ascii="Times New Roman" w:hAnsi="Times New Roman"/>
          <w:b/>
          <w:bCs/>
          <w:i/>
          <w:color w:val="000000"/>
          <w:sz w:val="32"/>
          <w:szCs w:val="32"/>
          <w:lang w:eastAsia="ru-RU"/>
        </w:rPr>
        <w:t>Периодизация психического развития Д.Б. Эльконина</w:t>
      </w:r>
    </w:p>
    <w:p>
      <w:pPr>
        <w:pStyle w:val="Normal"/>
        <w:jc w:val="center"/>
        <w:rPr>
          <w:sz w:val="28"/>
          <w:szCs w:val="24"/>
        </w:rPr>
      </w:pPr>
      <w:r>
        <w:rPr/>
        <w:drawing>
          <wp:inline distT="0" distB="9525" distL="0" distR="0">
            <wp:extent cx="5010150" cy="4086225"/>
            <wp:effectExtent l="0" t="0" r="0" b="0"/>
            <wp:docPr id="1" name="Рисунок 1" descr="http://bank.orenipk.ru/Text/t11_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bank.orenipk.ru/Text/t11_5.files/image002.gif"/>
                    <pic:cNvPicPr>
                      <a:picLocks noChangeAspect="1" noChangeArrowheads="1"/>
                    </pic:cNvPicPr>
                  </pic:nvPicPr>
                  <pic:blipFill>
                    <a:blip r:embed="rId2"/>
                    <a:stretch>
                      <a:fillRect/>
                    </a:stretch>
                  </pic:blipFill>
                  <pic:spPr bwMode="auto">
                    <a:xfrm>
                      <a:off x="0" y="0"/>
                      <a:ext cx="5010150" cy="4086225"/>
                    </a:xfrm>
                    <a:prstGeom prst="rect">
                      <a:avLst/>
                    </a:prstGeom>
                  </pic:spPr>
                </pic:pic>
              </a:graphicData>
            </a:graphic>
          </wp:inline>
        </w:drawing>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Web"/>
        <w:spacing w:lineRule="auto" w:line="360" w:beforeAutospacing="0" w:before="0" w:afterAutospacing="0" w:after="0"/>
        <w:ind w:left="720" w:hanging="0"/>
        <w:jc w:val="center"/>
        <w:rPr>
          <w:b/>
          <w:b/>
          <w:i/>
          <w:i/>
          <w:sz w:val="36"/>
          <w:szCs w:val="36"/>
        </w:rPr>
      </w:pPr>
      <w:r>
        <w:rPr>
          <w:b/>
          <w:i/>
          <w:sz w:val="36"/>
          <w:szCs w:val="36"/>
        </w:rPr>
      </w:r>
    </w:p>
    <w:p>
      <w:pPr>
        <w:pStyle w:val="NormalWeb"/>
        <w:spacing w:lineRule="auto" w:line="360" w:beforeAutospacing="0" w:before="0" w:afterAutospacing="0" w:after="0"/>
        <w:ind w:left="720" w:hanging="0"/>
        <w:jc w:val="center"/>
        <w:rPr>
          <w:b/>
          <w:b/>
          <w:i/>
          <w:i/>
          <w:sz w:val="36"/>
          <w:szCs w:val="36"/>
        </w:rPr>
      </w:pPr>
      <w:r>
        <w:rPr>
          <w:b/>
          <w:i/>
          <w:sz w:val="36"/>
          <w:szCs w:val="36"/>
        </w:rPr>
      </w:r>
    </w:p>
    <w:p>
      <w:pPr>
        <w:pStyle w:val="NormalWeb"/>
        <w:spacing w:lineRule="auto" w:line="360" w:beforeAutospacing="0" w:before="0" w:afterAutospacing="0" w:after="0"/>
        <w:ind w:left="720" w:hanging="0"/>
        <w:jc w:val="center"/>
        <w:rPr>
          <w:b/>
          <w:b/>
          <w:i/>
          <w:i/>
          <w:sz w:val="36"/>
          <w:szCs w:val="36"/>
        </w:rPr>
      </w:pPr>
      <w:r>
        <w:rPr>
          <w:b/>
          <w:i/>
          <w:sz w:val="36"/>
          <w:szCs w:val="36"/>
        </w:rPr>
        <w:t>Понятие теории социального научения</w:t>
      </w:r>
    </w:p>
    <w:p>
      <w:pPr>
        <w:pStyle w:val="NormalWeb"/>
        <w:spacing w:lineRule="auto" w:line="360" w:beforeAutospacing="0" w:before="0" w:afterAutospacing="0" w:after="0"/>
        <w:ind w:firstLine="720"/>
        <w:rPr>
          <w:sz w:val="28"/>
          <w:szCs w:val="28"/>
        </w:rPr>
      </w:pPr>
      <w:r>
        <w:rPr>
          <w:sz w:val="28"/>
          <w:szCs w:val="28"/>
        </w:rPr>
      </w:r>
    </w:p>
    <w:p>
      <w:pPr>
        <w:pStyle w:val="NormalWeb"/>
        <w:spacing w:lineRule="auto" w:line="360" w:beforeAutospacing="0" w:before="0" w:afterAutospacing="0" w:after="0"/>
        <w:ind w:firstLine="720"/>
        <w:rPr>
          <w:sz w:val="28"/>
          <w:szCs w:val="28"/>
        </w:rPr>
      </w:pPr>
      <w:r>
        <w:rPr>
          <w:sz w:val="28"/>
          <w:szCs w:val="28"/>
        </w:rPr>
        <w:t xml:space="preserve">Существуют разные концепции научения. При классическом обуславливании Павловского типа испытуемые начинают давать один и тот же ответ на разные стимулы. При оперантном научении по Скиннеру поведенческий акт формируется благодаря наличию или отсутствию подкрепления одного из множества возможных ответов. Обе эти концепции не объясняют, как возникает новое поведение. А. Бандура считал, что награда и наказание недостаточны, чтобы научить новому поведению. Дети приобретают новое поведение благодаря имитации модели научения через наблюдение, имитацию и идентификацию - третья форма научения. Одно из проявлений имитации - идентификация - процесс, в котором личность заимствует мысли, чувства или действия от другой личности, выступающей в качестве модели. Имитация приводит к тому, что ребенок может вообразить себя на месте модели, испытать сочувствие, соучастие, симпатию к этому человеку. В теории социального научения рассматривается не только, "как" происходит социализация, но и "почему" она происходит. Особо рассматривается удовлетворение биологических потребностей ребенка матерью, подкрепление социального поведения, имитация поведения сильных личностей и тому подобные воздействия внешнего окружения. </w:t>
      </w:r>
    </w:p>
    <w:p>
      <w:pPr>
        <w:pStyle w:val="NormalWeb"/>
        <w:spacing w:lineRule="auto" w:line="360" w:beforeAutospacing="0" w:before="0" w:afterAutospacing="0" w:after="0"/>
        <w:rPr>
          <w:sz w:val="28"/>
          <w:szCs w:val="28"/>
        </w:rPr>
      </w:pPr>
      <w:r>
        <w:rPr>
          <w:sz w:val="28"/>
          <w:szCs w:val="28"/>
        </w:rPr>
        <w:t>В области социального научения работает уже несколько поколений ученых.</w:t>
      </w:r>
    </w:p>
    <w:p>
      <w:pPr>
        <w:pStyle w:val="NormalWeb"/>
        <w:spacing w:lineRule="auto" w:line="360" w:beforeAutospacing="0" w:before="0" w:afterAutospacing="0" w:after="0"/>
        <w:ind w:firstLine="720"/>
        <w:rPr>
          <w:sz w:val="28"/>
          <w:szCs w:val="28"/>
        </w:rPr>
      </w:pPr>
      <w:r>
        <w:rPr>
          <w:sz w:val="28"/>
          <w:szCs w:val="28"/>
        </w:rPr>
      </w:r>
    </w:p>
    <w:p>
      <w:pPr>
        <w:pStyle w:val="NormalWeb"/>
        <w:spacing w:lineRule="auto" w:line="360" w:beforeAutospacing="0" w:before="0" w:afterAutospacing="0" w:after="0"/>
        <w:ind w:firstLine="720"/>
        <w:jc w:val="center"/>
        <w:rPr>
          <w:b/>
          <w:b/>
          <w:bCs/>
          <w:i/>
          <w:i/>
          <w:sz w:val="36"/>
          <w:szCs w:val="36"/>
        </w:rPr>
      </w:pPr>
      <w:r>
        <w:rPr>
          <w:b/>
          <w:bCs/>
          <w:i/>
          <w:sz w:val="36"/>
          <w:szCs w:val="36"/>
        </w:rPr>
        <w:t>Теория Н. Миллера и Дж. Долларда</w:t>
      </w:r>
    </w:p>
    <w:p>
      <w:pPr>
        <w:pStyle w:val="NormalWeb"/>
        <w:spacing w:lineRule="auto" w:line="360" w:beforeAutospacing="0" w:before="0" w:afterAutospacing="0" w:after="0"/>
        <w:ind w:firstLine="720"/>
        <w:rPr>
          <w:bCs/>
          <w:sz w:val="28"/>
          <w:szCs w:val="28"/>
        </w:rPr>
      </w:pPr>
      <w:r>
        <w:rPr>
          <w:bCs/>
          <w:sz w:val="28"/>
          <w:szCs w:val="28"/>
        </w:rPr>
      </w:r>
    </w:p>
    <w:p>
      <w:pPr>
        <w:pStyle w:val="NormalWeb"/>
        <w:spacing w:lineRule="auto" w:line="360" w:beforeAutospacing="0" w:before="0" w:afterAutospacing="0" w:after="0"/>
        <w:ind w:firstLine="720"/>
        <w:rPr>
          <w:sz w:val="28"/>
          <w:szCs w:val="28"/>
        </w:rPr>
      </w:pPr>
      <w:r>
        <w:rPr>
          <w:sz w:val="28"/>
          <w:szCs w:val="28"/>
        </w:rPr>
        <w:t xml:space="preserve">Н. Миллер и Дж. Доллард первыми проложили мост между бихевиоризмом и психоаналитической теорией. Вслед за 3. Фрейдом они рассматривали клинический материал как богатейший источник данных; по их мнению, психопатологическая личность лишь количественно, а не качественно отличается от нормального человека. </w:t>
      </w:r>
    </w:p>
    <w:p>
      <w:pPr>
        <w:pStyle w:val="NormalWeb"/>
        <w:spacing w:lineRule="auto" w:line="360" w:beforeAutospacing="0" w:before="0" w:afterAutospacing="0" w:after="0"/>
        <w:rPr>
          <w:sz w:val="28"/>
          <w:szCs w:val="28"/>
        </w:rPr>
      </w:pPr>
      <w:r>
        <w:rPr>
          <w:sz w:val="28"/>
          <w:szCs w:val="28"/>
        </w:rPr>
        <w:t xml:space="preserve">Поэтому изучение поведения невротика проливает свет на универсальные принципы поведения, которые труднее выявить у нормальных людей. Кроме того, невротики обычно продолжительное время наблюдаются психологами и это дает ценный материал длительного и динамичного изменения поведения под влиянием социальной коррекции.  С другой стороны, Миллер и Доллард - психологи-экспериментаторы, владеющие точными лабораторными методами, - обращались и к механизмам поведения животных, исследуемых с помощью экспериментов. </w:t>
      </w:r>
    </w:p>
    <w:p>
      <w:pPr>
        <w:pStyle w:val="NormalWeb"/>
        <w:spacing w:lineRule="auto" w:line="360" w:beforeAutospacing="0" w:before="0" w:afterAutospacing="0" w:after="0"/>
        <w:ind w:firstLine="720"/>
        <w:rPr>
          <w:sz w:val="28"/>
          <w:szCs w:val="28"/>
        </w:rPr>
      </w:pPr>
      <w:r>
        <w:rPr>
          <w:sz w:val="28"/>
          <w:szCs w:val="28"/>
        </w:rPr>
        <w:t>Миллер и Доллард опираются на фрейдовскую теорию детских травм. Они рассматривают детство как период преходящего невроза, а маленького ребенка как дезориентированного, обманутого, расторможенного, неспособного к высшим психическим процессам. С их точки зрения, счастливый ребенок - это миф. Отсюда задача родителей - социализировать детей, подготовить их к жизни в обществе Миллер и Доллард разделяют мысль А. Адлера о том, что мать, дающая ребенку первый пример человеческих отношений, играет решающую роль в социализации. В этом процессе, по их мнению, четыре наиболее важные жизненные ситуации могут служить источником конфликтов. Это кормление, приучение к туалету, сексуальная идентификация, проявление агрессивности у ребенка Ранние конфликты невербализованы и поэтому неосознанны. Для их осознания, по мнению Миллера и Долларда, необходимо использовать терапевтическую технику 3. Фрейда.</w:t>
      </w:r>
    </w:p>
    <w:p>
      <w:pPr>
        <w:pStyle w:val="NormalWeb"/>
        <w:spacing w:lineRule="auto" w:line="360" w:beforeAutospacing="0" w:before="0" w:afterAutospacing="0" w:after="0"/>
        <w:ind w:firstLine="720"/>
        <w:rPr>
          <w:sz w:val="28"/>
          <w:szCs w:val="28"/>
        </w:rPr>
      </w:pPr>
      <w:r>
        <w:rPr>
          <w:sz w:val="28"/>
          <w:szCs w:val="28"/>
        </w:rPr>
      </w:r>
    </w:p>
    <w:p>
      <w:pPr>
        <w:pStyle w:val="Hd1"/>
        <w:spacing w:lineRule="auto" w:line="360" w:beforeAutospacing="0" w:before="0" w:afterAutospacing="0" w:after="0"/>
        <w:ind w:left="720" w:hanging="0"/>
        <w:jc w:val="center"/>
        <w:rPr>
          <w:rFonts w:ascii="Times New Roman" w:hAnsi="Times New Roman" w:cs="Times New Roman"/>
          <w:i/>
          <w:i/>
          <w:sz w:val="36"/>
          <w:szCs w:val="36"/>
        </w:rPr>
      </w:pPr>
      <w:r>
        <w:rPr>
          <w:rFonts w:cs="Times New Roman" w:ascii="Times New Roman" w:hAnsi="Times New Roman"/>
          <w:i/>
          <w:sz w:val="36"/>
          <w:szCs w:val="36"/>
        </w:rPr>
        <w:t>Научение по Р. Сирсу</w:t>
      </w:r>
    </w:p>
    <w:p>
      <w:pPr>
        <w:pStyle w:val="Hd1"/>
        <w:spacing w:lineRule="auto" w:line="360" w:beforeAutospacing="0" w:before="0" w:afterAutospacing="0" w:after="0"/>
        <w:ind w:firstLine="720"/>
        <w:rPr>
          <w:rFonts w:ascii="Times New Roman" w:hAnsi="Times New Roman" w:cs="Times New Roman"/>
          <w:b w:val="false"/>
          <w:b w:val="false"/>
          <w:sz w:val="28"/>
          <w:szCs w:val="28"/>
        </w:rPr>
      </w:pPr>
      <w:r>
        <w:rPr>
          <w:rFonts w:cs="Times New Roman" w:ascii="Times New Roman" w:hAnsi="Times New Roman"/>
          <w:b w:val="false"/>
          <w:sz w:val="28"/>
          <w:szCs w:val="28"/>
        </w:rPr>
      </w:r>
    </w:p>
    <w:p>
      <w:pPr>
        <w:pStyle w:val="NormalWeb"/>
        <w:spacing w:lineRule="auto" w:line="360" w:beforeAutospacing="0" w:before="0" w:afterAutospacing="0" w:after="0"/>
        <w:ind w:firstLine="720"/>
        <w:rPr>
          <w:sz w:val="28"/>
          <w:szCs w:val="28"/>
        </w:rPr>
      </w:pPr>
      <w:r>
        <w:rPr>
          <w:sz w:val="28"/>
          <w:szCs w:val="28"/>
        </w:rPr>
        <w:t xml:space="preserve">Известный американский психолог Р. Сирс изучал отношения родителей и детей, находясь под влиянием психоанализа. Будучи учеником К. Халла, он разработал собственный вариант соединения психоаналитической теории с бихевиоризмом. </w:t>
      </w:r>
    </w:p>
    <w:p>
      <w:pPr>
        <w:pStyle w:val="NormalWeb"/>
        <w:spacing w:lineRule="auto" w:line="360" w:beforeAutospacing="0" w:before="0" w:afterAutospacing="0" w:after="0"/>
        <w:ind w:firstLine="720"/>
        <w:rPr>
          <w:sz w:val="28"/>
          <w:szCs w:val="28"/>
        </w:rPr>
      </w:pPr>
      <w:r>
        <w:rPr>
          <w:sz w:val="28"/>
          <w:szCs w:val="28"/>
        </w:rPr>
        <w:t xml:space="preserve">Он сосредоточил внимание на изучении внешнего поведения, которое может быть измерено. В активном поведении он выделял действие и социальные взаимодействия. Действие вызывается побуждением. Как и Миллер и Доллард, Сирс исходит из того, что первоначально все действия связаны с первичными, или врожденными побуждениями. Удовлетворение или фрустрация, которые возникают в результате поведения, побуждаемого этими первичными драйвами, ведет индивида к усвоению нового опыта. Постоянное подкрепление специфических действий приводит к новым, вторичным побуждениям, которые возникают как следствие социальных влияний. </w:t>
      </w:r>
    </w:p>
    <w:p>
      <w:pPr>
        <w:pStyle w:val="NormalWeb"/>
        <w:spacing w:lineRule="auto" w:line="360" w:beforeAutospacing="0" w:before="0" w:afterAutospacing="0" w:after="0"/>
        <w:ind w:firstLine="720"/>
        <w:rPr>
          <w:sz w:val="28"/>
          <w:szCs w:val="28"/>
        </w:rPr>
      </w:pPr>
      <w:r>
        <w:rPr>
          <w:sz w:val="28"/>
          <w:szCs w:val="28"/>
        </w:rPr>
        <w:t xml:space="preserve">По Сирсу, центральный компонент научения - это зависимость. Подкрепление в диадических системах всегда зависит от контактов с другими, оно присутствует уже в самых ранних контактах ребенка и матери, когда ребенок путем проб и ошибок учится удовлетворять свои органические потребности с помощью матери. Диадические отношения воспитывают зависимость ребенка от матери и подкрепляют ее. В возрасте от четырех до двенадцати месяцев устанавливается зависимость, и вместе с ней устанавливается диадическая система. И ребенок, и мать имеют свой репертуар значимых действий, которые служат им для того, чтобы стимулировать взаимные ответы, соответствующие собственным ожиданиям. Сначала ребенок проявляет свою зависимость пассивно, затем он может активно ее поддерживать (внешние знаки поведения и более активное требование любви). Детская зависимость, с точки зрения Сирса, - это сильнейшая потребность, которую нельзя игнорировать. В психоанализе показано, что психологическая зависимость от матери возникает очень рано. Физически ребенок зависит от нее с рождения, то есть его жизнь зависит от ее заботы. Психологическая зависимость появляется через несколько месяцев после рождения и сохраняется в какой-то степени и во взрослой жизни. Но пик зависимости приходится на раннее детство. </w:t>
      </w:r>
    </w:p>
    <w:p>
      <w:pPr>
        <w:pStyle w:val="NormalWeb"/>
        <w:spacing w:lineRule="auto" w:line="360" w:beforeAutospacing="0" w:before="0" w:afterAutospacing="0" w:after="0"/>
        <w:ind w:firstLine="720"/>
        <w:rPr>
          <w:sz w:val="28"/>
          <w:szCs w:val="28"/>
        </w:rPr>
      </w:pPr>
      <w:r>
        <w:rPr>
          <w:sz w:val="28"/>
          <w:szCs w:val="28"/>
        </w:rPr>
        <w:t xml:space="preserve">По Сирсу,  должно существовать определенное, заранее предсказуемое взаимоотношение между практикой родительского ухода за ребенком и зависимым поведением у детей. </w:t>
      </w:r>
    </w:p>
    <w:p>
      <w:pPr>
        <w:pStyle w:val="NormalWeb"/>
        <w:spacing w:lineRule="auto" w:line="360" w:beforeAutospacing="0" w:before="0" w:afterAutospacing="0" w:after="0"/>
        <w:ind w:firstLine="720"/>
        <w:rPr>
          <w:sz w:val="28"/>
          <w:szCs w:val="28"/>
        </w:rPr>
      </w:pPr>
      <w:r>
        <w:rPr>
          <w:sz w:val="28"/>
          <w:szCs w:val="28"/>
        </w:rPr>
        <w:t xml:space="preserve">Социальная среда, в которой рождается ребенок, оказывает влияние на его развитие. В понятие "социальная среда" входит: пол ребенка, его положение в семье, счастье его матери, социальная позиция семьи, уровень образования и др. Мать видит своего ребенка сквозь призму своих представлений о воспитании детей. Она по-разному относится к ребенку в зависимости от его пола. В раннем развитии ребенка проявляется личность матери, ее способность любить, регулировать все "можно" и "нельзя". Способности матери связаны с ее собственной самооценкой, ее оценкой отца, ее отношением к собственной жизни. Высокие показатели по каждому из этих факторов коррелируют с высоким энтузиазмом и теплотой по отношению к ребенку. Наконец, социальный статус матери, ее воспитание, принадлежность к определенной культуре предопределяют практику воспитания. Вероятность здорового развития ребенка выше, если мать довольна своим положением в жизни. </w:t>
      </w:r>
    </w:p>
    <w:p>
      <w:pPr>
        <w:pStyle w:val="NormalWeb"/>
        <w:spacing w:lineRule="auto" w:line="360" w:beforeAutospacing="0" w:before="0" w:afterAutospacing="0" w:after="0"/>
        <w:ind w:firstLine="720"/>
        <w:rPr>
          <w:sz w:val="28"/>
          <w:szCs w:val="28"/>
        </w:rPr>
      </w:pPr>
      <w:r>
        <w:rPr>
          <w:sz w:val="28"/>
          <w:szCs w:val="28"/>
        </w:rPr>
        <w:t>В целом, ребенок ведет себя так, как он был воспитан своими родителями. По Сирсу, детское развитие - зеркало практики воспитания ребенка. Следовательно, развитие ребенка - результат научения.</w:t>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rFonts w:ascii="Times New Roman" w:hAnsi="Times New Roman" w:cs="Times New Roman"/>
          <w:b/>
          <w:b/>
          <w:i/>
          <w:i/>
          <w:sz w:val="36"/>
          <w:szCs w:val="36"/>
        </w:rPr>
      </w:pPr>
      <w:r>
        <w:rPr>
          <w:rFonts w:cs="Times New Roman" w:ascii="Times New Roman" w:hAnsi="Times New Roman"/>
          <w:b/>
          <w:i/>
          <w:sz w:val="36"/>
          <w:szCs w:val="36"/>
        </w:rPr>
        <w:t>Список используемой литературы</w:t>
      </w:r>
    </w:p>
    <w:p>
      <w:pPr>
        <w:pStyle w:val="Normal"/>
        <w:jc w:val="both"/>
        <w:rPr>
          <w:rFonts w:ascii="Times New Roman" w:hAnsi="Times New Roman" w:cs="Times New Roman"/>
          <w:sz w:val="28"/>
          <w:szCs w:val="24"/>
        </w:rPr>
      </w:pPr>
      <w:r>
        <w:rPr>
          <w:rFonts w:cs="Times New Roman" w:ascii="Times New Roman" w:hAnsi="Times New Roman"/>
          <w:sz w:val="28"/>
          <w:szCs w:val="24"/>
        </w:rPr>
      </w:r>
    </w:p>
    <w:p>
      <w:pPr>
        <w:pStyle w:val="Normal"/>
        <w:jc w:val="both"/>
        <w:rPr>
          <w:rFonts w:ascii="Times New Roman" w:hAnsi="Times New Roman" w:cs="Times New Roman"/>
          <w:sz w:val="28"/>
          <w:szCs w:val="24"/>
        </w:rPr>
      </w:pPr>
      <w:r>
        <w:rPr>
          <w:rFonts w:cs="Times New Roman" w:ascii="Times New Roman" w:hAnsi="Times New Roman"/>
          <w:sz w:val="28"/>
          <w:szCs w:val="24"/>
        </w:rPr>
      </w:r>
    </w:p>
    <w:p>
      <w:pPr>
        <w:pStyle w:val="Normal"/>
        <w:jc w:val="both"/>
        <w:rPr>
          <w:rFonts w:ascii="Times New Roman" w:hAnsi="Times New Roman" w:cs="Times New Roman"/>
          <w:sz w:val="28"/>
          <w:szCs w:val="24"/>
        </w:rPr>
      </w:pPr>
      <w:bookmarkStart w:id="4" w:name="_GoBack"/>
      <w:bookmarkEnd w:id="4"/>
      <w:r>
        <w:rPr>
          <w:rFonts w:cs="Times New Roman" w:ascii="Times New Roman" w:hAnsi="Times New Roman"/>
          <w:sz w:val="28"/>
          <w:szCs w:val="24"/>
        </w:rPr>
        <w:t>1.</w:t>
        <w:tab/>
        <w:t>Васильчиков, В.М. Успехи и проблемы геронтологической службы системы социальнойзащиты населения / В.М. Васильчиков // Успехи геронтологии. – 2004. – №.13. – С. 7–20.</w:t>
      </w:r>
    </w:p>
    <w:p>
      <w:pPr>
        <w:pStyle w:val="Normal"/>
        <w:jc w:val="both"/>
        <w:rPr>
          <w:rFonts w:ascii="Times New Roman" w:hAnsi="Times New Roman" w:cs="Times New Roman"/>
          <w:sz w:val="28"/>
          <w:szCs w:val="24"/>
        </w:rPr>
      </w:pPr>
      <w:r>
        <w:rPr>
          <w:rFonts w:cs="Times New Roman" w:ascii="Times New Roman" w:hAnsi="Times New Roman"/>
          <w:sz w:val="28"/>
          <w:szCs w:val="24"/>
        </w:rPr>
        <w:t>2.</w:t>
        <w:tab/>
        <w:t>Возрастная психология: личность от молодости до старости: Учеб. пособие / М.В. Гамезо, В.С. Герасимова, Г.Г. Горелова и др. – М.: Педагогическое общество России, 2001. – 268 с.</w:t>
      </w:r>
    </w:p>
    <w:p>
      <w:pPr>
        <w:pStyle w:val="Normal"/>
        <w:jc w:val="both"/>
        <w:rPr>
          <w:rFonts w:ascii="Times New Roman" w:hAnsi="Times New Roman" w:cs="Times New Roman"/>
          <w:sz w:val="28"/>
          <w:szCs w:val="24"/>
        </w:rPr>
      </w:pPr>
      <w:r>
        <w:rPr>
          <w:rFonts w:cs="Times New Roman" w:ascii="Times New Roman" w:hAnsi="Times New Roman"/>
          <w:sz w:val="28"/>
          <w:szCs w:val="24"/>
        </w:rPr>
        <w:t>3.</w:t>
        <w:tab/>
        <w:t>Волков, Б.С. Психология ранней юности. Учебное пособие / Б.С. Волков. – М.: Сфера, 2001. – 96 с.</w:t>
      </w:r>
    </w:p>
    <w:p>
      <w:pPr>
        <w:pStyle w:val="Normal"/>
        <w:jc w:val="both"/>
        <w:rPr>
          <w:rFonts w:ascii="Times New Roman" w:hAnsi="Times New Roman" w:cs="Times New Roman"/>
          <w:sz w:val="28"/>
          <w:szCs w:val="24"/>
        </w:rPr>
      </w:pPr>
      <w:r>
        <w:rPr>
          <w:rFonts w:cs="Times New Roman" w:ascii="Times New Roman" w:hAnsi="Times New Roman"/>
          <w:sz w:val="28"/>
          <w:szCs w:val="24"/>
        </w:rPr>
        <w:t>4.</w:t>
        <w:tab/>
        <w:t>Есина, Е.В. Педагогическая психология Конспект лекций / Е.В. Есина. – М.: Эксмо, 2008. – 160 с.</w:t>
      </w:r>
    </w:p>
    <w:p>
      <w:pPr>
        <w:pStyle w:val="Normal"/>
        <w:jc w:val="both"/>
        <w:rPr>
          <w:rFonts w:ascii="Times New Roman" w:hAnsi="Times New Roman" w:cs="Times New Roman"/>
          <w:sz w:val="28"/>
          <w:szCs w:val="24"/>
        </w:rPr>
      </w:pPr>
      <w:r>
        <w:rPr>
          <w:rFonts w:cs="Times New Roman" w:ascii="Times New Roman" w:hAnsi="Times New Roman"/>
          <w:sz w:val="28"/>
          <w:szCs w:val="24"/>
        </w:rPr>
        <w:t>5.</w:t>
        <w:tab/>
        <w:t>Кулагина, И.Ю. Возрастная психология / И.Ю. Кулагина, В.Н. Колюцкий. – М.: ТЦ «Сфера», 2002. – 464 с.</w:t>
      </w:r>
    </w:p>
    <w:p>
      <w:pPr>
        <w:pStyle w:val="Normal"/>
        <w:jc w:val="both"/>
        <w:rPr>
          <w:rFonts w:ascii="Times New Roman" w:hAnsi="Times New Roman" w:cs="Times New Roman"/>
          <w:sz w:val="28"/>
          <w:szCs w:val="24"/>
        </w:rPr>
      </w:pPr>
      <w:r>
        <w:rPr>
          <w:rFonts w:cs="Times New Roman" w:ascii="Times New Roman" w:hAnsi="Times New Roman"/>
          <w:sz w:val="28"/>
          <w:szCs w:val="24"/>
        </w:rPr>
        <w:t>6.</w:t>
        <w:tab/>
        <w:t>Кураев, Г.А. Возрастная психология: Курс лекций / Г.А. Кураев, Е.Н. Пожарская. – Ростов-на-Дону: УНИИ валеологии РГУ, 2002. – 146 с.</w:t>
      </w:r>
    </w:p>
    <w:p>
      <w:pPr>
        <w:pStyle w:val="Normal"/>
        <w:jc w:val="both"/>
        <w:rPr>
          <w:rFonts w:ascii="Times New Roman" w:hAnsi="Times New Roman" w:cs="Times New Roman"/>
          <w:sz w:val="28"/>
          <w:szCs w:val="24"/>
        </w:rPr>
      </w:pPr>
      <w:r>
        <w:rPr>
          <w:rFonts w:cs="Times New Roman" w:ascii="Times New Roman" w:hAnsi="Times New Roman"/>
          <w:sz w:val="28"/>
          <w:szCs w:val="24"/>
        </w:rPr>
        <w:t>7.</w:t>
        <w:tab/>
        <w:t>Марцинковская, Т.Д., История психологии: Учебное пособие для студентов высш. учебных заведений. – М.: ИЦ «Академия», 2001. – С. 384 – 393.</w:t>
      </w:r>
    </w:p>
    <w:p>
      <w:pPr>
        <w:pStyle w:val="Normal"/>
        <w:jc w:val="both"/>
        <w:rPr>
          <w:rFonts w:ascii="Times New Roman" w:hAnsi="Times New Roman" w:cs="Times New Roman"/>
          <w:sz w:val="28"/>
          <w:szCs w:val="24"/>
        </w:rPr>
      </w:pPr>
      <w:r>
        <w:rPr>
          <w:rFonts w:cs="Times New Roman" w:ascii="Times New Roman" w:hAnsi="Times New Roman"/>
          <w:sz w:val="28"/>
          <w:szCs w:val="24"/>
        </w:rPr>
        <w:t>8.</w:t>
        <w:tab/>
        <w:t>Обухова, Л.Ф., Возрастная психология. Учебник. Изд. 4. – М.: Педагогическое Общество России, 2004. – С. 76–214.</w:t>
      </w:r>
    </w:p>
    <w:p>
      <w:pPr>
        <w:pStyle w:val="Normal"/>
        <w:jc w:val="both"/>
        <w:rPr>
          <w:rFonts w:ascii="Times New Roman" w:hAnsi="Times New Roman" w:cs="Times New Roman"/>
          <w:sz w:val="28"/>
          <w:szCs w:val="24"/>
        </w:rPr>
      </w:pPr>
      <w:r>
        <w:rPr>
          <w:rFonts w:cs="Times New Roman" w:ascii="Times New Roman" w:hAnsi="Times New Roman"/>
          <w:sz w:val="28"/>
          <w:szCs w:val="24"/>
        </w:rPr>
        <w:t>9.</w:t>
        <w:tab/>
        <w:t>Психология развития и возрастная психология: учебно-методический комплекс / авт.-сост. О.В. Шапатина, Е.А. Павлова. – Самара: Изд-во «Универс-групп», 2007. – 204 с.</w:t>
      </w:r>
    </w:p>
    <w:p>
      <w:pPr>
        <w:pStyle w:val="Normal"/>
        <w:jc w:val="both"/>
        <w:rPr>
          <w:rFonts w:ascii="Times New Roman" w:hAnsi="Times New Roman" w:cs="Times New Roman"/>
          <w:sz w:val="28"/>
          <w:szCs w:val="24"/>
        </w:rPr>
      </w:pPr>
      <w:r>
        <w:rPr>
          <w:rFonts w:cs="Times New Roman" w:ascii="Times New Roman" w:hAnsi="Times New Roman"/>
          <w:sz w:val="28"/>
          <w:szCs w:val="24"/>
        </w:rPr>
        <w:t>10.</w:t>
        <w:tab/>
        <w:t>Психология старости и старения: Хрестоматия: Учеб. пособие для студ. психол. фак. высш. учеб. заведений / Сост. О.В. Краснова, А.Г. Лидере. – М.: Издательский центр «Академия», 2003. – 416 с.</w:t>
      </w:r>
    </w:p>
    <w:p>
      <w:pPr>
        <w:pStyle w:val="Normal"/>
        <w:spacing w:before="0" w:after="200"/>
        <w:jc w:val="center"/>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4a33f7"/>
    <w:rPr>
      <w:rFonts w:ascii="Tahoma" w:hAnsi="Tahoma" w:cs="Tahoma"/>
      <w:sz w:val="16"/>
      <w:szCs w:val="16"/>
    </w:rPr>
  </w:style>
  <w:style w:type="character" w:styleId="Style15">
    <w:name w:val="Привязка сноски"/>
    <w:rPr>
      <w:rFonts w:ascii="Times New Roman" w:hAnsi="Times New Roman" w:cs="Times New Roman"/>
      <w:vertAlign w:val="superscript"/>
    </w:rPr>
  </w:style>
  <w:style w:type="character" w:styleId="FootnoteCharacters">
    <w:name w:val="Footnote Characters"/>
    <w:basedOn w:val="DefaultParagraphFont"/>
    <w:uiPriority w:val="99"/>
    <w:semiHidden/>
    <w:unhideWhenUsed/>
    <w:qFormat/>
    <w:rsid w:val="002a6f55"/>
    <w:rPr>
      <w:rFonts w:ascii="Times New Roman" w:hAnsi="Times New Roman" w:cs="Times New Roman"/>
      <w:vertAlign w:val="superscrip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BalloonText">
    <w:name w:val="Balloon Text"/>
    <w:basedOn w:val="Normal"/>
    <w:link w:val="a4"/>
    <w:uiPriority w:val="99"/>
    <w:semiHidden/>
    <w:unhideWhenUsed/>
    <w:qFormat/>
    <w:rsid w:val="004a33f7"/>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2a6f55"/>
    <w:pPr>
      <w:spacing w:lineRule="auto" w:line="240" w:beforeAutospacing="1" w:afterAutospacing="1"/>
      <w:jc w:val="both"/>
    </w:pPr>
    <w:rPr>
      <w:rFonts w:ascii="Times New Roman" w:hAnsi="Times New Roman" w:eastAsia="Times New Roman" w:cs="Times New Roman"/>
      <w:sz w:val="24"/>
      <w:szCs w:val="24"/>
      <w:lang w:eastAsia="ru-RU"/>
    </w:rPr>
  </w:style>
  <w:style w:type="paragraph" w:styleId="Hd1" w:customStyle="1">
    <w:name w:val="hd1"/>
    <w:basedOn w:val="Normal"/>
    <w:uiPriority w:val="99"/>
    <w:qFormat/>
    <w:rsid w:val="002a6f55"/>
    <w:pPr>
      <w:spacing w:lineRule="auto" w:line="240" w:beforeAutospacing="1" w:afterAutospacing="1"/>
      <w:jc w:val="both"/>
    </w:pPr>
    <w:rPr>
      <w:rFonts w:ascii="Arial" w:hAnsi="Arial" w:eastAsia="Times New Roman" w:cs="Arial"/>
      <w:b/>
      <w:bCs/>
      <w:sz w:val="21"/>
      <w:szCs w:val="21"/>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LibreOffice/6.1.4.2$Windows_x86 LibreOffice_project/9d0f32d1f0b509096fd65e0d4bec26ddd1938fd3</Application>
  <Pages>21</Pages>
  <Words>4590</Words>
  <Characters>30602</Characters>
  <CharactersWithSpaces>35100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2012-10-04T09:52:00Z</dcterms:created>
  <dc:creator>Кирилловы</dc:creator>
  <dc:description/>
  <dc:language>ru-RU</dc:language>
  <cp:lastModifiedBy/>
  <dcterms:modified xsi:type="dcterms:W3CDTF">2019-04-11T15:54:54Z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