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A15A" w14:textId="568DD88C" w:rsidR="43824DFE" w:rsidRDefault="43824DFE" w:rsidP="7C5CC914">
      <w:pPr>
        <w:rPr>
          <w:i/>
          <w:iCs/>
          <w:color w:val="7F7F7F" w:themeColor="text1" w:themeTint="80"/>
        </w:rPr>
      </w:pPr>
      <w:r w:rsidRPr="7C0006A5">
        <w:rPr>
          <w:i/>
          <w:iCs/>
          <w:color w:val="000000" w:themeColor="text1"/>
        </w:rPr>
        <w:t>Self-reflections are essential for personal growth and professional development. Here are the core elements to include in your self-reflection:</w:t>
      </w:r>
    </w:p>
    <w:p w14:paraId="00F9C52E" w14:textId="697ACDC8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------------------------------------------------------</w:t>
      </w:r>
    </w:p>
    <w:p w14:paraId="50903CF1" w14:textId="1D87FEE3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Student Name:</w:t>
      </w:r>
      <w:r w:rsidR="00637CCE">
        <w:rPr>
          <w:rFonts w:ascii="Aptos" w:eastAsia="Aptos" w:hAnsi="Aptos" w:cs="Aptos"/>
          <w:color w:val="000000" w:themeColor="text1"/>
        </w:rPr>
        <w:t xml:space="preserve"> Roman Marquez-Twisdale</w:t>
      </w:r>
    </w:p>
    <w:p w14:paraId="7CDA0DE1" w14:textId="02547F05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Degree Program:</w:t>
      </w:r>
      <w:r w:rsidR="00637CCE">
        <w:rPr>
          <w:rFonts w:ascii="Aptos" w:eastAsia="Aptos" w:hAnsi="Aptos" w:cs="Aptos"/>
          <w:color w:val="000000" w:themeColor="text1"/>
        </w:rPr>
        <w:t xml:space="preserve"> BSCSRTIS</w:t>
      </w:r>
    </w:p>
    <w:p w14:paraId="4244BC5F" w14:textId="70C8E4FB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 xml:space="preserve">Primary Role: </w:t>
      </w:r>
      <w:r w:rsidR="00637CCE">
        <w:rPr>
          <w:rFonts w:ascii="Aptos" w:eastAsia="Aptos" w:hAnsi="Aptos" w:cs="Aptos"/>
          <w:color w:val="000000" w:themeColor="text1"/>
        </w:rPr>
        <w:t>Quality Assurance Advocate</w:t>
      </w:r>
    </w:p>
    <w:p w14:paraId="0CD41B61" w14:textId="1EF02838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------------------------------------------------------</w:t>
      </w:r>
    </w:p>
    <w:p w14:paraId="3BF90394" w14:textId="15C4A70C" w:rsidR="43824DFE" w:rsidRDefault="400F7831" w:rsidP="00637CCE">
      <w:pPr>
        <w:pStyle w:val="Heading3"/>
      </w:pPr>
      <w:r>
        <w:t>1</w:t>
      </w:r>
      <w:r w:rsidR="43824DFE">
        <w:t>. Progress Evaluation</w:t>
      </w:r>
    </w:p>
    <w:p w14:paraId="76A0FE0A" w14:textId="2A191859" w:rsidR="00637CCE" w:rsidRDefault="00637CCE" w:rsidP="00637CCE">
      <w:r>
        <w:tab/>
        <w:t>- Laser second pass: I refactored the laser to allow for clean readjustment, I worked to add in the new VFX, I built proper collision detection for the laser, worked to get the laser working as a weapon against the enemies, and I further developed the breaking functionality to look more realistic.</w:t>
      </w:r>
    </w:p>
    <w:p w14:paraId="4DE16E2E" w14:textId="28391349" w:rsidR="00637CCE" w:rsidRDefault="00637CCE" w:rsidP="00637CCE">
      <w:r>
        <w:tab/>
        <w:t>- QA revamp: I re-designed the QA checklist to be easier to read and better organized. I started weekly stress tests for the build which would allow me to highlight areas requiring urgent focus within the game. I worked with the producer to come up with a buddy system designed to align the team over the course of our development.</w:t>
      </w:r>
    </w:p>
    <w:p w14:paraId="516EC492" w14:textId="75B2DF6F" w:rsidR="00637CCE" w:rsidRPr="00637CCE" w:rsidRDefault="00637CCE" w:rsidP="00637CCE">
      <w:r>
        <w:tab/>
        <w:t xml:space="preserve">- </w:t>
      </w:r>
      <w:r w:rsidRPr="00637CCE">
        <w:rPr>
          <w:b/>
          <w:bCs/>
        </w:rPr>
        <w:t>Reflection</w:t>
      </w:r>
      <w:r>
        <w:t>: I believe I have come close to what I had wanted to do at the start of the milestone. I can always see ways to improve, but I’m fairly happy with all I’ve accomplished so far.</w:t>
      </w:r>
    </w:p>
    <w:p w14:paraId="1E5C9A18" w14:textId="77B971BE" w:rsidR="43824DFE" w:rsidRDefault="6E001645" w:rsidP="00637CCE">
      <w:pPr>
        <w:pStyle w:val="Heading3"/>
      </w:pPr>
      <w:r>
        <w:t>2</w:t>
      </w:r>
      <w:r w:rsidR="43824DFE">
        <w:t>. Challenges &amp; Obstacles</w:t>
      </w:r>
    </w:p>
    <w:p w14:paraId="5A59A2D9" w14:textId="38534CD2" w:rsidR="00637CCE" w:rsidRDefault="00637CCE" w:rsidP="00637CCE">
      <w:r>
        <w:tab/>
        <w:t>- Team dynamics: There</w:t>
      </w:r>
      <w:r w:rsidR="000D60CC">
        <w:t xml:space="preserve"> was a pretty big shift in advocacy roles. This was not ideal, and it took probably longer than it should have for us to realize this was needed as a team. But we ended up making some changes that have brought about significant momentum.</w:t>
      </w:r>
    </w:p>
    <w:p w14:paraId="79F44401" w14:textId="13D8E766" w:rsidR="000D60CC" w:rsidRPr="00637CCE" w:rsidRDefault="000D60CC" w:rsidP="00637CCE">
      <w:r>
        <w:tab/>
        <w:t>- Personal life: I have experienced one of the most profound shifts in my personal life that I have ever experienced within the last two weeks or so. This has nearly halted my ability to engage in digipen related activities. I am refocusing, but I was not prepared for this in the slightest.</w:t>
      </w:r>
    </w:p>
    <w:p w14:paraId="736E2182" w14:textId="6229746A" w:rsidR="000D60CC" w:rsidRDefault="4C457F6E" w:rsidP="000D60CC">
      <w:pPr>
        <w:pStyle w:val="Heading3"/>
      </w:pPr>
      <w:r>
        <w:t>3</w:t>
      </w:r>
      <w:r w:rsidR="43824DFE">
        <w:t xml:space="preserve">. </w:t>
      </w:r>
      <w:r w:rsidR="1BA97E51">
        <w:t>Collaboration</w:t>
      </w:r>
    </w:p>
    <w:p w14:paraId="74238B29" w14:textId="4CE6EECF" w:rsidR="000D60CC" w:rsidRPr="000D60CC" w:rsidRDefault="000D60CC" w:rsidP="000D60CC">
      <w:r>
        <w:tab/>
        <w:t>- I believe I am a great collaborator! There is always room for improvement, but I think I’m doing well in that field!</w:t>
      </w:r>
    </w:p>
    <w:p w14:paraId="5616154D" w14:textId="0331F240" w:rsidR="43824DFE" w:rsidRDefault="43824DFE" w:rsidP="7C5CC914">
      <w:pPr>
        <w:rPr>
          <w:i/>
          <w:iCs/>
          <w:color w:val="7F7F7F" w:themeColor="text1" w:themeTint="80"/>
        </w:rPr>
      </w:pPr>
    </w:p>
    <w:sectPr w:rsidR="43824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4BA55B"/>
    <w:rsid w:val="000D60CC"/>
    <w:rsid w:val="00637CCE"/>
    <w:rsid w:val="00650C3A"/>
    <w:rsid w:val="00DD4F30"/>
    <w:rsid w:val="076ACB08"/>
    <w:rsid w:val="08D89285"/>
    <w:rsid w:val="0BCF5D40"/>
    <w:rsid w:val="0C846E30"/>
    <w:rsid w:val="0CE94288"/>
    <w:rsid w:val="104B66E7"/>
    <w:rsid w:val="118E3206"/>
    <w:rsid w:val="1BA97E51"/>
    <w:rsid w:val="1DAB6C9B"/>
    <w:rsid w:val="1F307C6B"/>
    <w:rsid w:val="24736368"/>
    <w:rsid w:val="272A9D72"/>
    <w:rsid w:val="2A2E39F4"/>
    <w:rsid w:val="2BD57131"/>
    <w:rsid w:val="2EDEA3C9"/>
    <w:rsid w:val="31D005DB"/>
    <w:rsid w:val="326E5371"/>
    <w:rsid w:val="336BCA8F"/>
    <w:rsid w:val="3582B73B"/>
    <w:rsid w:val="400F7831"/>
    <w:rsid w:val="40B91838"/>
    <w:rsid w:val="426B3822"/>
    <w:rsid w:val="43824DFE"/>
    <w:rsid w:val="46FC02D0"/>
    <w:rsid w:val="4938B722"/>
    <w:rsid w:val="4C457F6E"/>
    <w:rsid w:val="4CDF7DCA"/>
    <w:rsid w:val="508833CA"/>
    <w:rsid w:val="5252911D"/>
    <w:rsid w:val="565DFBAB"/>
    <w:rsid w:val="5686E155"/>
    <w:rsid w:val="5C4BA55B"/>
    <w:rsid w:val="5E23C3EE"/>
    <w:rsid w:val="6322F441"/>
    <w:rsid w:val="6B352AEA"/>
    <w:rsid w:val="6E001645"/>
    <w:rsid w:val="70B5676B"/>
    <w:rsid w:val="70C785F3"/>
    <w:rsid w:val="72390439"/>
    <w:rsid w:val="738E4CF7"/>
    <w:rsid w:val="74C5CBBA"/>
    <w:rsid w:val="7523F8A3"/>
    <w:rsid w:val="77DCD14B"/>
    <w:rsid w:val="7A661730"/>
    <w:rsid w:val="7C0006A5"/>
    <w:rsid w:val="7C5CC914"/>
    <w:rsid w:val="7C944C15"/>
    <w:rsid w:val="7D79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A55B"/>
  <w15:chartTrackingRefBased/>
  <w15:docId w15:val="{5C9929A0-695D-411B-8A05-CCFEE29F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c5d2155927999d220bd2fa3fbeb33999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562bc95f3ca0e388d6e60072fc7464d7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9D6D6E-7EEB-411F-A12D-BF4848E182DC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customXml/itemProps2.xml><?xml version="1.0" encoding="utf-8"?>
<ds:datastoreItem xmlns:ds="http://schemas.openxmlformats.org/officeDocument/2006/customXml" ds:itemID="{C6A5EF22-DB14-404D-9BDB-6099ECDC3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0E5688-DA63-4A52-8C06-0685CB15F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Kaplan</dc:creator>
  <cp:keywords/>
  <dc:description/>
  <cp:lastModifiedBy>Roman Marquez-Twisdale</cp:lastModifiedBy>
  <cp:revision>2</cp:revision>
  <dcterms:created xsi:type="dcterms:W3CDTF">2024-08-24T15:54:00Z</dcterms:created>
  <dcterms:modified xsi:type="dcterms:W3CDTF">2026-02-10T19:34:00Z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