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44"/>
          <w:szCs w:val="44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44"/>
          <w:szCs w:val="44"/>
        </w:rPr>
        <w:t>到云</w:t>
      </w: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44"/>
          <w:szCs w:val="44"/>
        </w:rPr>
        <w:t xml:space="preserve"> </w:t>
      </w:r>
    </w:p>
    <w:p w:rsidR="004D095F" w:rsidRDefault="004D095F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44"/>
          <w:szCs w:val="44"/>
        </w:rPr>
      </w:pPr>
    </w:p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44"/>
          <w:szCs w:val="44"/>
        </w:rPr>
        <w:t>后台管理系统产品需求说明书</w:t>
      </w: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>组长：张钟旺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190327125</w:t>
      </w: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>组员：曾梦美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190327005</w:t>
      </w: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           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>陈隽雅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190327014</w:t>
      </w: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          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>陈龙江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190327015</w:t>
      </w:r>
    </w:p>
    <w:p w:rsidR="004D095F" w:rsidRDefault="0052770E">
      <w:pPr>
        <w:snapToGrid w:val="0"/>
        <w:jc w:val="righ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            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>兰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 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>霖</w:t>
      </w:r>
      <w:r>
        <w:rPr>
          <w:rFonts w:ascii="SimSun,&quot;Songti SC&quot;,宋体,sans-seri" w:eastAsia="SimSun,&quot;Songti SC&quot;,宋体,sans-seri" w:hAnsi="SimSun,&quot;Songti SC&quot;,宋体,sans-seri"/>
          <w:sz w:val="28"/>
          <w:szCs w:val="28"/>
        </w:rPr>
        <w:t xml:space="preserve"> 190327042</w:t>
      </w: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</w:p>
    <w:p w:rsidR="00EB3714" w:rsidRDefault="0052770E">
      <w:pPr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</w:rPr>
        <w:t>完成日期：</w:t>
      </w: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</w:rPr>
        <w:t xml:space="preserve"> </w:t>
      </w: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  <w:t>2020-</w:t>
      </w:r>
      <w:r w:rsidR="00EB3714">
        <w:rPr>
          <w:rFonts w:ascii="SimSun,&quot;Songti SC&quot;,宋体,sans-seri" w:eastAsia="SimSun,&quot;Songti SC&quot;,宋体,sans-seri" w:hAnsi="SimSun,&quot;Songti SC&quot;,宋体,sans-seri" w:hint="eastAsia"/>
          <w:b/>
          <w:bCs/>
          <w:sz w:val="32"/>
          <w:szCs w:val="32"/>
          <w:u w:val="single"/>
        </w:rPr>
        <w:t>03</w:t>
      </w: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  <w:t>-</w:t>
      </w:r>
      <w:r w:rsidR="00EB3714">
        <w:rPr>
          <w:rFonts w:ascii="SimSun,&quot;Songti SC&quot;,宋体,sans-seri" w:eastAsia="SimSun,&quot;Songti SC&quot;,宋体,sans-seri" w:hAnsi="SimSun,&quot;Songti SC&quot;,宋体,sans-seri" w:hint="eastAsia"/>
          <w:b/>
          <w:bCs/>
          <w:sz w:val="32"/>
          <w:szCs w:val="32"/>
          <w:u w:val="single"/>
        </w:rPr>
        <w:t>20</w:t>
      </w: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  <w:t xml:space="preserve"> </w:t>
      </w:r>
    </w:p>
    <w:p w:rsidR="00EB3714" w:rsidRDefault="00EB3714">
      <w:pPr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32"/>
          <w:szCs w:val="32"/>
          <w:u w:val="single"/>
        </w:rPr>
      </w:pPr>
    </w:p>
    <w:p w:rsidR="00EB3714" w:rsidRDefault="00EB3714">
      <w:pPr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color w:val="000000"/>
          <w:sz w:val="36"/>
          <w:szCs w:val="36"/>
        </w:rPr>
      </w:pPr>
    </w:p>
    <w:p w:rsidR="00EB3714" w:rsidRDefault="00EB3714">
      <w:pPr>
        <w:widowControl/>
        <w:jc w:val="left"/>
        <w:rPr>
          <w:rFonts w:ascii="SimSun,&quot;Songti SC&quot;,宋体,sans-seri" w:eastAsia="SimSun,&quot;Songti SC&quot;,宋体,sans-seri" w:hAnsi="SimSun,&quot;Songti SC&quot;,宋体,sans-seri"/>
          <w:b/>
          <w:bCs/>
          <w:color w:val="000000"/>
          <w:sz w:val="36"/>
          <w:szCs w:val="36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color w:val="000000"/>
          <w:sz w:val="36"/>
          <w:szCs w:val="36"/>
        </w:rPr>
        <w:br w:type="page"/>
      </w:r>
    </w:p>
    <w:p w:rsidR="004D095F" w:rsidRDefault="0052770E">
      <w:pPr>
        <w:jc w:val="center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color w:val="000000"/>
          <w:sz w:val="36"/>
          <w:szCs w:val="36"/>
        </w:rPr>
        <w:lastRenderedPageBreak/>
        <w:t>修订历史记录</w:t>
      </w:r>
    </w:p>
    <w:p w:rsidR="004D095F" w:rsidRDefault="004D095F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7"/>
        <w:gridCol w:w="1289"/>
        <w:gridCol w:w="3123"/>
        <w:gridCol w:w="2043"/>
      </w:tblGrid>
      <w:tr w:rsidR="004D095F"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日期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版本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作者</w:t>
            </w:r>
          </w:p>
        </w:tc>
      </w:tr>
      <w:tr w:rsidR="004D095F">
        <w:trPr>
          <w:trHeight w:val="465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2020.3.6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V1.0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000000"/>
                <w:sz w:val="24"/>
                <w:szCs w:val="24"/>
              </w:rPr>
              <w:t>确定后台管理系统产品需求文档的结构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陈龙江、曾梦美</w:t>
            </w:r>
          </w:p>
        </w:tc>
      </w:tr>
      <w:tr w:rsidR="004D095F"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2020.3.8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V2.0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修改了需求文档的部分结构和内容说明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陈龙江、曾梦美</w:t>
            </w:r>
          </w:p>
        </w:tc>
      </w:tr>
      <w:tr w:rsidR="004D095F"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2020.3.13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V3.0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修改了产品结构图和信息结构图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陈龙江</w:t>
            </w:r>
          </w:p>
        </w:tc>
      </w:tr>
      <w:tr w:rsidR="004D095F"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2020.3.20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V4.0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修改用户信息管理，添加首页和班课管理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95F" w:rsidRDefault="0052770E">
            <w:pPr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陈龙江</w:t>
            </w:r>
          </w:p>
        </w:tc>
      </w:tr>
    </w:tbl>
    <w:p w:rsidR="00EB3714" w:rsidRDefault="00EB3714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b/>
          <w:bCs/>
          <w:sz w:val="30"/>
          <w:szCs w:val="30"/>
        </w:rPr>
      </w:pPr>
    </w:p>
    <w:p w:rsidR="00EB3714" w:rsidRDefault="00EB3714">
      <w:pPr>
        <w:widowControl/>
        <w:jc w:val="left"/>
        <w:rPr>
          <w:rFonts w:ascii="SimSun,&quot;Songti SC&quot;,宋体,sans-seri" w:eastAsia="SimSun,&quot;Songti SC&quot;,宋体,sans-seri" w:hAnsi="SimSun,&quot;Songti SC&quot;,宋体,sans-seri"/>
          <w:b/>
          <w:bCs/>
          <w:sz w:val="30"/>
          <w:szCs w:val="30"/>
        </w:rPr>
      </w:pPr>
      <w:r>
        <w:rPr>
          <w:rFonts w:ascii="SimSun,&quot;Songti SC&quot;,宋体,sans-seri" w:eastAsia="SimSun,&quot;Songti SC&quot;,宋体,sans-seri" w:hAnsi="SimSun,&quot;Songti SC&quot;,宋体,sans-seri"/>
          <w:b/>
          <w:bCs/>
          <w:sz w:val="30"/>
          <w:szCs w:val="30"/>
        </w:rPr>
        <w:br w:type="page"/>
      </w:r>
    </w:p>
    <w:sdt>
      <w:sdtPr>
        <w:rPr>
          <w:lang w:val="zh-CN"/>
        </w:rPr>
        <w:id w:val="17249415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EB3714" w:rsidRDefault="00EB3714" w:rsidP="00EB371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B3714" w:rsidRDefault="00EB3714">
          <w:pPr>
            <w:pStyle w:val="10"/>
            <w:tabs>
              <w:tab w:val="right" w:leader="dot" w:pos="8302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5630996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0997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1.1 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0998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1.2 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0999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1.3 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35631000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2 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01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2.1 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02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2.2 产品信息结构图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03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2.3 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35631004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 功能详细需求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05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3.1 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06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3.2 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07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3.3 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08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3.4 班课管理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09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3.5 菜单管理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10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3.6 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11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3.7 异常页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10"/>
            <w:tabs>
              <w:tab w:val="right" w:leader="dot" w:pos="8302"/>
            </w:tabs>
            <w:rPr>
              <w:noProof/>
            </w:rPr>
          </w:pPr>
          <w:hyperlink w:anchor="_Toc35631012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 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13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 外部接口需求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35631014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4.1.1 用户接口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35631015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4.1.2 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35631016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4.1.3 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35631017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4.1.4 通信接口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18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4.2 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19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4.3 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35631020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4.3.1 可用性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35631021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4.3.2 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30"/>
            <w:tabs>
              <w:tab w:val="right" w:leader="dot" w:pos="8302"/>
            </w:tabs>
            <w:rPr>
              <w:noProof/>
            </w:rPr>
          </w:pPr>
          <w:hyperlink w:anchor="_Toc35631022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4.3.3 可维护性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pPr>
            <w:pStyle w:val="20"/>
            <w:tabs>
              <w:tab w:val="right" w:leader="dot" w:pos="8302"/>
            </w:tabs>
            <w:rPr>
              <w:noProof/>
            </w:rPr>
          </w:pPr>
          <w:hyperlink w:anchor="_Toc35631023" w:history="1">
            <w:r w:rsidRPr="008D3331">
              <w:rPr>
                <w:rStyle w:val="a9"/>
                <w:rFonts w:ascii="SimSun,&quot;Songti SC&quot;,宋体,sans-seri" w:eastAsia="SimSun,&quot;Songti SC&quot;,宋体,sans-seri" w:hAnsi="SimSun,&quot;Songti SC&quot;,宋体,sans-seri"/>
                <w:noProof/>
              </w:rPr>
              <w:t>4.4 场合适应性需求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714" w:rsidRDefault="00EB3714">
          <w:r>
            <w:rPr>
              <w:b/>
              <w:bCs/>
              <w:lang w:val="zh-CN"/>
            </w:rPr>
            <w:fldChar w:fldCharType="end"/>
          </w:r>
        </w:p>
      </w:sdtContent>
    </w:sdt>
    <w:p w:rsidR="004D095F" w:rsidRDefault="004D095F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sz w:val="30"/>
          <w:szCs w:val="30"/>
        </w:rPr>
      </w:pPr>
    </w:p>
    <w:p w:rsidR="004D095F" w:rsidRDefault="004D095F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</w:p>
    <w:p w:rsidR="00EB3714" w:rsidRDefault="00EB3714">
      <w:pPr>
        <w:widowControl/>
        <w:jc w:val="left"/>
        <w:rPr>
          <w:rFonts w:ascii="SimSun,&quot;Songti SC&quot;,宋体,sans-seri" w:eastAsia="SimSun,&quot;Songti SC&quot;,宋体,sans-seri" w:hAnsi="SimSun,&quot;Songti SC&quot;,宋体,sans-seri"/>
          <w:b/>
          <w:bCs/>
          <w:color w:val="24292E"/>
          <w:kern w:val="44"/>
          <w:sz w:val="44"/>
          <w:szCs w:val="4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br w:type="page"/>
      </w:r>
    </w:p>
    <w:p w:rsidR="004D095F" w:rsidRDefault="0052770E">
      <w:pPr>
        <w:pStyle w:val="1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0" w:name="_Toc35630996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 xml:space="preserve">1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引言</w:t>
      </w:r>
      <w:bookmarkEnd w:id="0"/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" w:name="_Toc35630997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1.1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目的</w:t>
      </w:r>
      <w:bookmarkEnd w:id="1"/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该文档首先给出项目的整体结构和功能结构概貌，试图从总体架构上给出整个系统的轮廓。同时对功能需求、性能需求进行了详细的描述。</w:t>
      </w:r>
      <w:r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</w:rPr>
        <w:t>便于用户、开发人员进行理解和交流，反映出用户问题的结构，可以作为软件开发工作的基础和依据以及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确认测试</w:t>
      </w:r>
      <w:r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</w:rPr>
        <w:t>和验收的依据。</w:t>
      </w:r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本文档面向</w:t>
      </w:r>
      <w:proofErr w:type="gramStart"/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多种读者</w:t>
      </w:r>
      <w:proofErr w:type="gramEnd"/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对象：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1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）项目经理：项目经理可以根据该文档了解预期产品的功能，并据此进行系统设计、项目管理。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 xml:space="preserve"> 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2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）设计员：对需求进行分析，并设计出系统，包括数据库的设计。</w:t>
      </w:r>
    </w:p>
    <w:p w:rsidR="004D095F" w:rsidRDefault="0052770E">
      <w:pPr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3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）程序员：了解系统功能，</w:t>
      </w:r>
      <w:r>
        <w:rPr>
          <w:rFonts w:ascii="宋体" w:eastAsia="宋体" w:hAnsi="宋体"/>
          <w:color w:val="000000"/>
          <w:sz w:val="24"/>
          <w:szCs w:val="24"/>
        </w:rPr>
        <w:t>编写代码实现相应功能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4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）测试员：根据本文档编写测试用例，并对软件产品进行功能性测试和非功能性测试。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5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）用户：了解预期产品的功能和性能，并与分析人员一起对整个需求进行讨论和协商。</w:t>
      </w:r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在阅读本文档时，首先要了解产品的功能概貌，然后可以根据自身的需要对每一功能进行适当的了解。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2" w:name="_Toc35630998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1.2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背景</w:t>
      </w:r>
      <w:bookmarkEnd w:id="2"/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为了督促和管理学生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课堂考勤在高校教学管理中至关重要。课堂点名在高校中非常普遍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高校中常使用的考勤方式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主要是教师点名和学生签到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浪费课堂时间且效率低。考勤过程繁琐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耽误时间。考勤结果需要进行人工录入统计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麻烦且费时费力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很容易出现误差。这些都是我们当前需要解决的问题。</w:t>
      </w:r>
    </w:p>
    <w:p w:rsidR="004D095F" w:rsidRDefault="0052770E" w:rsidP="00EB3714">
      <w:pPr>
        <w:snapToGrid w:val="0"/>
        <w:ind w:firstLine="42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随着科技更新换代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各种签到方案竞相涌出。例如打卡考勤和指纹考勤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此两种考勤方式在某种程度起到了作用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但是由于教室众多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且学生多时造成拥挤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不能真正普及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;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此外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基于人脸识别的课堂签到系统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需要进行大量的图片识别、处理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,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而大量图像传输流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量并不适用于数量巨大的实时签到。所以设计实现一个方便快捷、适合高校使用的签到系统亟待解决。</w:t>
      </w:r>
    </w:p>
    <w:p w:rsidR="004D095F" w:rsidRDefault="0052770E" w:rsidP="00EB3714">
      <w:pPr>
        <w:ind w:firstLine="420"/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因此，本次待开发的软件为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“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到云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”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课堂签到系统。本文档对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“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到云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”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项目后台管理系统的总体架构进行描述，给出该系统的整体结构和功能结构概貌。</w:t>
      </w:r>
    </w:p>
    <w:p w:rsidR="00EB3714" w:rsidRDefault="00EB3714">
      <w:pPr>
        <w:widowControl/>
        <w:jc w:val="left"/>
        <w:rPr>
          <w:rFonts w:ascii="SimSun,&quot;Songti SC&quot;,宋体,sans-seri" w:eastAsia="SimSun,&quot;Songti SC&quot;,宋体,sans-seri" w:hAnsi="SimSun,&quot;Songti SC&quot;,宋体,sans-seri" w:cstheme="majorBidi"/>
          <w:b/>
          <w:bCs/>
          <w:color w:val="24292E"/>
          <w:sz w:val="32"/>
          <w:szCs w:val="32"/>
        </w:rPr>
      </w:pPr>
      <w:bookmarkStart w:id="3" w:name="_Toc35630999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br w:type="page"/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 xml:space="preserve">1.3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定义</w:t>
      </w:r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0"/>
        <w:gridCol w:w="2370"/>
        <w:gridCol w:w="4710"/>
      </w:tblGrid>
      <w:tr w:rsidR="004D095F" w:rsidTr="00EB3714"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序号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缩写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定义</w:t>
            </w:r>
          </w:p>
        </w:tc>
      </w:tr>
      <w:tr w:rsidR="004D095F" w:rsidTr="00EB3714">
        <w:trPr>
          <w:trHeight w:val="420"/>
        </w:trPr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1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C/S</w:t>
            </w: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模式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C/S</w:t>
            </w: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模式即客户机</w:t>
            </w: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/</w:t>
            </w:r>
            <w:r>
              <w:rPr>
                <w:rFonts w:ascii="SimSun,&quot;Songti SC&quot;,宋体,sans-seri" w:eastAsia="SimSun,&quot;Songti SC&quot;,宋体,sans-seri" w:hAnsi="SimSun,&quot;Songti SC&quot;,宋体,sans-seri"/>
                <w:sz w:val="24"/>
                <w:szCs w:val="24"/>
              </w:rPr>
              <w:t>服务器模式。</w:t>
            </w:r>
            <w:r>
              <w:rPr>
                <w:rFonts w:ascii="SimSun,&quot;Songti SC&quot;,宋体,sans-seri" w:eastAsia="SimSun,&quot;Songti SC&quot;,宋体,sans-seri" w:hAnsi="SimSun,&quot;Songti SC&quot;,宋体,sans-seri"/>
                <w:color w:val="333333"/>
                <w:sz w:val="24"/>
                <w:szCs w:val="24"/>
                <w:shd w:val="clear" w:color="auto" w:fill="FFFFFF"/>
              </w:rPr>
              <w:t>C/S</w:t>
            </w:r>
            <w:r>
              <w:rPr>
                <w:rFonts w:ascii="SimSun,&quot;Songti SC&quot;,宋体,sans-seri" w:eastAsia="SimSun,&quot;Songti SC&quot;,宋体,sans-seri" w:hAnsi="SimSun,&quot;Songti SC&quot;,宋体,sans-seri"/>
                <w:color w:val="333333"/>
                <w:sz w:val="24"/>
                <w:szCs w:val="24"/>
                <w:shd w:val="clear" w:color="auto" w:fill="FFFFFF"/>
              </w:rPr>
              <w:t>结构通常采取两层结构。服务器负责数据的管理，客户机负责完成与用户的交互任务。</w:t>
            </w:r>
          </w:p>
        </w:tc>
      </w:tr>
    </w:tbl>
    <w:p w:rsidR="004D095F" w:rsidRDefault="0052770E">
      <w:pPr>
        <w:pStyle w:val="1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4" w:name="_Toc35631000"/>
      <w:r>
        <w:rPr>
          <w:rFonts w:ascii="SimSun,&quot;Songti SC&quot;,宋体,sans-seri" w:eastAsia="SimSun,&quot;Songti SC&quot;,宋体,sans-seri" w:hAnsi="SimSun,&quot;Songti SC&quot;,宋体,sans-seri"/>
        </w:rPr>
        <w:t xml:space="preserve">2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项目概述</w:t>
      </w:r>
      <w:bookmarkEnd w:id="4"/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5" w:name="_Toc35631001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2.1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产品结构图</w:t>
      </w:r>
      <w:bookmarkEnd w:id="5"/>
    </w:p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color w:val="24292E"/>
          <w:sz w:val="24"/>
          <w:szCs w:val="24"/>
        </w:rPr>
        <w:drawing>
          <wp:inline distT="0" distB="0" distL="0" distR="0">
            <wp:extent cx="5274310" cy="41889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Cs w:val="21"/>
        </w:rPr>
        <w:t>图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  <w:szCs w:val="21"/>
        </w:rPr>
        <w:t xml:space="preserve">2-1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  <w:szCs w:val="21"/>
        </w:rPr>
        <w:t>产品结构图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6" w:name="_Toc35631002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 xml:space="preserve">2.2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产品信息结构图</w:t>
      </w:r>
      <w:bookmarkEnd w:id="6"/>
    </w:p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color w:val="24292E"/>
          <w:sz w:val="24"/>
          <w:szCs w:val="24"/>
        </w:rPr>
        <w:drawing>
          <wp:inline distT="0" distB="0" distL="0" distR="0">
            <wp:extent cx="5274310" cy="38938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center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Cs w:val="21"/>
        </w:rPr>
        <w:t>图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  <w:szCs w:val="21"/>
        </w:rPr>
        <w:t xml:space="preserve">2-2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  <w:szCs w:val="21"/>
        </w:rPr>
        <w:t>产品信息结构图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7" w:name="_Toc35631003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2.3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角色</w:t>
      </w:r>
      <w:bookmarkEnd w:id="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45"/>
        <w:gridCol w:w="6225"/>
      </w:tblGrid>
      <w:tr w:rsidR="004D095F" w:rsidTr="00EB3714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角色</w:t>
            </w:r>
          </w:p>
        </w:tc>
        <w:tc>
          <w:tcPr>
            <w:tcW w:w="6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角色描述</w:t>
            </w:r>
          </w:p>
        </w:tc>
      </w:tr>
      <w:tr w:rsidR="004D095F" w:rsidTr="00EB3714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普通用户</w:t>
            </w:r>
          </w:p>
        </w:tc>
        <w:tc>
          <w:tcPr>
            <w:tcW w:w="6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left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高校的教师群体，可以通过该系统对相关的信息进行管理</w:t>
            </w:r>
          </w:p>
        </w:tc>
      </w:tr>
      <w:tr w:rsidR="004D095F" w:rsidTr="00EB3714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管理员</w:t>
            </w:r>
          </w:p>
        </w:tc>
        <w:tc>
          <w:tcPr>
            <w:tcW w:w="6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left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技术人员，可以通过该系统对相关的信息进行管理</w:t>
            </w:r>
          </w:p>
        </w:tc>
      </w:tr>
      <w:tr w:rsidR="004D095F" w:rsidTr="00EB3714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center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超级管理员</w:t>
            </w:r>
          </w:p>
        </w:tc>
        <w:tc>
          <w:tcPr>
            <w:tcW w:w="6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D095F" w:rsidRDefault="0052770E">
            <w:pPr>
              <w:snapToGrid w:val="0"/>
              <w:jc w:val="left"/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eastAsia="SimSun,&quot;Songti SC&quot;,宋体,sans-seri" w:hAnsi="SimSun,&quot;Songti SC&quot;,宋体,sans-seri"/>
                <w:color w:val="24292E"/>
                <w:sz w:val="24"/>
                <w:szCs w:val="24"/>
              </w:rPr>
              <w:t>为本系统的开发者所拥有，拥有最高的权限，能使用本系统的所有功能，可以手动增加一般管理员。</w:t>
            </w:r>
          </w:p>
        </w:tc>
      </w:tr>
    </w:tbl>
    <w:p w:rsidR="004D095F" w:rsidRDefault="0052770E">
      <w:pPr>
        <w:pStyle w:val="1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8" w:name="_Toc35631004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功能详细需求</w:t>
      </w:r>
      <w:bookmarkEnd w:id="8"/>
    </w:p>
    <w:p w:rsidR="004D095F" w:rsidRDefault="0052770E" w:rsidP="00EB3714">
      <w:pPr>
        <w:snapToGrid w:val="0"/>
        <w:ind w:firstLine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在基于角色的访问控制的权限模型中，权限与角色进行关联，权限不与用户之间关联，用户通过成为角色中的成员从而获得该角色所对应的权限。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9" w:name="_Toc35631005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3.1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首页</w:t>
      </w:r>
      <w:bookmarkEnd w:id="9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用户场景：用户登录成功，进入首页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优先级：中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lastRenderedPageBreak/>
        <w:t>输入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前置条件：用户登录成功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界面原型：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drawing>
          <wp:inline distT="0" distB="0" distL="0" distR="0">
            <wp:extent cx="5274310" cy="34859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交互：无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后置条件：无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1.0</w:t>
      </w:r>
    </w:p>
    <w:p w:rsidR="004D095F" w:rsidRDefault="004D095F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0" w:name="_Toc35631006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3.2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用户管理</w:t>
      </w:r>
      <w:bookmarkEnd w:id="10"/>
    </w:p>
    <w:p w:rsidR="004D095F" w:rsidRPr="00EB3714" w:rsidRDefault="0052770E" w:rsidP="00EB3714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 w:hint="eastAsia"/>
          <w:color w:val="000000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不同角色的用户拥有不同的用户管理权限。超级管理员可以对普通用户和管理员进行</w:t>
      </w:r>
      <w:proofErr w:type="gramStart"/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增删改查等</w:t>
      </w:r>
      <w:proofErr w:type="gramEnd"/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常规操作。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用户场景：超级管理员登录成功，进入用户管理页面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前置条件：要在角色管理中录入角色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界面原型：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lastRenderedPageBreak/>
        <w:drawing>
          <wp:inline distT="0" distB="0" distL="0" distR="0">
            <wp:extent cx="5274310" cy="34956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drawing>
          <wp:inline distT="0" distB="0" distL="0" distR="0">
            <wp:extent cx="5274310" cy="34859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后置条件：无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1.0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1" w:name="_Toc35631007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3.3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角色管理</w:t>
      </w:r>
      <w:bookmarkEnd w:id="11"/>
    </w:p>
    <w:p w:rsidR="004D095F" w:rsidRDefault="0052770E" w:rsidP="00EB3714">
      <w:pPr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角色管理是用来管理内部用户的角色信息。角色，是对具有共同特征的某一类人群的身份归纳，在这个模块里，我们需要设置一些字段来描述角色信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lastRenderedPageBreak/>
        <w:t>息，降低学习成本，让管理员能够轻松识别角色的特质，从而为不同的用户赋予对应的角色身份。</w:t>
      </w:r>
    </w:p>
    <w:p w:rsidR="004D095F" w:rsidRDefault="0052770E" w:rsidP="00EB3714">
      <w:pPr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系统的角色包含三个大类：普通用户、管理员和超级管理员。超级管理员作为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拥有最高权限的角色，可以添加或者删除普通用户和管理员。</w:t>
      </w:r>
    </w:p>
    <w:p w:rsidR="004D095F" w:rsidRDefault="004D095F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用户场景：超级管理员登录成功，进入角色管理页面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前置条件：无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界面原型：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drawing>
          <wp:inline distT="0" distB="0" distL="0" distR="0">
            <wp:extent cx="5274310" cy="34839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drawing>
          <wp:inline distT="0" distB="0" distL="0" distR="0">
            <wp:extent cx="5274310" cy="29915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4D095F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后置条件：无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1.0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2" w:name="_Toc35631008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3.4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班课管理</w:t>
      </w:r>
      <w:bookmarkEnd w:id="12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用户场景：用户登录成功，进入班课管理页面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优先级：中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前置条件：无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界面原型：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drawing>
          <wp:inline distT="0" distB="0" distL="0" distR="0">
            <wp:extent cx="5274310" cy="35044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lastRenderedPageBreak/>
        <w:drawing>
          <wp:inline distT="0" distB="0" distL="0" distR="0">
            <wp:extent cx="5274310" cy="3489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drawing>
          <wp:inline distT="0" distB="0" distL="0" distR="0">
            <wp:extent cx="5274310" cy="34867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交互：无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后置条件：无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1.0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3" w:name="_Toc35631009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3.5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菜单管理</w:t>
      </w:r>
      <w:bookmarkEnd w:id="13"/>
    </w:p>
    <w:p w:rsidR="004D095F" w:rsidRDefault="0052770E" w:rsidP="00EB3714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  <w:shd w:val="clear" w:color="auto" w:fill="FFFFFF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  <w:shd w:val="clear" w:color="auto" w:fill="FFFFFF"/>
        </w:rPr>
        <w:t>不同角色的用户进入系统时看到的菜单是不一样的。有些页面的导航不会出现在菜单项中，通过在浏览器中输入链接，能访问到的页面也存在着不同。</w:t>
      </w:r>
      <w:r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  <w:shd w:val="clear" w:color="auto" w:fill="FFFFFF"/>
        </w:rPr>
        <w:lastRenderedPageBreak/>
        <w:t>在菜单管理中超级管理员可以在任意菜单下面增加或者删除子菜单，普通用户无法操作，以便于系统的扩展与维护。</w:t>
      </w:r>
    </w:p>
    <w:p w:rsidR="004D095F" w:rsidRDefault="004D095F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用户场景：超级管理员登录成功，进入菜单管理页面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优先级：中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前置条件：无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界面原型：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drawing>
          <wp:inline distT="0" distB="0" distL="0" distR="0">
            <wp:extent cx="5274310" cy="3498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交互：选择菜单项，点击菜单项右边的按钮执行编辑、删除、增加动作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后置条件：无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333333"/>
          <w:sz w:val="24"/>
          <w:szCs w:val="24"/>
          <w:shd w:val="clear" w:color="auto" w:fill="FFFFFF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1.0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4" w:name="_Toc35631010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3.6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数据字典</w:t>
      </w:r>
      <w:bookmarkEnd w:id="14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用户场景：超级管理员登录成功，进入数据字典页面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优先级：高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前置条件：无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界面原型：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lastRenderedPageBreak/>
        <w:drawing>
          <wp:inline distT="0" distB="0" distL="0" distR="0">
            <wp:extent cx="5274310" cy="35882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交互：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drawing>
          <wp:inline distT="0" distB="0" distL="0" distR="0">
            <wp:extent cx="5274310" cy="16141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后置条件：无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1.0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5" w:name="_Toc35631011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3.7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异常页</w:t>
      </w:r>
      <w:bookmarkEnd w:id="15"/>
    </w:p>
    <w:p w:rsidR="004D095F" w:rsidRDefault="0052770E" w:rsidP="00EB3714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异常页面包括三个子页面，分别为：找不到页面、无权访问和服务器出错，只有管理员和超级管理员可以查看。</w:t>
      </w:r>
    </w:p>
    <w:p w:rsidR="00EB3714" w:rsidRDefault="00EB3714" w:rsidP="00EB3714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 w:hint="eastAsia"/>
          <w:color w:val="24292E"/>
          <w:sz w:val="24"/>
          <w:szCs w:val="24"/>
        </w:rPr>
      </w:pP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用户场景：超级管理员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管理员登录成功，进入异常页页面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优先级：中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输入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前置条件：无</w:t>
      </w: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页面逻辑：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界面原型：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274310" cy="349125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color w:val="24292E"/>
          <w:sz w:val="24"/>
          <w:szCs w:val="24"/>
        </w:rPr>
        <w:drawing>
          <wp:inline distT="0" distB="0" distL="0" distR="0">
            <wp:extent cx="5274310" cy="34957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4D095F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noProof/>
          <w:sz w:val="24"/>
          <w:szCs w:val="24"/>
        </w:rPr>
        <w:lastRenderedPageBreak/>
        <w:drawing>
          <wp:inline distT="0" distB="0" distL="0" distR="0">
            <wp:extent cx="5274310" cy="34927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F" w:rsidRDefault="004D095F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</w:p>
    <w:p w:rsidR="004D095F" w:rsidRDefault="0052770E">
      <w:pPr>
        <w:snapToGrid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输出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/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后置条件：无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版本：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1.0</w:t>
      </w:r>
    </w:p>
    <w:p w:rsidR="004D095F" w:rsidRDefault="0052770E">
      <w:pPr>
        <w:pStyle w:val="1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6" w:name="_Toc35631012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4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非功能需求</w:t>
      </w:r>
      <w:bookmarkEnd w:id="16"/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7" w:name="_Toc35631013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4.1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外部接口需求</w:t>
      </w:r>
      <w:bookmarkEnd w:id="17"/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8" w:name="_Toc35631014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4.1.1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用户接口</w:t>
      </w:r>
      <w:bookmarkEnd w:id="18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本系统采用传统的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C/S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架构，界面的具体细节在功能需求中描述。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19" w:name="_Toc35631015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4.1.2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硬件接口</w:t>
      </w:r>
      <w:bookmarkEnd w:id="19"/>
    </w:p>
    <w:p w:rsidR="004D095F" w:rsidRDefault="0052770E">
      <w:pPr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暂无特殊需求。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20" w:name="_Toc35631016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4.1.3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软件接口</w:t>
      </w:r>
      <w:bookmarkEnd w:id="20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暂无特殊需求。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 xml:space="preserve"> 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21" w:name="_Toc35631017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lastRenderedPageBreak/>
        <w:t xml:space="preserve">4.1.4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通信接口</w:t>
      </w:r>
      <w:bookmarkEnd w:id="21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24292E"/>
          <w:sz w:val="24"/>
          <w:szCs w:val="24"/>
        </w:rPr>
        <w:t>暂无特殊需求。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  <w:color w:val="24292E"/>
        </w:rPr>
      </w:pPr>
      <w:bookmarkStart w:id="22" w:name="_Toc35631018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4.2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性能需求</w:t>
      </w:r>
      <w:bookmarkEnd w:id="22"/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1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）各页面响应时间不超过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10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秒；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2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）支持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100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个用户并发，接口处理能力至少达到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100TPS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；</w:t>
      </w:r>
    </w:p>
    <w:p w:rsidR="004D095F" w:rsidRDefault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3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）每次访问数据量大于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1M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；</w:t>
      </w:r>
    </w:p>
    <w:p w:rsidR="004D095F" w:rsidRDefault="0052770E">
      <w:pPr>
        <w:jc w:val="left"/>
        <w:rPr>
          <w:rFonts w:ascii="宋体" w:eastAsia="宋体" w:hAnsi="宋体"/>
          <w:color w:val="000000"/>
          <w:szCs w:val="21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4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）系统能在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200%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的压力下可以稳定运行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12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小时。</w:t>
      </w:r>
    </w:p>
    <w:p w:rsidR="004D095F" w:rsidRDefault="0052770E">
      <w:pPr>
        <w:pStyle w:val="2"/>
        <w:jc w:val="left"/>
        <w:rPr>
          <w:rFonts w:ascii="微软雅黑" w:eastAsia="微软雅黑" w:hAnsi="微软雅黑"/>
        </w:rPr>
      </w:pPr>
      <w:bookmarkStart w:id="23" w:name="_Toc35631019"/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 xml:space="preserve">4.3 </w:t>
      </w:r>
      <w:r>
        <w:rPr>
          <w:rFonts w:ascii="SimSun,&quot;Songti SC&quot;,宋体,sans-seri" w:eastAsia="SimSun,&quot;Songti SC&quot;,宋体,sans-seri" w:hAnsi="SimSun,&quot;Songti SC&quot;,宋体,sans-seri"/>
          <w:color w:val="24292E"/>
        </w:rPr>
        <w:t>属性</w:t>
      </w:r>
      <w:bookmarkEnd w:id="23"/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24" w:name="_Toc35631020"/>
      <w:r>
        <w:rPr>
          <w:rFonts w:ascii="SimSun,&quot;Songti SC&quot;,宋体,sans-seri" w:eastAsia="SimSun,&quot;Songti SC&quot;,宋体,sans-seri" w:hAnsi="SimSun,&quot;Songti SC&quot;,宋体,sans-seri"/>
        </w:rPr>
        <w:t xml:space="preserve">4.3.1 </w:t>
      </w:r>
      <w:r>
        <w:rPr>
          <w:rFonts w:ascii="SimSun,&quot;Songti SC&quot;,宋体,sans-seri" w:eastAsia="SimSun,&quot;Songti SC&quot;,宋体,sans-seri" w:hAnsi="SimSun,&quot;Songti SC&quot;,宋体,sans-seri"/>
        </w:rPr>
        <w:t>可用性</w:t>
      </w:r>
      <w:bookmarkEnd w:id="24"/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1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）方便操作，操作流程合理。尽量从用户角度出发，以方便使用本产品。如：新增信息时，敲入回车键光标的自动跳转，信息检索时输入汉语简拼快速检索到结果等。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2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）控制必录入项。本系统能够对必须录入的项目进行控制，使用户能够确保信息录入的完整。同时对必录入项进行有效的统一的提示。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3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）容错能力。系统具有一定的容错和抗干扰能力，在非硬件故障或非通讯故障时，系统能够保证正常运行，并有足够的提示信息帮助用户有效正确地完成任务。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 xml:space="preserve"> 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4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）操作完成时有统一规范的提示信息。例如删除操作时，系统可提示警示框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“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您确认删除记录吗？操作不可恢复！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”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，用户点击确认后，系统才执行删除操作，删除后可直接返回相关页面。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25" w:name="_Toc35631021"/>
      <w:r>
        <w:rPr>
          <w:rFonts w:ascii="SimSun,&quot;Songti SC&quot;,宋体,sans-seri" w:eastAsia="SimSun,&quot;Songti SC&quot;,宋体,sans-seri" w:hAnsi="SimSun,&quot;Songti SC&quot;,宋体,sans-seri"/>
        </w:rPr>
        <w:t xml:space="preserve">4.3.2 </w:t>
      </w:r>
      <w:r>
        <w:rPr>
          <w:rFonts w:ascii="SimSun,&quot;Songti SC&quot;,宋体,sans-seri" w:eastAsia="SimSun,&quot;Songti SC&quot;,宋体,sans-seri" w:hAnsi="SimSun,&quot;Songti SC&quot;,宋体,sans-seri"/>
        </w:rPr>
        <w:t>安全性</w:t>
      </w:r>
      <w:bookmarkEnd w:id="25"/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1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）权限控制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根据不同用户角色，设置相应权限，用户的重要操作都做相应的日志记录以备查看，没有权限的用户禁止使用系统。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2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）重要数据加密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对一些重要的数据按一定的算法进行加密，如用户口令、重要参数等。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3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）数据备份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允许用户进行数据的备份和恢复，以弥补数据的破坏和丢失。</w:t>
      </w:r>
    </w:p>
    <w:p w:rsidR="004D095F" w:rsidRDefault="0052770E">
      <w:pPr>
        <w:snapToGrid w:val="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（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4</w:t>
      </w: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）记录日志</w:t>
      </w:r>
    </w:p>
    <w:p w:rsidR="004D095F" w:rsidRDefault="0052770E" w:rsidP="00AF160F">
      <w:pPr>
        <w:snapToGrid w:val="0"/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color w:val="000000"/>
          <w:sz w:val="24"/>
          <w:szCs w:val="24"/>
        </w:rPr>
        <w:t>本系统应该能够记录系统运行时所发生的所有错误，包括本机错误和网络错误。这些错误记录便于查找错误的原因。日志同时记录用户的关键性操作信息。</w:t>
      </w:r>
    </w:p>
    <w:p w:rsidR="004D095F" w:rsidRDefault="0052770E">
      <w:pPr>
        <w:pStyle w:val="3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26" w:name="_Toc35631022"/>
      <w:r>
        <w:rPr>
          <w:rFonts w:ascii="SimSun,&quot;Songti SC&quot;,宋体,sans-seri" w:eastAsia="SimSun,&quot;Songti SC&quot;,宋体,sans-seri" w:hAnsi="SimSun,&quot;Songti SC&quot;,宋体,sans-seri"/>
        </w:rPr>
        <w:lastRenderedPageBreak/>
        <w:t xml:space="preserve">4.3.3 </w:t>
      </w:r>
      <w:r>
        <w:rPr>
          <w:rFonts w:ascii="SimSun,&quot;Songti SC&quot;,宋体,sans-seri" w:eastAsia="SimSun,&quot;Songti SC&quot;,宋体,sans-seri" w:hAnsi="SimSun,&quot;Songti SC&quot;,宋体,sans-seri"/>
        </w:rPr>
        <w:t>可维护性</w:t>
      </w:r>
      <w:bookmarkEnd w:id="26"/>
    </w:p>
    <w:p w:rsidR="004D095F" w:rsidRDefault="0052770E" w:rsidP="0052770E">
      <w:pPr>
        <w:snapToGrid w:val="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bookmarkStart w:id="27" w:name="_GoBack"/>
      <w:bookmarkEnd w:id="27"/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本系统采用的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C/S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模式，结构清晰，便于维护。</w:t>
      </w:r>
    </w:p>
    <w:p w:rsidR="004D095F" w:rsidRDefault="0052770E">
      <w:pPr>
        <w:pStyle w:val="2"/>
        <w:jc w:val="left"/>
        <w:rPr>
          <w:rFonts w:ascii="SimSun,&quot;Songti SC&quot;,宋体,sans-seri" w:eastAsia="SimSun,&quot;Songti SC&quot;,宋体,sans-seri" w:hAnsi="SimSun,&quot;Songti SC&quot;,宋体,sans-seri"/>
        </w:rPr>
      </w:pPr>
      <w:bookmarkStart w:id="28" w:name="_Toc35631023"/>
      <w:r>
        <w:rPr>
          <w:rFonts w:ascii="SimSun,&quot;Songti SC&quot;,宋体,sans-seri" w:eastAsia="SimSun,&quot;Songti SC&quot;,宋体,sans-seri" w:hAnsi="SimSun,&quot;Songti SC&quot;,宋体,sans-seri"/>
        </w:rPr>
        <w:t xml:space="preserve">4.4 </w:t>
      </w:r>
      <w:r>
        <w:rPr>
          <w:rFonts w:ascii="SimSun,&quot;Songti SC&quot;,宋体,sans-seri" w:eastAsia="SimSun,&quot;Songti SC&quot;,宋体,sans-seri" w:hAnsi="SimSun,&quot;Songti SC&quot;,宋体,sans-seri"/>
        </w:rPr>
        <w:t>场合适应性需求</w:t>
      </w:r>
      <w:bookmarkEnd w:id="28"/>
    </w:p>
    <w:p w:rsidR="004D095F" w:rsidRDefault="0052770E" w:rsidP="00AF160F">
      <w:pPr>
        <w:snapToGrid w:val="0"/>
        <w:ind w:firstLine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本系统适用于任何公司、学校、政府等机构，版权所有归福州大学数计学院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2019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级研究生工程实训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7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组所有。</w:t>
      </w:r>
    </w:p>
    <w:p w:rsidR="004D095F" w:rsidRDefault="0052770E" w:rsidP="00AF160F">
      <w:pPr>
        <w:snapToGrid w:val="0"/>
        <w:ind w:firstLine="420"/>
        <w:jc w:val="left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本软件不得用于商业用途，仅做学习交流。</w:t>
      </w:r>
    </w:p>
    <w:sectPr w:rsidR="004D095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,&quot;Songti SC&quot;,宋体,sans-seri">
    <w:altName w:val="宋体"/>
    <w:panose1 w:val="00000000000000000000"/>
    <w:charset w:val="86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4D095F"/>
    <w:rsid w:val="0052770E"/>
    <w:rsid w:val="0059531B"/>
    <w:rsid w:val="00616505"/>
    <w:rsid w:val="0062213C"/>
    <w:rsid w:val="00633F40"/>
    <w:rsid w:val="006549AD"/>
    <w:rsid w:val="00684D9C"/>
    <w:rsid w:val="00A60633"/>
    <w:rsid w:val="00AF160F"/>
    <w:rsid w:val="00BA0C1A"/>
    <w:rsid w:val="00C061CB"/>
    <w:rsid w:val="00C604EC"/>
    <w:rsid w:val="00E26251"/>
    <w:rsid w:val="00EA1EE8"/>
    <w:rsid w:val="00EB3714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47A1EFA3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B37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B3714"/>
  </w:style>
  <w:style w:type="paragraph" w:styleId="20">
    <w:name w:val="toc 2"/>
    <w:basedOn w:val="a"/>
    <w:next w:val="a"/>
    <w:autoRedefine/>
    <w:uiPriority w:val="39"/>
    <w:unhideWhenUsed/>
    <w:rsid w:val="00EB371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B3714"/>
    <w:pPr>
      <w:ind w:leftChars="400" w:left="840"/>
    </w:pPr>
  </w:style>
  <w:style w:type="character" w:styleId="a9">
    <w:name w:val="Hyperlink"/>
    <w:basedOn w:val="a0"/>
    <w:uiPriority w:val="99"/>
    <w:unhideWhenUsed/>
    <w:rsid w:val="00EB37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A2E6A0-AE7C-4A36-BF91-998B73A81821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816</Words>
  <Characters>4657</Characters>
  <Application>Microsoft Office Word</Application>
  <DocSecurity>0</DocSecurity>
  <Lines>38</Lines>
  <Paragraphs>10</Paragraphs>
  <ScaleCrop>false</ScaleCrop>
  <Company>Microsoft</Company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陈 龙江</cp:lastModifiedBy>
  <cp:revision>11</cp:revision>
  <dcterms:created xsi:type="dcterms:W3CDTF">2017-01-10T09:10:00Z</dcterms:created>
  <dcterms:modified xsi:type="dcterms:W3CDTF">2020-03-20T13:11:00Z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