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jc w:val="center"/>
        <w:rPr>
          <w:rFonts w:ascii="黑体" w:eastAsia="黑体"/>
          <w:b/>
          <w:bCs/>
          <w:sz w:val="36"/>
          <w:szCs w:val="36"/>
        </w:rPr>
      </w:pPr>
      <w:bookmarkStart w:id="0" w:name="_Hlk102136734"/>
      <w:bookmarkEnd w:id="0"/>
      <w:r>
        <w:rPr>
          <w:rFonts w:hint="eastAsia" w:eastAsia="黑体"/>
          <w:b/>
          <w:bCs/>
          <w:sz w:val="36"/>
          <w:szCs w:val="36"/>
        </w:rPr>
        <w:t>基于孤立森林算法的风电场异常数据识别方法研究</w:t>
      </w:r>
    </w:p>
    <w:p>
      <w:pPr>
        <w:jc w:val="center"/>
        <w:rPr>
          <w:rFonts w:ascii="楷体" w:hAnsi="楷体" w:eastAsia="楷体"/>
          <w:sz w:val="24"/>
        </w:rPr>
      </w:pPr>
      <w:r>
        <w:rPr>
          <w:rFonts w:hint="eastAsia" w:eastAsia="楷体"/>
          <w:sz w:val="24"/>
        </w:rPr>
        <w:t>周寰育</w:t>
      </w:r>
      <w:r>
        <w:rPr>
          <w:rStyle w:val="9"/>
          <w:rFonts w:ascii="楷体" w:hAnsi="楷体" w:eastAsia="楷体"/>
          <w:sz w:val="24"/>
        </w:rPr>
        <w:footnoteReference w:id="0"/>
      </w:r>
      <w:r>
        <w:rPr>
          <w:rFonts w:hint="eastAsia" w:ascii="楷体" w:hAnsi="楷体" w:eastAsia="楷体"/>
          <w:sz w:val="24"/>
        </w:rPr>
        <w:t>，邱颖宁</w:t>
      </w:r>
      <w:r>
        <w:rPr>
          <w:rFonts w:hint="eastAsia" w:ascii="楷体" w:hAnsi="楷体" w:eastAsia="楷体"/>
          <w:sz w:val="24"/>
          <w:vertAlign w:val="superscript"/>
        </w:rPr>
        <w:t>1</w:t>
      </w:r>
      <w:r>
        <w:rPr>
          <w:rFonts w:hint="eastAsia" w:ascii="楷体" w:hAnsi="楷体" w:eastAsia="楷体"/>
          <w:sz w:val="24"/>
        </w:rPr>
        <w:t>，冯延晖</w:t>
      </w:r>
      <w:r>
        <w:rPr>
          <w:rFonts w:hint="eastAsia" w:ascii="楷体" w:hAnsi="楷体" w:eastAsia="楷体"/>
          <w:sz w:val="24"/>
          <w:vertAlign w:val="superscript"/>
        </w:rPr>
        <w:t>1</w:t>
      </w:r>
    </w:p>
    <w:p>
      <w:pPr>
        <w:spacing w:after="156" w:afterLines="50"/>
        <w:jc w:val="center"/>
        <w:rPr>
          <w:rFonts w:hint="default" w:ascii="宋体" w:hAnsi="宋体" w:eastAsia="宋体"/>
          <w:color w:val="000000"/>
          <w:sz w:val="18"/>
          <w:szCs w:val="18"/>
          <w:lang w:val="en-US" w:eastAsia="zh-CN"/>
        </w:rPr>
      </w:pPr>
      <w:r>
        <w:rPr>
          <w:rFonts w:hint="eastAsia" w:ascii="宋体" w:hAnsi="宋体"/>
          <w:color w:val="000000"/>
          <w:sz w:val="18"/>
          <w:szCs w:val="18"/>
        </w:rPr>
        <w:t xml:space="preserve">南京理工大学能源与动力工程学院，江苏 南京 </w:t>
      </w:r>
      <w:r>
        <w:rPr>
          <w:rFonts w:ascii="宋体" w:hAnsi="宋体"/>
          <w:color w:val="000000"/>
          <w:sz w:val="18"/>
          <w:szCs w:val="18"/>
        </w:rPr>
        <w:t>2100</w:t>
      </w:r>
      <w:r>
        <w:rPr>
          <w:rFonts w:hint="eastAsia" w:ascii="宋体" w:hAnsi="宋体"/>
          <w:color w:val="000000"/>
          <w:sz w:val="18"/>
          <w:szCs w:val="18"/>
          <w:lang w:val="en-US" w:eastAsia="zh-CN"/>
        </w:rPr>
        <w:t>94</w:t>
      </w:r>
    </w:p>
    <w:p>
      <w:pPr>
        <w:rPr>
          <w:rFonts w:ascii="黑体" w:hAnsi="黑体" w:eastAsia="黑体"/>
        </w:rPr>
      </w:pPr>
      <w:r>
        <w:rPr>
          <w:rFonts w:hint="eastAsia" w:ascii="黑体" w:hAnsi="黑体" w:eastAsia="黑体"/>
        </w:rPr>
        <w:t>摘要</w:t>
      </w:r>
    </w:p>
    <w:p>
      <w:pPr>
        <w:ind w:firstLine="420" w:firstLineChars="0"/>
        <w:rPr>
          <w:rFonts w:hint="eastAsia" w:eastAsia="仿宋"/>
        </w:rPr>
      </w:pPr>
      <w:r>
        <w:rPr>
          <w:rFonts w:hint="eastAsia" w:eastAsia="仿宋"/>
        </w:rPr>
        <w:t>随着我国风电领域的快速发展，许多已经投产的风电场产生大量具有研究价值的历史数据。通过对风电机组运行数据的分析可以对风机运行状态进行判断和预测，及时发现故障，对机组运行的安全性和经济性有重要的意义。风电机组的数据分析建立在SCADA系统采集到的数据基础上，但采集的原始数据中往往包含大量的无效异常数据。由异常数据和正常数据混合的原始数据进行分析会导致分析结果产生很大偏差，因此本文基于孤立森林算法实现对风电场SCADA数据的以无监督方式进行异常数据识别和清洗。</w:t>
      </w:r>
    </w:p>
    <w:p>
      <w:pPr>
        <w:ind w:firstLine="420" w:firstLineChars="0"/>
        <w:rPr>
          <w:rFonts w:hint="eastAsia" w:eastAsia="仿宋"/>
        </w:rPr>
      </w:pPr>
    </w:p>
    <w:p>
      <w:pPr>
        <w:rPr>
          <w:rFonts w:ascii="黑体" w:hAnsi="黑体" w:eastAsia="黑体"/>
        </w:rPr>
      </w:pPr>
      <w:r>
        <w:rPr>
          <w:rFonts w:hint="eastAsia" w:ascii="黑体" w:hAnsi="黑体" w:eastAsia="黑体"/>
        </w:rPr>
        <w:t>关键词</w:t>
      </w:r>
    </w:p>
    <w:p>
      <w:pPr>
        <w:ind w:right="420" w:rightChars="200" w:firstLine="420" w:firstLineChars="0"/>
        <w:rPr>
          <w:rFonts w:ascii="仿宋" w:hAnsi="仿宋" w:eastAsia="仿宋" w:cs="宋体"/>
        </w:rPr>
      </w:pPr>
      <w:r>
        <w:rPr>
          <w:rFonts w:hint="eastAsia" w:eastAsia="仿宋"/>
          <w:color w:val="000000"/>
        </w:rPr>
        <w:t>孤立森林算法</w:t>
      </w:r>
      <w:r>
        <w:rPr>
          <w:rFonts w:hint="eastAsia" w:eastAsia="仿宋"/>
          <w:color w:val="000000"/>
          <w:lang w:val="en-US" w:eastAsia="zh-CN"/>
        </w:rPr>
        <w:t xml:space="preserve"> </w:t>
      </w:r>
      <w:r>
        <w:rPr>
          <w:rFonts w:hint="eastAsia" w:eastAsia="仿宋"/>
          <w:color w:val="000000"/>
        </w:rPr>
        <w:t>风电场</w:t>
      </w:r>
      <w:r>
        <w:rPr>
          <w:rFonts w:hint="eastAsia" w:eastAsia="仿宋"/>
          <w:color w:val="000000"/>
          <w:lang w:val="en-US" w:eastAsia="zh-CN"/>
        </w:rPr>
        <w:t xml:space="preserve"> </w:t>
      </w:r>
      <w:r>
        <w:rPr>
          <w:rFonts w:hint="eastAsia" w:eastAsia="仿宋"/>
          <w:color w:val="000000"/>
        </w:rPr>
        <w:t>异常数据识别</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 引言</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在</w:t>
      </w:r>
      <w:r>
        <w:rPr>
          <w:rFonts w:hint="default" w:ascii="Times New Roman" w:hAnsi="Times New Roman" w:eastAsia="宋体" w:cs="Times New Roman"/>
          <w:i w:val="0"/>
          <w:iCs w:val="0"/>
          <w:lang w:val="en-US" w:eastAsia="zh-CN"/>
        </w:rPr>
        <w:t>2020</w:t>
      </w:r>
      <w:r>
        <w:rPr>
          <w:rFonts w:hint="eastAsia" w:ascii="宋体" w:hAnsi="宋体" w:eastAsia="宋体" w:cs="宋体"/>
          <w:lang w:val="en-US" w:eastAsia="zh-CN"/>
        </w:rPr>
        <w:t>-</w:t>
      </w:r>
      <w:r>
        <w:rPr>
          <w:rFonts w:hint="default" w:ascii="Times New Roman" w:hAnsi="Times New Roman" w:eastAsia="宋体" w:cs="Times New Roman"/>
          <w:i w:val="0"/>
          <w:iCs w:val="0"/>
          <w:lang w:val="en-US" w:eastAsia="zh-CN"/>
        </w:rPr>
        <w:t>2024</w:t>
      </w:r>
      <w:r>
        <w:rPr>
          <w:rFonts w:hint="eastAsia" w:ascii="宋体" w:hAnsi="宋体" w:eastAsia="宋体" w:cs="宋体"/>
          <w:lang w:val="en-US" w:eastAsia="zh-CN"/>
        </w:rPr>
        <w:t>年这五年中，全球计划新增风电装机的一半以上将来自中国和美国这两大市场，而全球风电累计装机将在</w:t>
      </w:r>
      <w:r>
        <w:rPr>
          <w:rFonts w:hint="default" w:ascii="Times New Roman" w:hAnsi="Times New Roman" w:eastAsia="宋体" w:cs="Times New Roman"/>
          <w:i w:val="0"/>
          <w:iCs w:val="0"/>
          <w:lang w:val="en-US" w:eastAsia="zh-CN"/>
        </w:rPr>
        <w:t>2024</w:t>
      </w:r>
      <w:r>
        <w:rPr>
          <w:rFonts w:hint="eastAsia" w:ascii="宋体" w:hAnsi="宋体" w:eastAsia="宋体" w:cs="宋体"/>
          <w:lang w:val="en-US" w:eastAsia="zh-CN"/>
        </w:rPr>
        <w:t>年之前突破</w:t>
      </w:r>
      <w:r>
        <w:rPr>
          <w:rFonts w:hint="default" w:ascii="Times New Roman" w:hAnsi="Times New Roman" w:eastAsia="宋体" w:cs="Times New Roman"/>
          <w:lang w:val="en-US" w:eastAsia="zh-CN"/>
        </w:rPr>
        <w:t>1TW</w:t>
      </w:r>
      <w:r>
        <w:rPr>
          <w:rFonts w:ascii="Times New Roman" w:hAnsi="Times New Roman" w:eastAsia="宋体" w:cs="Times New Roman"/>
          <w:sz w:val="21"/>
          <w:szCs w:val="21"/>
          <w:vertAlign w:val="superscript"/>
        </w:rPr>
        <w:fldChar w:fldCharType="begin"/>
      </w:r>
      <w:r>
        <w:rPr>
          <w:rFonts w:ascii="Times New Roman" w:hAnsi="Times New Roman" w:eastAsia="宋体" w:cs="Times New Roman"/>
          <w:sz w:val="21"/>
          <w:szCs w:val="21"/>
          <w:vertAlign w:val="superscript"/>
        </w:rPr>
        <w:instrText xml:space="preserve"> REF _Ref580 \r  \* MERGEFORMAT </w:instrText>
      </w:r>
      <w:r>
        <w:rPr>
          <w:rFonts w:ascii="Times New Roman" w:hAnsi="Times New Roman" w:eastAsia="宋体" w:cs="Times New Roman"/>
          <w:sz w:val="21"/>
          <w:szCs w:val="21"/>
          <w:vertAlign w:val="superscript"/>
        </w:rPr>
        <w:fldChar w:fldCharType="separate"/>
      </w:r>
      <w:r>
        <w:rPr>
          <w:rFonts w:ascii="Times New Roman" w:hAnsi="Times New Roman" w:eastAsia="宋体" w:cs="Times New Roman"/>
          <w:sz w:val="21"/>
          <w:szCs w:val="21"/>
          <w:vertAlign w:val="superscript"/>
        </w:rPr>
        <w:t>[1]</w:t>
      </w:r>
      <w:r>
        <w:rPr>
          <w:rFonts w:ascii="Times New Roman" w:hAnsi="Times New Roman" w:eastAsia="宋体" w:cs="Times New Roman"/>
          <w:sz w:val="21"/>
          <w:szCs w:val="21"/>
          <w:vertAlign w:val="superscript"/>
        </w:rPr>
        <w:fldChar w:fldCharType="end"/>
      </w:r>
      <w:r>
        <w:rPr>
          <w:rFonts w:hint="eastAsia" w:ascii="宋体" w:hAnsi="宋体" w:eastAsia="宋体" w:cs="宋体"/>
          <w:lang w:val="en-US" w:eastAsia="zh-CN"/>
        </w:rPr>
        <w:t>。我国无论是海上新装机容量还是陆上新装机容量均居世界第一的位置</w:t>
      </w:r>
      <w:r>
        <w:rPr>
          <w:rFonts w:ascii="Times New Roman" w:hAnsi="Times New Roman" w:eastAsia="宋体" w:cs="Times New Roman"/>
          <w:sz w:val="21"/>
          <w:szCs w:val="21"/>
          <w:vertAlign w:val="superscript"/>
        </w:rPr>
        <w:fldChar w:fldCharType="begin"/>
      </w:r>
      <w:r>
        <w:rPr>
          <w:rFonts w:ascii="Times New Roman" w:hAnsi="Times New Roman" w:eastAsia="宋体" w:cs="Times New Roman"/>
          <w:sz w:val="21"/>
          <w:szCs w:val="21"/>
          <w:vertAlign w:val="superscript"/>
        </w:rPr>
        <w:instrText xml:space="preserve"> REF _Ref580 \r  \* MERGEFORMAT </w:instrText>
      </w:r>
      <w:r>
        <w:rPr>
          <w:rFonts w:ascii="Times New Roman" w:hAnsi="Times New Roman" w:eastAsia="宋体" w:cs="Times New Roman"/>
          <w:sz w:val="21"/>
          <w:szCs w:val="21"/>
          <w:vertAlign w:val="superscript"/>
        </w:rPr>
        <w:fldChar w:fldCharType="separate"/>
      </w:r>
      <w:r>
        <w:rPr>
          <w:rFonts w:ascii="Times New Roman" w:hAnsi="Times New Roman" w:eastAsia="宋体" w:cs="Times New Roman"/>
          <w:sz w:val="21"/>
          <w:szCs w:val="21"/>
          <w:vertAlign w:val="superscript"/>
        </w:rPr>
        <w:t>[</w:t>
      </w:r>
      <w:r>
        <w:rPr>
          <w:rFonts w:hint="eastAsia" w:ascii="Times New Roman" w:hAnsi="Times New Roman" w:eastAsia="宋体" w:cs="Times New Roman"/>
          <w:sz w:val="21"/>
          <w:szCs w:val="21"/>
          <w:vertAlign w:val="superscript"/>
          <w:lang w:val="en-US" w:eastAsia="zh-CN"/>
        </w:rPr>
        <w:t>2</w:t>
      </w:r>
      <w:r>
        <w:rPr>
          <w:rFonts w:ascii="Times New Roman" w:hAnsi="Times New Roman" w:eastAsia="宋体" w:cs="Times New Roman"/>
          <w:sz w:val="21"/>
          <w:szCs w:val="21"/>
          <w:vertAlign w:val="superscript"/>
        </w:rPr>
        <w:t>]</w:t>
      </w:r>
      <w:r>
        <w:rPr>
          <w:rFonts w:ascii="Times New Roman" w:hAnsi="Times New Roman" w:eastAsia="宋体" w:cs="Times New Roman"/>
          <w:sz w:val="21"/>
          <w:szCs w:val="21"/>
          <w:vertAlign w:val="superscript"/>
        </w:rPr>
        <w:fldChar w:fldCharType="end"/>
      </w:r>
      <w:r>
        <w:rPr>
          <w:rFonts w:hint="eastAsia" w:ascii="宋体" w:hAnsi="宋体" w:eastAsia="宋体" w:cs="宋体"/>
          <w:lang w:val="en-US" w:eastAsia="zh-CN"/>
        </w:rPr>
        <w:t>。目前我国存在部分风电场发电效率未能达到预期目标，其中原因包括尾流影响、天气影响、风电场选址规划影响等多方面因素。为了找到影响风电场发电效率的原因，需要对风电场的历史数据进行分析和研究。</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随着风电发展技术的日益成熟,越来越多的国家将风电作为从传统能源向可再生能源转变以及应对全球气候变化的重要战略。我国存在大量已经投入运行的风电场。通过这些已经运行的风电场产生的历史数据可以指导后续风电场的优化选址，风机布局，尾流控制等多方面研究工作。风电机组的数据分析建立在SCADA系统采集到的数据基础上，然而由于停机限电或极端恶劣天气以及数据采集设备异常等原因，风电场历史数据中包含较多的异常数据。这类数据通常没有分析价值，如果使用未经处理的原始数据进行分析会导致分析结果产生很大偏差，对运行状态的判断造成很大影响,因此,需要对原始SCADA 数据进行异常数据的识别和清洗。</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蒋勋等人以大数据为背景，提出了一种数据清洗方法。针对大数据的多维度性，给出了面向知识服务数据清洗的基本框架，并对其局限性进行了分析</w:t>
      </w:r>
      <w:r>
        <w:rPr>
          <w:rFonts w:ascii="Times New Roman" w:hAnsi="Times New Roman" w:eastAsia="宋体" w:cs="Times New Roman"/>
          <w:sz w:val="21"/>
          <w:szCs w:val="21"/>
          <w:vertAlign w:val="superscript"/>
        </w:rPr>
        <w:fldChar w:fldCharType="begin"/>
      </w:r>
      <w:r>
        <w:rPr>
          <w:rFonts w:ascii="Times New Roman" w:hAnsi="Times New Roman" w:eastAsia="宋体" w:cs="Times New Roman"/>
          <w:sz w:val="21"/>
          <w:szCs w:val="21"/>
          <w:vertAlign w:val="superscript"/>
        </w:rPr>
        <w:instrText xml:space="preserve"> REF _Ref580 \r  \* MERGEFORMAT </w:instrText>
      </w:r>
      <w:r>
        <w:rPr>
          <w:rFonts w:ascii="Times New Roman" w:hAnsi="Times New Roman" w:eastAsia="宋体" w:cs="Times New Roman"/>
          <w:sz w:val="21"/>
          <w:szCs w:val="21"/>
          <w:vertAlign w:val="superscript"/>
        </w:rPr>
        <w:fldChar w:fldCharType="separate"/>
      </w:r>
      <w:r>
        <w:rPr>
          <w:rFonts w:ascii="Times New Roman" w:hAnsi="Times New Roman" w:eastAsia="宋体" w:cs="Times New Roman"/>
          <w:sz w:val="21"/>
          <w:szCs w:val="21"/>
          <w:vertAlign w:val="superscript"/>
        </w:rPr>
        <w:t>[</w:t>
      </w:r>
      <w:r>
        <w:rPr>
          <w:rFonts w:hint="eastAsia" w:ascii="Times New Roman" w:hAnsi="Times New Roman" w:eastAsia="宋体" w:cs="Times New Roman"/>
          <w:sz w:val="21"/>
          <w:szCs w:val="21"/>
          <w:vertAlign w:val="superscript"/>
          <w:lang w:val="en-US" w:eastAsia="zh-CN"/>
        </w:rPr>
        <w:t>3</w:t>
      </w:r>
      <w:r>
        <w:rPr>
          <w:rFonts w:ascii="Times New Roman" w:hAnsi="Times New Roman" w:eastAsia="宋体" w:cs="Times New Roman"/>
          <w:sz w:val="21"/>
          <w:szCs w:val="21"/>
          <w:vertAlign w:val="superscript"/>
        </w:rPr>
        <w:t>]</w:t>
      </w:r>
      <w:r>
        <w:rPr>
          <w:rFonts w:ascii="Times New Roman" w:hAnsi="Times New Roman" w:eastAsia="宋体" w:cs="Times New Roman"/>
          <w:sz w:val="21"/>
          <w:szCs w:val="21"/>
          <w:vertAlign w:val="superscript"/>
        </w:rPr>
        <w:fldChar w:fldCharType="end"/>
      </w:r>
      <w:r>
        <w:rPr>
          <w:rFonts w:hint="eastAsia" w:ascii="宋体" w:hAnsi="宋体" w:eastAsia="宋体" w:cs="宋体"/>
          <w:lang w:val="en-US" w:eastAsia="zh-CN"/>
        </w:rPr>
        <w:t>。文献颜永龙等人基于反向传播神经网络和最小二乘支持向量机，引入信息熵建立组合预测模型，对风电机组状态参数进行异常检测，在不重复建立参数模型情况下，可在不同风电机组中进行状态参数异常检测，而参数模型的建立需要多次训练测试</w:t>
      </w:r>
      <w:r>
        <w:rPr>
          <w:rFonts w:ascii="Times New Roman" w:hAnsi="Times New Roman" w:eastAsia="宋体" w:cs="Times New Roman"/>
          <w:sz w:val="21"/>
          <w:szCs w:val="21"/>
          <w:vertAlign w:val="superscript"/>
        </w:rPr>
        <w:fldChar w:fldCharType="begin"/>
      </w:r>
      <w:r>
        <w:rPr>
          <w:rFonts w:ascii="Times New Roman" w:hAnsi="Times New Roman" w:eastAsia="宋体" w:cs="Times New Roman"/>
          <w:sz w:val="21"/>
          <w:szCs w:val="21"/>
          <w:vertAlign w:val="superscript"/>
        </w:rPr>
        <w:instrText xml:space="preserve"> REF _Ref580 \r  \* MERGEFORMAT </w:instrText>
      </w:r>
      <w:r>
        <w:rPr>
          <w:rFonts w:ascii="Times New Roman" w:hAnsi="Times New Roman" w:eastAsia="宋体" w:cs="Times New Roman"/>
          <w:sz w:val="21"/>
          <w:szCs w:val="21"/>
          <w:vertAlign w:val="superscript"/>
        </w:rPr>
        <w:fldChar w:fldCharType="separate"/>
      </w:r>
      <w:r>
        <w:rPr>
          <w:rFonts w:ascii="Times New Roman" w:hAnsi="Times New Roman" w:eastAsia="宋体" w:cs="Times New Roman"/>
          <w:sz w:val="21"/>
          <w:szCs w:val="21"/>
          <w:vertAlign w:val="superscript"/>
        </w:rPr>
        <w:t>[</w:t>
      </w:r>
      <w:r>
        <w:rPr>
          <w:rFonts w:hint="eastAsia" w:ascii="Times New Roman" w:hAnsi="Times New Roman" w:eastAsia="宋体" w:cs="Times New Roman"/>
          <w:sz w:val="21"/>
          <w:szCs w:val="21"/>
          <w:vertAlign w:val="superscript"/>
          <w:lang w:val="en-US" w:eastAsia="zh-CN"/>
        </w:rPr>
        <w:t>4</w:t>
      </w:r>
      <w:r>
        <w:rPr>
          <w:rFonts w:ascii="Times New Roman" w:hAnsi="Times New Roman" w:eastAsia="宋体" w:cs="Times New Roman"/>
          <w:sz w:val="21"/>
          <w:szCs w:val="21"/>
          <w:vertAlign w:val="superscript"/>
        </w:rPr>
        <w:t>]</w:t>
      </w:r>
      <w:r>
        <w:rPr>
          <w:rFonts w:ascii="Times New Roman" w:hAnsi="Times New Roman" w:eastAsia="宋体" w:cs="Times New Roman"/>
          <w:sz w:val="21"/>
          <w:szCs w:val="21"/>
          <w:vertAlign w:val="superscript"/>
        </w:rPr>
        <w:fldChar w:fldCharType="end"/>
      </w:r>
      <w:r>
        <w:rPr>
          <w:rFonts w:hint="eastAsia" w:ascii="宋体" w:hAnsi="宋体" w:eastAsia="宋体" w:cs="宋体"/>
          <w:lang w:val="en-US" w:eastAsia="zh-CN"/>
        </w:rPr>
        <w:t>。包从剑利用切比雪夫原理设定一个阚值区间，通过这个阈值区间来检测“噪音数据”，并采用遗传神经网络的预测模型来填补空缺值，以实现用户用电量的数据清洗</w:t>
      </w:r>
      <w:r>
        <w:rPr>
          <w:rFonts w:ascii="Times New Roman" w:hAnsi="Times New Roman" w:eastAsia="宋体" w:cs="Times New Roman"/>
          <w:sz w:val="21"/>
          <w:szCs w:val="21"/>
          <w:vertAlign w:val="superscript"/>
        </w:rPr>
        <w:fldChar w:fldCharType="begin"/>
      </w:r>
      <w:r>
        <w:rPr>
          <w:rFonts w:ascii="Times New Roman" w:hAnsi="Times New Roman" w:eastAsia="宋体" w:cs="Times New Roman"/>
          <w:sz w:val="21"/>
          <w:szCs w:val="21"/>
          <w:vertAlign w:val="superscript"/>
        </w:rPr>
        <w:instrText xml:space="preserve"> REF _Ref580 \r  \* MERGEFORMAT </w:instrText>
      </w:r>
      <w:r>
        <w:rPr>
          <w:rFonts w:ascii="Times New Roman" w:hAnsi="Times New Roman" w:eastAsia="宋体" w:cs="Times New Roman"/>
          <w:sz w:val="21"/>
          <w:szCs w:val="21"/>
          <w:vertAlign w:val="superscript"/>
        </w:rPr>
        <w:fldChar w:fldCharType="separate"/>
      </w:r>
      <w:r>
        <w:rPr>
          <w:rFonts w:ascii="Times New Roman" w:hAnsi="Times New Roman" w:eastAsia="宋体" w:cs="Times New Roman"/>
          <w:sz w:val="21"/>
          <w:szCs w:val="21"/>
          <w:vertAlign w:val="superscript"/>
        </w:rPr>
        <w:t>[</w:t>
      </w:r>
      <w:r>
        <w:rPr>
          <w:rFonts w:hint="eastAsia" w:ascii="Times New Roman" w:hAnsi="Times New Roman" w:eastAsia="宋体" w:cs="Times New Roman"/>
          <w:sz w:val="21"/>
          <w:szCs w:val="21"/>
          <w:vertAlign w:val="superscript"/>
          <w:lang w:val="en-US" w:eastAsia="zh-CN"/>
        </w:rPr>
        <w:t>5</w:t>
      </w:r>
      <w:r>
        <w:rPr>
          <w:rFonts w:ascii="Times New Roman" w:hAnsi="Times New Roman" w:eastAsia="宋体" w:cs="Times New Roman"/>
          <w:sz w:val="21"/>
          <w:szCs w:val="21"/>
          <w:vertAlign w:val="superscript"/>
        </w:rPr>
        <w:t>]</w:t>
      </w:r>
      <w:r>
        <w:rPr>
          <w:rFonts w:ascii="Times New Roman" w:hAnsi="Times New Roman" w:eastAsia="宋体" w:cs="Times New Roman"/>
          <w:sz w:val="21"/>
          <w:szCs w:val="21"/>
          <w:vertAlign w:val="superscript"/>
        </w:rPr>
        <w:fldChar w:fldCharType="end"/>
      </w:r>
      <w:r>
        <w:rPr>
          <w:rFonts w:hint="eastAsia" w:ascii="宋体" w:hAnsi="宋体" w:eastAsia="宋体" w:cs="宋体"/>
          <w:lang w:val="en-US" w:eastAsia="zh-CN"/>
        </w:rPr>
        <w:t>。</w:t>
      </w:r>
      <w:r>
        <w:rPr>
          <w:rFonts w:hint="default" w:ascii="Times New Roman" w:hAnsi="Times New Roman" w:eastAsia="宋体" w:cs="Times New Roman"/>
          <w:lang w:val="en-US" w:eastAsia="zh-CN"/>
        </w:rPr>
        <w:t>Madnick</w:t>
      </w:r>
      <w:r>
        <w:rPr>
          <w:rFonts w:hint="eastAsia" w:ascii="宋体" w:hAnsi="宋体" w:eastAsia="宋体" w:cs="宋体"/>
          <w:lang w:val="en-US" w:eastAsia="zh-CN"/>
        </w:rPr>
        <w:t>等人提出了一种基于基于功率曲线的风电机组数据清洗算法，组内最优方差清洗算法。但该方法需要对较大的采样数据进行分析才准确，并且该方法只能剔除部分偏差较大的异常点，而且不能进行异常值修正和缺失值插补，对于一些要求连续性的数据不适用</w:t>
      </w:r>
      <w:r>
        <w:rPr>
          <w:rFonts w:ascii="Times New Roman" w:hAnsi="Times New Roman" w:eastAsia="宋体" w:cs="Times New Roman"/>
          <w:sz w:val="21"/>
          <w:szCs w:val="21"/>
          <w:vertAlign w:val="superscript"/>
        </w:rPr>
        <w:fldChar w:fldCharType="begin"/>
      </w:r>
      <w:r>
        <w:rPr>
          <w:rFonts w:ascii="Times New Roman" w:hAnsi="Times New Roman" w:eastAsia="宋体" w:cs="Times New Roman"/>
          <w:sz w:val="21"/>
          <w:szCs w:val="21"/>
          <w:vertAlign w:val="superscript"/>
        </w:rPr>
        <w:instrText xml:space="preserve"> REF _Ref580 \r  \* MERGEFORMAT </w:instrText>
      </w:r>
      <w:r>
        <w:rPr>
          <w:rFonts w:ascii="Times New Roman" w:hAnsi="Times New Roman" w:eastAsia="宋体" w:cs="Times New Roman"/>
          <w:sz w:val="21"/>
          <w:szCs w:val="21"/>
          <w:vertAlign w:val="superscript"/>
        </w:rPr>
        <w:fldChar w:fldCharType="separate"/>
      </w:r>
      <w:r>
        <w:rPr>
          <w:rFonts w:ascii="Times New Roman" w:hAnsi="Times New Roman" w:eastAsia="宋体" w:cs="Times New Roman"/>
          <w:sz w:val="21"/>
          <w:szCs w:val="21"/>
          <w:vertAlign w:val="superscript"/>
        </w:rPr>
        <w:t>[</w:t>
      </w:r>
      <w:r>
        <w:rPr>
          <w:rFonts w:hint="eastAsia" w:ascii="Times New Roman" w:hAnsi="Times New Roman" w:eastAsia="宋体" w:cs="Times New Roman"/>
          <w:sz w:val="21"/>
          <w:szCs w:val="21"/>
          <w:vertAlign w:val="superscript"/>
          <w:lang w:val="en-US" w:eastAsia="zh-CN"/>
        </w:rPr>
        <w:t>6</w:t>
      </w:r>
      <w:r>
        <w:rPr>
          <w:rFonts w:ascii="Times New Roman" w:hAnsi="Times New Roman" w:eastAsia="宋体" w:cs="Times New Roman"/>
          <w:sz w:val="21"/>
          <w:szCs w:val="21"/>
          <w:vertAlign w:val="superscript"/>
        </w:rPr>
        <w:t>]</w:t>
      </w:r>
      <w:r>
        <w:rPr>
          <w:rFonts w:ascii="Times New Roman" w:hAnsi="Times New Roman" w:eastAsia="宋体" w:cs="Times New Roman"/>
          <w:sz w:val="21"/>
          <w:szCs w:val="21"/>
          <w:vertAlign w:val="superscript"/>
        </w:rPr>
        <w:fldChar w:fldCharType="end"/>
      </w:r>
      <w:r>
        <w:rPr>
          <w:rFonts w:hint="eastAsia" w:ascii="宋体" w:hAnsi="宋体" w:eastAsia="宋体" w:cs="宋体"/>
          <w:lang w:val="en-US" w:eastAsia="zh-CN"/>
        </w:rPr>
        <w:t>。因此，对于风电机组</w:t>
      </w:r>
      <w:r>
        <w:rPr>
          <w:rFonts w:hint="default" w:ascii="Times New Roman" w:hAnsi="Times New Roman" w:eastAsia="宋体" w:cs="Times New Roman"/>
          <w:lang w:val="en-US" w:eastAsia="zh-CN"/>
        </w:rPr>
        <w:t>SCADA</w:t>
      </w:r>
      <w:r>
        <w:rPr>
          <w:rFonts w:hint="eastAsia" w:ascii="宋体" w:hAnsi="宋体" w:eastAsia="宋体" w:cs="宋体"/>
          <w:lang w:val="en-US" w:eastAsia="zh-CN"/>
        </w:rPr>
        <w:t>数据清洗方法需要做更深入的研究。</w:t>
      </w:r>
    </w:p>
    <w:p>
      <w:pPr>
        <w:ind w:firstLine="420" w:firstLineChars="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 风电场数据集描述及算法原理</w:t>
      </w:r>
    </w:p>
    <w:p>
      <w:pPr>
        <w:rPr>
          <w:rFonts w:hint="eastAsia" w:ascii="黑体" w:hAnsi="黑体" w:eastAsia="黑体" w:cs="黑体"/>
          <w:b/>
          <w:bCs/>
          <w:lang w:val="en-US" w:eastAsia="zh-CN"/>
        </w:rPr>
      </w:pPr>
      <w:r>
        <w:rPr>
          <w:rFonts w:hint="eastAsia" w:ascii="黑体" w:hAnsi="黑体" w:eastAsia="黑体" w:cs="黑体"/>
          <w:b/>
          <w:bCs/>
          <w:lang w:val="en-US" w:eastAsia="zh-CN"/>
        </w:rPr>
        <w:t>2.1风电场数据集描述</w:t>
      </w:r>
    </w:p>
    <w:p>
      <w:pPr>
        <w:ind w:firstLine="420" w:firstLineChars="0"/>
        <w:rPr>
          <w:rFonts w:hint="eastAsia" w:eastAsiaTheme="minorEastAsia"/>
          <w:lang w:val="en-US" w:eastAsia="zh-CN"/>
        </w:rPr>
      </w:pPr>
      <w:r>
        <w:rPr>
          <w:rFonts w:hint="eastAsia" w:ascii="宋体" w:hAnsi="宋体" w:eastAsia="宋体" w:cs="宋体"/>
          <w:lang w:val="en-US" w:eastAsia="zh-CN"/>
        </w:rPr>
        <w:t>本文采用位于内蒙古某平原地区的风电场数据集进行研究分析，风电场由</w:t>
      </w:r>
      <w:r>
        <w:rPr>
          <w:rFonts w:hint="default" w:ascii="Times New Roman" w:hAnsi="Times New Roman" w:eastAsia="宋体" w:cs="Times New Roman"/>
          <w:lang w:val="en-US" w:eastAsia="zh-CN"/>
        </w:rPr>
        <w:t>33</w:t>
      </w:r>
      <w:r>
        <w:rPr>
          <w:rFonts w:hint="eastAsia" w:ascii="宋体" w:hAnsi="宋体" w:eastAsia="宋体" w:cs="宋体"/>
          <w:lang w:val="en-US" w:eastAsia="zh-CN"/>
        </w:rPr>
        <w:t>台相同型号的</w:t>
      </w:r>
      <w:r>
        <w:rPr>
          <w:rFonts w:hint="default" w:ascii="Times New Roman" w:hAnsi="Times New Roman" w:eastAsia="宋体" w:cs="Times New Roman"/>
          <w:lang w:val="en-US" w:eastAsia="zh-CN"/>
        </w:rPr>
        <w:t>1500MW</w:t>
      </w:r>
      <w:r>
        <w:rPr>
          <w:rFonts w:hint="eastAsia" w:ascii="宋体" w:hAnsi="宋体" w:eastAsia="宋体" w:cs="宋体"/>
          <w:lang w:val="en-US" w:eastAsia="zh-CN"/>
        </w:rPr>
        <w:t>风机构成。其风电场内各风机位置关系如图</w:t>
      </w:r>
      <w:r>
        <w:rPr>
          <w:rFonts w:hint="default" w:ascii="Times New Roman" w:hAnsi="Times New Roman" w:eastAsia="宋体" w:cs="Times New Roman"/>
          <w:lang w:val="en-US" w:eastAsia="zh-CN"/>
        </w:rPr>
        <w:t>1</w:t>
      </w:r>
      <w:r>
        <w:rPr>
          <w:rFonts w:hint="eastAsia" w:ascii="宋体" w:hAnsi="宋体" w:eastAsia="宋体" w:cs="宋体"/>
          <w:lang w:val="en-US" w:eastAsia="zh-CN"/>
        </w:rPr>
        <w:t>所示，图中圆圈代表以风机自身为原点三倍直径范围画圆。</w:t>
      </w:r>
    </w:p>
    <w:p>
      <w:pPr>
        <w:jc w:val="center"/>
        <w:rPr>
          <w:rFonts w:hint="eastAsia" w:eastAsiaTheme="minorEastAsia"/>
          <w:lang w:val="en-US" w:eastAsia="zh-CN"/>
        </w:rPr>
      </w:pPr>
    </w:p>
    <w:p>
      <w:pPr>
        <w:jc w:val="center"/>
        <w:rPr>
          <w:rFonts w:hint="eastAsia" w:eastAsiaTheme="minor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4050030</wp:posOffset>
                </wp:positionH>
                <wp:positionV relativeFrom="paragraph">
                  <wp:posOffset>69850</wp:posOffset>
                </wp:positionV>
                <wp:extent cx="733425" cy="152400"/>
                <wp:effectExtent l="0" t="0" r="13335" b="0"/>
                <wp:wrapNone/>
                <wp:docPr id="22" name="矩形 22"/>
                <wp:cNvGraphicFramePr/>
                <a:graphic xmlns:a="http://schemas.openxmlformats.org/drawingml/2006/main">
                  <a:graphicData uri="http://schemas.microsoft.com/office/word/2010/wordprocessingShape">
                    <wps:wsp>
                      <wps:cNvSpPr/>
                      <wps:spPr>
                        <a:xfrm>
                          <a:off x="5130165" y="2950845"/>
                          <a:ext cx="733425"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8.9pt;margin-top:5.5pt;height:12pt;width:57.75pt;z-index:251661312;v-text-anchor:middle;mso-width-relative:page;mso-height-relative:page;" fillcolor="#FFFFFF [3212]" filled="t" stroked="f" coordsize="21600,21600" o:gfxdata="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iEtoPXAAAACQEAAA8AAAAAAAAAAQAgAAAA&#10;IgAAAGRycy9kb3ducmV2LnhtbFBLAQIUABQAAAAIAIdO4kBgQwI2fgIAAOMEAAAOAAAAAAAAAAEA&#10;IAAAACYBAABkcnMvZTJvRG9jLnhtbFBLBQYAAAAABgAGAFkBAAAWBgAAAAA=&#10;">
                <v:fill on="t" focussize="0,0"/>
                <v:stroke on="f" weight="1pt" miterlimit="8" joinstyle="miter"/>
                <v:imagedata o:title=""/>
                <o:lock v:ext="edit" aspectratio="f"/>
                <v:textbox>
                  <w:txbxContent>
                    <w:p>
                      <w:pPr>
                        <w:jc w:val="center"/>
                      </w:pPr>
                    </w:p>
                  </w:txbxContent>
                </v:textbox>
              </v:rect>
            </w:pict>
          </mc:Fallback>
        </mc:AlternateContent>
      </w:r>
      <w:r>
        <w:rPr>
          <w:rFonts w:hint="eastAsia" w:eastAsiaTheme="minorEastAsia"/>
          <w:lang w:val="en-US" w:eastAsia="zh-CN"/>
        </w:rPr>
        <w:drawing>
          <wp:inline distT="0" distB="0" distL="114300" distR="114300">
            <wp:extent cx="4349750" cy="2484755"/>
            <wp:effectExtent l="0" t="0" r="8890" b="14605"/>
            <wp:docPr id="21" name="图片 21" descr="圆圈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圆圈11"/>
                    <pic:cNvPicPr>
                      <a:picLocks noChangeAspect="1"/>
                    </pic:cNvPicPr>
                  </pic:nvPicPr>
                  <pic:blipFill>
                    <a:blip r:embed="rId7"/>
                    <a:srcRect l="8832" t="7098" r="10504" b="2428"/>
                    <a:stretch>
                      <a:fillRect/>
                    </a:stretch>
                  </pic:blipFill>
                  <pic:spPr>
                    <a:xfrm>
                      <a:off x="0" y="0"/>
                      <a:ext cx="4349750" cy="2484755"/>
                    </a:xfrm>
                    <a:prstGeom prst="rect">
                      <a:avLst/>
                    </a:prstGeom>
                  </pic:spPr>
                </pic:pic>
              </a:graphicData>
            </a:graphic>
          </wp:inline>
        </w:drawing>
      </w:r>
    </w:p>
    <w:p>
      <w:pPr>
        <w:ind w:firstLine="42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 风电场风机位置示意图</w:t>
      </w:r>
    </w:p>
    <w:p>
      <w:pPr>
        <w:ind w:firstLine="420" w:firstLineChars="0"/>
        <w:jc w:val="center"/>
        <w:rPr>
          <w:rFonts w:hint="default" w:ascii="宋体" w:hAnsi="宋体" w:eastAsia="宋体" w:cs="宋体"/>
          <w:sz w:val="18"/>
          <w:szCs w:val="18"/>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每台机组的</w:t>
      </w:r>
      <w:r>
        <w:rPr>
          <w:rFonts w:hint="default" w:ascii="Times New Roman" w:hAnsi="Times New Roman" w:eastAsia="宋体" w:cs="Times New Roman"/>
          <w:lang w:val="en-US" w:eastAsia="zh-CN"/>
        </w:rPr>
        <w:t>SCADA</w:t>
      </w:r>
      <w:r>
        <w:rPr>
          <w:rFonts w:hint="eastAsia" w:ascii="宋体" w:hAnsi="宋体" w:eastAsia="宋体" w:cs="宋体"/>
          <w:lang w:val="en-US" w:eastAsia="zh-CN"/>
        </w:rPr>
        <w:t>数据集中包含由厂家监测和收集以</w:t>
      </w:r>
      <w:r>
        <w:rPr>
          <w:rFonts w:hint="default" w:ascii="Times New Roman" w:hAnsi="Times New Roman" w:eastAsia="宋体" w:cs="Times New Roman"/>
          <w:lang w:val="en-US" w:eastAsia="zh-CN"/>
        </w:rPr>
        <w:t>10min</w:t>
      </w:r>
      <w:r>
        <w:rPr>
          <w:rFonts w:hint="eastAsia" w:ascii="宋体" w:hAnsi="宋体" w:eastAsia="宋体" w:cs="宋体"/>
          <w:lang w:val="en-US" w:eastAsia="zh-CN"/>
        </w:rPr>
        <w:t>为记录间隔的</w:t>
      </w:r>
      <w:r>
        <w:rPr>
          <w:rFonts w:hint="default" w:ascii="Times New Roman" w:hAnsi="Times New Roman" w:eastAsia="宋体" w:cs="Times New Roman"/>
          <w:lang w:val="en-US" w:eastAsia="zh-CN"/>
        </w:rPr>
        <w:t>15</w:t>
      </w:r>
      <w:r>
        <w:rPr>
          <w:rFonts w:hint="eastAsia" w:ascii="宋体" w:hAnsi="宋体" w:eastAsia="宋体" w:cs="宋体"/>
          <w:lang w:val="en-US" w:eastAsia="zh-CN"/>
        </w:rPr>
        <w:t>维包含风电机组的工作状况、外部环境和运行状态等数据。共记录</w:t>
      </w:r>
      <w:r>
        <w:rPr>
          <w:rFonts w:hint="default" w:ascii="Times New Roman" w:hAnsi="Times New Roman" w:eastAsia="宋体" w:cs="Times New Roman"/>
          <w:lang w:val="en-US" w:eastAsia="zh-CN"/>
        </w:rPr>
        <w:t>2021</w:t>
      </w:r>
      <w:r>
        <w:rPr>
          <w:rFonts w:hint="eastAsia" w:ascii="宋体" w:hAnsi="宋体" w:eastAsia="宋体" w:cs="宋体"/>
          <w:lang w:val="en-US" w:eastAsia="zh-CN"/>
        </w:rPr>
        <w:t>年</w:t>
      </w:r>
      <w:r>
        <w:rPr>
          <w:rFonts w:hint="default" w:ascii="Times New Roman" w:hAnsi="Times New Roman" w:eastAsia="宋体" w:cs="Times New Roman"/>
          <w:lang w:val="en-US" w:eastAsia="zh-CN"/>
        </w:rPr>
        <w:t>3</w:t>
      </w:r>
      <w:r>
        <w:rPr>
          <w:rFonts w:hint="eastAsia" w:ascii="宋体" w:hAnsi="宋体" w:eastAsia="宋体" w:cs="宋体"/>
          <w:lang w:val="en-US" w:eastAsia="zh-CN"/>
        </w:rPr>
        <w:t>月至</w:t>
      </w:r>
      <w:r>
        <w:rPr>
          <w:rFonts w:hint="default" w:ascii="Times New Roman" w:hAnsi="Times New Roman" w:eastAsia="宋体" w:cs="Times New Roman"/>
          <w:lang w:val="en-US" w:eastAsia="zh-CN"/>
        </w:rPr>
        <w:t>9</w:t>
      </w:r>
      <w:r>
        <w:rPr>
          <w:rFonts w:hint="eastAsia" w:ascii="宋体" w:hAnsi="宋体" w:eastAsia="宋体" w:cs="宋体"/>
          <w:lang w:val="en-US" w:eastAsia="zh-CN"/>
        </w:rPr>
        <w:t>月半年的</w:t>
      </w:r>
      <w:r>
        <w:rPr>
          <w:rFonts w:hint="default" w:ascii="Times New Roman" w:hAnsi="Times New Roman" w:eastAsia="宋体" w:cs="Times New Roman"/>
          <w:lang w:val="en-US" w:eastAsia="zh-CN"/>
        </w:rPr>
        <w:t>SCADA</w:t>
      </w:r>
      <w:r>
        <w:rPr>
          <w:rFonts w:hint="eastAsia" w:ascii="宋体" w:hAnsi="宋体" w:eastAsia="宋体" w:cs="宋体"/>
          <w:lang w:val="en-US" w:eastAsia="zh-CN"/>
        </w:rPr>
        <w:t>数据。其中</w:t>
      </w:r>
      <w:r>
        <w:rPr>
          <w:rFonts w:hint="default" w:ascii="Times New Roman" w:hAnsi="Times New Roman" w:eastAsia="宋体" w:cs="Times New Roman"/>
          <w:lang w:val="en-US" w:eastAsia="zh-CN"/>
        </w:rPr>
        <w:t>SCADA</w:t>
      </w:r>
      <w:r>
        <w:rPr>
          <w:rFonts w:hint="eastAsia" w:ascii="宋体" w:hAnsi="宋体" w:eastAsia="宋体" w:cs="宋体"/>
          <w:lang w:val="en-US" w:eastAsia="zh-CN"/>
        </w:rPr>
        <w:t>包含的数据类型如表1所示</w:t>
      </w:r>
    </w:p>
    <w:p>
      <w:pPr>
        <w:ind w:firstLine="420" w:firstLineChars="0"/>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表1 原始SCADA数据特征类型</w:t>
      </w:r>
    </w:p>
    <w:tbl>
      <w:tblPr>
        <w:tblStyle w:val="7"/>
        <w:tblW w:w="87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9"/>
        <w:gridCol w:w="2570"/>
        <w:gridCol w:w="2570"/>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jc w:val="center"/>
        </w:trPr>
        <w:tc>
          <w:tcPr>
            <w:tcW w:w="1009" w:type="dxa"/>
            <w:shd w:val="clear" w:color="auto" w:fill="A5A5A5" w:themeFill="accent3"/>
          </w:tcPr>
          <w:p>
            <w:pPr>
              <w:jc w:val="center"/>
              <w:rPr>
                <w:rFonts w:hint="default"/>
                <w:color w:val="A5A5A5" w:themeColor="accent3"/>
                <w:vertAlign w:val="baseline"/>
                <w:lang w:val="en-US" w:eastAsia="zh-CN"/>
                <w14:textFill>
                  <w14:solidFill>
                    <w14:schemeClr w14:val="accent3"/>
                  </w14:solidFill>
                </w14:textFill>
              </w:rPr>
            </w:pPr>
          </w:p>
        </w:tc>
        <w:tc>
          <w:tcPr>
            <w:tcW w:w="2570" w:type="dxa"/>
            <w:shd w:val="clear" w:color="auto" w:fill="A5A5A5" w:themeFill="accent3"/>
          </w:tcPr>
          <w:p>
            <w:pPr>
              <w:jc w:val="center"/>
              <w:rPr>
                <w:rFonts w:hint="default"/>
                <w:color w:val="A5A5A5" w:themeColor="accent3"/>
                <w:vertAlign w:val="baseline"/>
                <w:lang w:val="en-US" w:eastAsia="zh-CN"/>
                <w14:textFill>
                  <w14:solidFill>
                    <w14:schemeClr w14:val="accent3"/>
                  </w14:solidFill>
                </w14:textFill>
              </w:rPr>
            </w:pPr>
            <w:r>
              <w:rPr>
                <w:rFonts w:hint="eastAsia"/>
                <w:color w:val="auto"/>
                <w:vertAlign w:val="baseline"/>
                <w:lang w:val="en-US" w:eastAsia="zh-CN"/>
              </w:rPr>
              <w:t>数据特征</w:t>
            </w:r>
          </w:p>
        </w:tc>
        <w:tc>
          <w:tcPr>
            <w:tcW w:w="2570" w:type="dxa"/>
            <w:shd w:val="clear" w:color="auto" w:fill="A5A5A5" w:themeFill="accent3"/>
            <w:vAlign w:val="top"/>
          </w:tcPr>
          <w:p>
            <w:pPr>
              <w:jc w:val="center"/>
              <w:rPr>
                <w:rFonts w:hint="eastAsia"/>
                <w:color w:val="A5A5A5" w:themeColor="accent3"/>
                <w:vertAlign w:val="baseline"/>
                <w:lang w:val="en-US" w:eastAsia="zh-CN"/>
                <w14:textFill>
                  <w14:solidFill>
                    <w14:schemeClr w14:val="accent3"/>
                  </w14:solidFill>
                </w14:textFill>
              </w:rPr>
            </w:pPr>
          </w:p>
        </w:tc>
        <w:tc>
          <w:tcPr>
            <w:tcW w:w="2570" w:type="dxa"/>
            <w:shd w:val="clear" w:color="auto" w:fill="A5A5A5" w:themeFill="accent3"/>
            <w:vAlign w:val="top"/>
          </w:tcPr>
          <w:p>
            <w:pPr>
              <w:jc w:val="center"/>
              <w:rPr>
                <w:rFonts w:hint="default"/>
                <w:color w:val="A5A5A5" w:themeColor="accent3"/>
                <w:vertAlign w:val="baseline"/>
                <w:lang w:val="en-US" w:eastAsia="zh-CN"/>
                <w14:textFill>
                  <w14:solidFill>
                    <w14:schemeClr w14:val="accent3"/>
                  </w14:solidFill>
                </w14:textFill>
              </w:rPr>
            </w:pPr>
            <w:r>
              <w:rPr>
                <w:rFonts w:hint="eastAsia"/>
                <w:color w:val="auto"/>
                <w:vertAlign w:val="baseline"/>
                <w:lang w:val="en-US" w:eastAsia="zh-CN"/>
              </w:rPr>
              <w:t>数据特征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jc w:val="center"/>
        </w:trPr>
        <w:tc>
          <w:tcPr>
            <w:tcW w:w="1009"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w:t>
            </w:r>
          </w:p>
        </w:tc>
        <w:tc>
          <w:tcPr>
            <w:tcW w:w="2570"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有功功率</w:t>
            </w:r>
          </w:p>
        </w:tc>
        <w:tc>
          <w:tcPr>
            <w:tcW w:w="2570"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9</w:t>
            </w:r>
          </w:p>
        </w:tc>
        <w:tc>
          <w:tcPr>
            <w:tcW w:w="2570"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电网电压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jc w:val="center"/>
        </w:trPr>
        <w:tc>
          <w:tcPr>
            <w:tcW w:w="1009"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2</w:t>
            </w:r>
          </w:p>
        </w:tc>
        <w:tc>
          <w:tcPr>
            <w:tcW w:w="2570"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无功功率</w:t>
            </w:r>
          </w:p>
        </w:tc>
        <w:tc>
          <w:tcPr>
            <w:tcW w:w="2570"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10</w:t>
            </w:r>
          </w:p>
        </w:tc>
        <w:tc>
          <w:tcPr>
            <w:tcW w:w="2570"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电网频率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jc w:val="center"/>
        </w:trPr>
        <w:tc>
          <w:tcPr>
            <w:tcW w:w="1009"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3</w:t>
            </w:r>
          </w:p>
        </w:tc>
        <w:tc>
          <w:tcPr>
            <w:tcW w:w="2570"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桨叶角度</w:t>
            </w:r>
          </w:p>
        </w:tc>
        <w:tc>
          <w:tcPr>
            <w:tcW w:w="2570"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11</w:t>
            </w:r>
          </w:p>
        </w:tc>
        <w:tc>
          <w:tcPr>
            <w:tcW w:w="2570"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实际功率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jc w:val="center"/>
        </w:trPr>
        <w:tc>
          <w:tcPr>
            <w:tcW w:w="1009"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4</w:t>
            </w:r>
          </w:p>
        </w:tc>
        <w:tc>
          <w:tcPr>
            <w:tcW w:w="2570"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实际风速</w:t>
            </w:r>
          </w:p>
        </w:tc>
        <w:tc>
          <w:tcPr>
            <w:tcW w:w="2570"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12</w:t>
            </w:r>
          </w:p>
        </w:tc>
        <w:tc>
          <w:tcPr>
            <w:tcW w:w="2570"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机舱位置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jc w:val="center"/>
        </w:trPr>
        <w:tc>
          <w:tcPr>
            <w:tcW w:w="1009"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5</w:t>
            </w:r>
          </w:p>
        </w:tc>
        <w:tc>
          <w:tcPr>
            <w:tcW w:w="2570"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绝对风向</w:t>
            </w:r>
          </w:p>
        </w:tc>
        <w:tc>
          <w:tcPr>
            <w:tcW w:w="2570"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13</w:t>
            </w:r>
          </w:p>
        </w:tc>
        <w:tc>
          <w:tcPr>
            <w:tcW w:w="2570"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齿轮箱转速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jc w:val="center"/>
        </w:trPr>
        <w:tc>
          <w:tcPr>
            <w:tcW w:w="1009"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6</w:t>
            </w:r>
          </w:p>
        </w:tc>
        <w:tc>
          <w:tcPr>
            <w:tcW w:w="2570"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发电机转速</w:t>
            </w:r>
          </w:p>
        </w:tc>
        <w:tc>
          <w:tcPr>
            <w:tcW w:w="2570"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14</w:t>
            </w:r>
          </w:p>
        </w:tc>
        <w:tc>
          <w:tcPr>
            <w:tcW w:w="2570"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变频器转速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jc w:val="center"/>
        </w:trPr>
        <w:tc>
          <w:tcPr>
            <w:tcW w:w="1009"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7</w:t>
            </w:r>
          </w:p>
        </w:tc>
        <w:tc>
          <w:tcPr>
            <w:tcW w:w="2570"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环境温度</w:t>
            </w:r>
          </w:p>
        </w:tc>
        <w:tc>
          <w:tcPr>
            <w:tcW w:w="2570"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15</w:t>
            </w:r>
          </w:p>
        </w:tc>
        <w:tc>
          <w:tcPr>
            <w:tcW w:w="2570"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给定力矩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jc w:val="center"/>
        </w:trPr>
        <w:tc>
          <w:tcPr>
            <w:tcW w:w="1009"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8</w:t>
            </w:r>
          </w:p>
        </w:tc>
        <w:tc>
          <w:tcPr>
            <w:tcW w:w="2570"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实际力矩</w:t>
            </w:r>
          </w:p>
        </w:tc>
        <w:tc>
          <w:tcPr>
            <w:tcW w:w="2570"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p>
        </w:tc>
        <w:tc>
          <w:tcPr>
            <w:tcW w:w="2570" w:type="dxa"/>
            <w:vAlign w:val="top"/>
          </w:tcPr>
          <w:p>
            <w:pPr>
              <w:jc w:val="center"/>
              <w:rPr>
                <w:rFonts w:hint="eastAsia" w:asciiTheme="minorHAnsi" w:hAnsiTheme="minorHAnsi" w:eastAsiaTheme="minorEastAsia" w:cstheme="minorBidi"/>
                <w:kern w:val="2"/>
                <w:sz w:val="21"/>
                <w:szCs w:val="24"/>
                <w:vertAlign w:val="baseline"/>
                <w:lang w:val="en-US" w:eastAsia="zh-CN" w:bidi="ar-SA"/>
              </w:rPr>
            </w:pPr>
          </w:p>
        </w:tc>
      </w:tr>
    </w:tbl>
    <w:p>
      <w:pPr>
        <w:ind w:firstLine="420" w:firstLineChars="0"/>
        <w:rPr>
          <w:rFonts w:hint="default"/>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2.2孤立森林算法原理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孤立森林算法是基于</w:t>
      </w:r>
      <w:r>
        <w:rPr>
          <w:rFonts w:hint="default" w:ascii="Times New Roman" w:hAnsi="Times New Roman" w:eastAsia="宋体" w:cs="Times New Roman"/>
          <w:lang w:val="en-US" w:eastAsia="zh-CN"/>
        </w:rPr>
        <w:t xml:space="preserve"> Ensemble </w:t>
      </w:r>
      <w:r>
        <w:rPr>
          <w:rFonts w:hint="eastAsia" w:ascii="宋体" w:hAnsi="宋体" w:eastAsia="宋体" w:cs="宋体"/>
          <w:lang w:val="en-US" w:eastAsia="zh-CN"/>
        </w:rPr>
        <w:t>的异常检测方法，因此具有线性的时间复杂度。且精准度较高，在处理大数据时速度快，所以目前在工业界的应用范围比较广。针对于不同类型的异常，要用不同的算法来进行检测，而孤立森林算法主要针对的是连续型结构化数据中的异常点。</w:t>
      </w:r>
    </w:p>
    <w:p>
      <w:pPr>
        <w:ind w:firstLine="420" w:firstLineChars="0"/>
        <w:rPr>
          <w:rFonts w:hint="default" w:ascii="宋体" w:hAnsi="宋体" w:eastAsia="宋体" w:cs="宋体"/>
          <w:lang w:val="en-US" w:eastAsia="zh-CN"/>
        </w:rPr>
      </w:pPr>
      <w:r>
        <w:rPr>
          <w:rFonts w:hint="default" w:ascii="Times New Roman" w:hAnsi="Times New Roman" w:eastAsia="宋体" w:cs="Times New Roman"/>
          <w:lang w:val="en-US" w:eastAsia="zh-CN"/>
        </w:rPr>
        <w:t>Maurizio Collu</w:t>
      </w:r>
      <w:r>
        <w:rPr>
          <w:rFonts w:hint="eastAsia" w:ascii="宋体" w:hAnsi="宋体" w:eastAsia="宋体" w:cs="宋体"/>
          <w:lang w:val="en-US" w:eastAsia="zh-CN"/>
        </w:rPr>
        <w:t>等人利用孤立森林算法和深度学习神经网络，通过高频SCADA数据进行功率预测。在预测模型中风速、机舱方向、偏航误差、叶片俯仰角和环境温度被视为输入特征，而风力被视为输出特征</w:t>
      </w:r>
      <w:r>
        <w:rPr>
          <w:rFonts w:ascii="Times New Roman" w:hAnsi="Times New Roman" w:eastAsia="宋体" w:cs="Times New Roman"/>
          <w:sz w:val="21"/>
          <w:szCs w:val="21"/>
          <w:vertAlign w:val="superscript"/>
        </w:rPr>
        <w:fldChar w:fldCharType="begin"/>
      </w:r>
      <w:r>
        <w:rPr>
          <w:rFonts w:ascii="Times New Roman" w:hAnsi="Times New Roman" w:eastAsia="宋体" w:cs="Times New Roman"/>
          <w:sz w:val="21"/>
          <w:szCs w:val="21"/>
          <w:vertAlign w:val="superscript"/>
        </w:rPr>
        <w:instrText xml:space="preserve"> REF _Ref580 \r  \* MERGEFORMAT </w:instrText>
      </w:r>
      <w:r>
        <w:rPr>
          <w:rFonts w:ascii="Times New Roman" w:hAnsi="Times New Roman" w:eastAsia="宋体" w:cs="Times New Roman"/>
          <w:sz w:val="21"/>
          <w:szCs w:val="21"/>
          <w:vertAlign w:val="superscript"/>
        </w:rPr>
        <w:fldChar w:fldCharType="separate"/>
      </w:r>
      <w:r>
        <w:rPr>
          <w:rFonts w:ascii="Times New Roman" w:hAnsi="Times New Roman" w:eastAsia="宋体" w:cs="Times New Roman"/>
          <w:sz w:val="21"/>
          <w:szCs w:val="21"/>
          <w:vertAlign w:val="superscript"/>
        </w:rPr>
        <w:t>[</w:t>
      </w:r>
      <w:r>
        <w:rPr>
          <w:rFonts w:hint="eastAsia" w:ascii="Times New Roman" w:hAnsi="Times New Roman" w:eastAsia="宋体" w:cs="Times New Roman"/>
          <w:sz w:val="21"/>
          <w:szCs w:val="21"/>
          <w:vertAlign w:val="superscript"/>
          <w:lang w:val="en-US" w:eastAsia="zh-CN"/>
        </w:rPr>
        <w:t>7</w:t>
      </w:r>
      <w:r>
        <w:rPr>
          <w:rFonts w:ascii="Times New Roman" w:hAnsi="Times New Roman" w:eastAsia="宋体" w:cs="Times New Roman"/>
          <w:sz w:val="21"/>
          <w:szCs w:val="21"/>
          <w:vertAlign w:val="superscript"/>
        </w:rPr>
        <w:t>]</w:t>
      </w:r>
      <w:r>
        <w:rPr>
          <w:rFonts w:ascii="Times New Roman" w:hAnsi="Times New Roman" w:eastAsia="宋体" w:cs="Times New Roman"/>
          <w:sz w:val="21"/>
          <w:szCs w:val="21"/>
          <w:vertAlign w:val="superscript"/>
        </w:rPr>
        <w:fldChar w:fldCharType="end"/>
      </w:r>
      <w:r>
        <w:rPr>
          <w:rFonts w:hint="eastAsia" w:ascii="宋体" w:hAnsi="宋体" w:eastAsia="宋体" w:cs="宋体"/>
          <w:lang w:val="en-US" w:eastAsia="zh-CN"/>
        </w:rPr>
        <w:t>。</w:t>
      </w:r>
      <w:r>
        <w:rPr>
          <w:rFonts w:hint="default" w:ascii="Times New Roman" w:hAnsi="Times New Roman" w:eastAsia="宋体" w:cs="Times New Roman"/>
          <w:lang w:val="en-US" w:eastAsia="zh-CN"/>
        </w:rPr>
        <w:t>Conor McKinnon</w:t>
      </w:r>
      <w:r>
        <w:rPr>
          <w:rFonts w:hint="eastAsia" w:ascii="宋体" w:hAnsi="宋体" w:eastAsia="宋体" w:cs="宋体"/>
          <w:lang w:val="en-US" w:eastAsia="zh-CN"/>
        </w:rPr>
        <w:t>等人通过支持向量机、孤立森林等算法对兆瓦级风力发电机进行异常状态检测，结果表明支持向量机与孤立森林的识别异常准确率比较近似</w:t>
      </w:r>
      <w:r>
        <w:rPr>
          <w:rFonts w:ascii="Times New Roman" w:hAnsi="Times New Roman" w:eastAsia="宋体" w:cs="Times New Roman"/>
          <w:sz w:val="21"/>
          <w:szCs w:val="21"/>
          <w:vertAlign w:val="superscript"/>
        </w:rPr>
        <w:fldChar w:fldCharType="begin"/>
      </w:r>
      <w:r>
        <w:rPr>
          <w:rFonts w:ascii="Times New Roman" w:hAnsi="Times New Roman" w:eastAsia="宋体" w:cs="Times New Roman"/>
          <w:sz w:val="21"/>
          <w:szCs w:val="21"/>
          <w:vertAlign w:val="superscript"/>
        </w:rPr>
        <w:instrText xml:space="preserve"> REF _Ref580 \r  \* MERGEFORMAT </w:instrText>
      </w:r>
      <w:r>
        <w:rPr>
          <w:rFonts w:ascii="Times New Roman" w:hAnsi="Times New Roman" w:eastAsia="宋体" w:cs="Times New Roman"/>
          <w:sz w:val="21"/>
          <w:szCs w:val="21"/>
          <w:vertAlign w:val="superscript"/>
        </w:rPr>
        <w:fldChar w:fldCharType="separate"/>
      </w:r>
      <w:r>
        <w:rPr>
          <w:rFonts w:ascii="Times New Roman" w:hAnsi="Times New Roman" w:eastAsia="宋体" w:cs="Times New Roman"/>
          <w:sz w:val="21"/>
          <w:szCs w:val="21"/>
          <w:vertAlign w:val="superscript"/>
        </w:rPr>
        <w:t>[</w:t>
      </w:r>
      <w:r>
        <w:rPr>
          <w:rFonts w:hint="eastAsia" w:ascii="Times New Roman" w:hAnsi="Times New Roman" w:eastAsia="宋体" w:cs="Times New Roman"/>
          <w:sz w:val="21"/>
          <w:szCs w:val="21"/>
          <w:vertAlign w:val="superscript"/>
          <w:lang w:val="en-US" w:eastAsia="zh-CN"/>
        </w:rPr>
        <w:t>8</w:t>
      </w:r>
      <w:r>
        <w:rPr>
          <w:rFonts w:ascii="Times New Roman" w:hAnsi="Times New Roman" w:eastAsia="宋体" w:cs="Times New Roman"/>
          <w:sz w:val="21"/>
          <w:szCs w:val="21"/>
          <w:vertAlign w:val="superscript"/>
        </w:rPr>
        <w:t>]</w:t>
      </w:r>
      <w:r>
        <w:rPr>
          <w:rFonts w:ascii="Times New Roman" w:hAnsi="Times New Roman" w:eastAsia="宋体" w:cs="Times New Roman"/>
          <w:sz w:val="21"/>
          <w:szCs w:val="21"/>
          <w:vertAlign w:val="superscript"/>
        </w:rPr>
        <w:fldChar w:fldCharType="end"/>
      </w:r>
      <w:r>
        <w:rPr>
          <w:rFonts w:hint="eastAsia" w:ascii="宋体" w:hAnsi="宋体" w:eastAsia="宋体" w:cs="宋体"/>
          <w:lang w:val="en-US" w:eastAsia="zh-CN"/>
        </w:rPr>
        <w:t>。</w:t>
      </w:r>
      <w:r>
        <w:rPr>
          <w:rFonts w:hint="default" w:ascii="Times New Roman" w:hAnsi="Times New Roman" w:eastAsia="宋体" w:cs="Times New Roman"/>
          <w:lang w:val="en-US" w:eastAsia="zh-CN"/>
        </w:rPr>
        <w:t>James Carroll</w:t>
      </w:r>
      <w:r>
        <w:rPr>
          <w:rFonts w:hint="eastAsia" w:ascii="宋体" w:hAnsi="宋体" w:eastAsia="宋体" w:cs="宋体"/>
          <w:lang w:val="en-US" w:eastAsia="zh-CN"/>
        </w:rPr>
        <w:t>等人通过孤立森林算法比较了三种不同时间序列窗口长度下检测风电机组变桨系统的异常，发现该算法可以在所有不健康风机的液压和电动变桨系统发生故障前大约</w:t>
      </w:r>
      <w:r>
        <w:rPr>
          <w:rFonts w:hint="default" w:ascii="Times New Roman" w:hAnsi="Times New Roman" w:eastAsia="宋体" w:cs="Times New Roman"/>
          <w:lang w:val="en-US" w:eastAsia="zh-CN"/>
        </w:rPr>
        <w:t>12</w:t>
      </w:r>
      <w:r>
        <w:rPr>
          <w:rFonts w:hint="eastAsia" w:ascii="宋体" w:hAnsi="宋体" w:eastAsia="宋体" w:cs="宋体"/>
          <w:lang w:val="en-US" w:eastAsia="zh-CN"/>
        </w:rPr>
        <w:t>至</w:t>
      </w:r>
      <w:r>
        <w:rPr>
          <w:rFonts w:hint="default" w:ascii="Times New Roman" w:hAnsi="Times New Roman" w:eastAsia="宋体" w:cs="Times New Roman"/>
          <w:lang w:val="en-US" w:eastAsia="zh-CN"/>
        </w:rPr>
        <w:t>18</w:t>
      </w:r>
      <w:r>
        <w:rPr>
          <w:rFonts w:hint="eastAsia" w:ascii="宋体" w:hAnsi="宋体" w:eastAsia="宋体" w:cs="宋体"/>
          <w:lang w:val="en-US" w:eastAsia="zh-CN"/>
        </w:rPr>
        <w:t>个月检测到异常活动，并且在故障前的一段时间内，可以发现异常活动呈上升趋势</w:t>
      </w:r>
      <w:r>
        <w:rPr>
          <w:rFonts w:ascii="Times New Roman" w:hAnsi="Times New Roman" w:eastAsia="宋体" w:cs="Times New Roman"/>
          <w:sz w:val="21"/>
          <w:szCs w:val="21"/>
          <w:vertAlign w:val="superscript"/>
        </w:rPr>
        <w:fldChar w:fldCharType="begin"/>
      </w:r>
      <w:r>
        <w:rPr>
          <w:rFonts w:ascii="Times New Roman" w:hAnsi="Times New Roman" w:eastAsia="宋体" w:cs="Times New Roman"/>
          <w:sz w:val="21"/>
          <w:szCs w:val="21"/>
          <w:vertAlign w:val="superscript"/>
        </w:rPr>
        <w:instrText xml:space="preserve"> REF _Ref580 \r  \* MERGEFORMAT </w:instrText>
      </w:r>
      <w:r>
        <w:rPr>
          <w:rFonts w:ascii="Times New Roman" w:hAnsi="Times New Roman" w:eastAsia="宋体" w:cs="Times New Roman"/>
          <w:sz w:val="21"/>
          <w:szCs w:val="21"/>
          <w:vertAlign w:val="superscript"/>
        </w:rPr>
        <w:fldChar w:fldCharType="separate"/>
      </w:r>
      <w:r>
        <w:rPr>
          <w:rFonts w:ascii="Times New Roman" w:hAnsi="Times New Roman" w:eastAsia="宋体" w:cs="Times New Roman"/>
          <w:sz w:val="21"/>
          <w:szCs w:val="21"/>
          <w:vertAlign w:val="superscript"/>
        </w:rPr>
        <w:t>[</w:t>
      </w:r>
      <w:r>
        <w:rPr>
          <w:rFonts w:hint="eastAsia" w:ascii="Times New Roman" w:hAnsi="Times New Roman" w:eastAsia="宋体" w:cs="Times New Roman"/>
          <w:sz w:val="21"/>
          <w:szCs w:val="21"/>
          <w:vertAlign w:val="superscript"/>
          <w:lang w:val="en-US" w:eastAsia="zh-CN"/>
        </w:rPr>
        <w:t>9</w:t>
      </w:r>
      <w:r>
        <w:rPr>
          <w:rFonts w:ascii="Times New Roman" w:hAnsi="Times New Roman" w:eastAsia="宋体" w:cs="Times New Roman"/>
          <w:sz w:val="21"/>
          <w:szCs w:val="21"/>
          <w:vertAlign w:val="superscript"/>
        </w:rPr>
        <w:t>]</w:t>
      </w:r>
      <w:r>
        <w:rPr>
          <w:rFonts w:ascii="Times New Roman" w:hAnsi="Times New Roman" w:eastAsia="宋体" w:cs="Times New Roman"/>
          <w:sz w:val="21"/>
          <w:szCs w:val="21"/>
          <w:vertAlign w:val="superscript"/>
        </w:rPr>
        <w:fldChar w:fldCharType="end"/>
      </w:r>
      <w:r>
        <w:rPr>
          <w:rFonts w:hint="eastAsia" w:ascii="宋体" w:hAnsi="宋体" w:eastAsia="宋体" w:cs="宋体"/>
          <w:lang w:val="en-US" w:eastAsia="zh-CN"/>
        </w:rPr>
        <w:t>。</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使用孤立森林的前提是，将异常点定义为那些 “容易被孤立的离群点” 可以理解为分布稀疏，且距离高密度群体较远的点。从统计学来看，在数据空间里，若一个区域内只有分布稀疏的点，表示数据点落在此区域的概率很低，因此可以认为这些区域的点是异常的。孤立森林算法的理论基础有两点：</w:t>
      </w:r>
      <w:r>
        <w:rPr>
          <w:rFonts w:hint="default" w:ascii="Times New Roman" w:hAnsi="Times New Roman" w:eastAsia="宋体" w:cs="Times New Roman"/>
          <w:lang w:val="en-US" w:eastAsia="zh-CN"/>
        </w:rPr>
        <w:t>1</w:t>
      </w:r>
      <w:r>
        <w:rPr>
          <w:rFonts w:hint="eastAsia" w:ascii="宋体" w:hAnsi="宋体" w:eastAsia="宋体" w:cs="宋体"/>
          <w:lang w:val="en-US" w:eastAsia="zh-CN"/>
        </w:rPr>
        <w:t>.异常数据占总样本量的比例较小；</w:t>
      </w:r>
      <w:r>
        <w:rPr>
          <w:rFonts w:hint="default" w:ascii="Times New Roman" w:hAnsi="Times New Roman" w:eastAsia="宋体" w:cs="Times New Roman"/>
          <w:lang w:val="en-US" w:eastAsia="zh-CN"/>
        </w:rPr>
        <w:t>2</w:t>
      </w:r>
      <w:r>
        <w:rPr>
          <w:rFonts w:hint="eastAsia" w:ascii="宋体" w:hAnsi="宋体" w:eastAsia="宋体" w:cs="宋体"/>
          <w:lang w:val="en-US" w:eastAsia="zh-CN"/>
        </w:rPr>
        <w:t>.异常点的特征值与正常点的差异较大。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孤立森林中的 “孤立”(</w:t>
      </w:r>
      <w:r>
        <w:rPr>
          <w:rFonts w:hint="default" w:ascii="Times New Roman" w:hAnsi="Times New Roman" w:eastAsia="宋体" w:cs="Times New Roman"/>
          <w:lang w:val="en-US" w:eastAsia="zh-CN"/>
        </w:rPr>
        <w:t>isolation</w:t>
      </w:r>
      <w:r>
        <w:rPr>
          <w:rFonts w:hint="eastAsia" w:ascii="宋体" w:hAnsi="宋体" w:eastAsia="宋体" w:cs="宋体"/>
          <w:lang w:val="en-US" w:eastAsia="zh-CN"/>
        </w:rPr>
        <w:t>)指的是 “把异常点从所有样本中孤立出来”。大多数基于模型的异常检测算法会先 ”规定“ 正常点的范围或模式，如果某个点不符合这个模式，或者说不在正常范围内，那么模型会将其判定为异常点</w:t>
      </w:r>
      <w:r>
        <w:rPr>
          <w:rFonts w:ascii="Times New Roman" w:hAnsi="Times New Roman" w:eastAsia="宋体" w:cs="Times New Roman"/>
          <w:sz w:val="21"/>
          <w:szCs w:val="21"/>
          <w:vertAlign w:val="superscript"/>
        </w:rPr>
        <w:fldChar w:fldCharType="begin"/>
      </w:r>
      <w:r>
        <w:rPr>
          <w:rFonts w:ascii="Times New Roman" w:hAnsi="Times New Roman" w:eastAsia="宋体" w:cs="Times New Roman"/>
          <w:sz w:val="21"/>
          <w:szCs w:val="21"/>
          <w:vertAlign w:val="superscript"/>
        </w:rPr>
        <w:instrText xml:space="preserve"> REF _Ref580 \r  \* MERGEFORMAT </w:instrText>
      </w:r>
      <w:r>
        <w:rPr>
          <w:rFonts w:ascii="Times New Roman" w:hAnsi="Times New Roman" w:eastAsia="宋体" w:cs="Times New Roman"/>
          <w:sz w:val="21"/>
          <w:szCs w:val="21"/>
          <w:vertAlign w:val="superscript"/>
        </w:rPr>
        <w:fldChar w:fldCharType="separate"/>
      </w:r>
      <w:r>
        <w:rPr>
          <w:rFonts w:ascii="Times New Roman" w:hAnsi="Times New Roman" w:eastAsia="宋体" w:cs="Times New Roman"/>
          <w:sz w:val="21"/>
          <w:szCs w:val="21"/>
          <w:vertAlign w:val="superscript"/>
        </w:rPr>
        <w:t>[</w:t>
      </w:r>
      <w:r>
        <w:rPr>
          <w:rFonts w:hint="eastAsia" w:ascii="Times New Roman" w:hAnsi="Times New Roman" w:eastAsia="宋体" w:cs="Times New Roman"/>
          <w:sz w:val="21"/>
          <w:szCs w:val="21"/>
          <w:vertAlign w:val="superscript"/>
          <w:lang w:val="en-US" w:eastAsia="zh-CN"/>
        </w:rPr>
        <w:t>10</w:t>
      </w:r>
      <w:r>
        <w:rPr>
          <w:rFonts w:ascii="Times New Roman" w:hAnsi="Times New Roman" w:eastAsia="宋体" w:cs="Times New Roman"/>
          <w:sz w:val="21"/>
          <w:szCs w:val="21"/>
          <w:vertAlign w:val="superscript"/>
        </w:rPr>
        <w:t>]</w:t>
      </w:r>
      <w:r>
        <w:rPr>
          <w:rFonts w:ascii="Times New Roman" w:hAnsi="Times New Roman" w:eastAsia="宋体" w:cs="Times New Roman"/>
          <w:sz w:val="21"/>
          <w:szCs w:val="21"/>
          <w:vertAlign w:val="superscript"/>
        </w:rPr>
        <w:fldChar w:fldCharType="end"/>
      </w:r>
      <w:r>
        <w:rPr>
          <w:rFonts w:hint="eastAsia" w:ascii="宋体" w:hAnsi="宋体" w:eastAsia="宋体" w:cs="宋体"/>
          <w:lang w:val="en-US" w:eastAsia="zh-CN"/>
        </w:rPr>
        <w:t>。</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孤立森林包括以下四个特点：</w:t>
      </w:r>
      <w:r>
        <w:rPr>
          <w:rFonts w:hint="default" w:ascii="Times New Roman" w:hAnsi="Times New Roman" w:eastAsia="宋体" w:cs="Times New Roman"/>
          <w:lang w:val="en-US" w:eastAsia="zh-CN"/>
        </w:rPr>
        <w:t>1</w:t>
      </w:r>
      <w:r>
        <w:rPr>
          <w:rFonts w:hint="eastAsia" w:ascii="宋体" w:hAnsi="宋体" w:eastAsia="宋体" w:cs="宋体"/>
          <w:lang w:val="en-US" w:eastAsia="zh-CN"/>
        </w:rPr>
        <w:t>.在训练过程中，每棵孤立树都是随机选取部分样本；</w:t>
      </w:r>
      <w:r>
        <w:rPr>
          <w:rFonts w:hint="default" w:ascii="Times New Roman" w:hAnsi="Times New Roman" w:eastAsia="宋体" w:cs="Times New Roman"/>
          <w:lang w:val="en-US" w:eastAsia="zh-CN"/>
        </w:rPr>
        <w:t>2</w:t>
      </w:r>
      <w:r>
        <w:rPr>
          <w:rFonts w:hint="eastAsia" w:ascii="宋体" w:hAnsi="宋体" w:eastAsia="宋体" w:cs="宋体"/>
          <w:lang w:val="en-US" w:eastAsia="zh-CN"/>
        </w:rPr>
        <w:t xml:space="preserve">.不同于 </w:t>
      </w:r>
      <w:r>
        <w:rPr>
          <w:rFonts w:hint="default" w:ascii="Times New Roman" w:hAnsi="Times New Roman" w:eastAsia="宋体" w:cs="Times New Roman"/>
          <w:lang w:val="en-US" w:eastAsia="zh-CN"/>
        </w:rPr>
        <w:t>KMeans</w:t>
      </w:r>
      <w:r>
        <w:rPr>
          <w:rFonts w:hint="eastAsia" w:ascii="宋体" w:hAnsi="宋体" w:eastAsia="宋体" w:cs="宋体"/>
          <w:lang w:val="en-US" w:eastAsia="zh-CN"/>
        </w:rPr>
        <w:t>、</w:t>
      </w:r>
      <w:r>
        <w:rPr>
          <w:rFonts w:hint="default" w:ascii="Times New Roman" w:hAnsi="Times New Roman" w:eastAsia="宋体" w:cs="Times New Roman"/>
          <w:lang w:val="en-US" w:eastAsia="zh-CN"/>
        </w:rPr>
        <w:t>DBSCAN</w:t>
      </w:r>
      <w:r>
        <w:rPr>
          <w:rFonts w:hint="eastAsia" w:ascii="宋体" w:hAnsi="宋体" w:eastAsia="宋体" w:cs="宋体"/>
          <w:lang w:val="en-US" w:eastAsia="zh-CN"/>
        </w:rPr>
        <w:t xml:space="preserve"> 等算法，孤立森林不需要计算有关距离、密度的指标，可大幅度提升速度，减小系统开销；</w:t>
      </w:r>
      <w:r>
        <w:rPr>
          <w:rFonts w:hint="default" w:ascii="Times New Roman" w:hAnsi="Times New Roman" w:eastAsia="宋体" w:cs="Times New Roman"/>
          <w:lang w:val="en-US" w:eastAsia="zh-CN"/>
        </w:rPr>
        <w:t>3</w:t>
      </w:r>
      <w:r>
        <w:rPr>
          <w:rFonts w:hint="eastAsia" w:ascii="宋体" w:hAnsi="宋体" w:eastAsia="宋体" w:cs="宋体"/>
          <w:lang w:val="en-US" w:eastAsia="zh-CN"/>
        </w:rPr>
        <w:t>.因为基于</w:t>
      </w:r>
      <w:r>
        <w:rPr>
          <w:rFonts w:hint="default"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E</w:t>
      </w:r>
      <w:r>
        <w:rPr>
          <w:rFonts w:hint="default" w:ascii="Times New Roman" w:hAnsi="Times New Roman" w:eastAsia="宋体" w:cs="Times New Roman"/>
          <w:lang w:val="en-US" w:eastAsia="zh-CN"/>
        </w:rPr>
        <w:t>nsemble</w:t>
      </w:r>
      <w:r>
        <w:rPr>
          <w:rFonts w:hint="eastAsia" w:ascii="宋体" w:hAnsi="宋体" w:eastAsia="宋体" w:cs="宋体"/>
          <w:lang w:val="en-US" w:eastAsia="zh-CN"/>
        </w:rPr>
        <w:t>，所以有线性时间复杂度。通常树的数量越多，算法越稳定；</w:t>
      </w:r>
      <w:r>
        <w:rPr>
          <w:rFonts w:hint="default" w:ascii="Times New Roman" w:hAnsi="Times New Roman" w:eastAsia="宋体" w:cs="Times New Roman"/>
          <w:lang w:val="en-US" w:eastAsia="zh-CN"/>
        </w:rPr>
        <w:t>4</w:t>
      </w:r>
      <w:r>
        <w:rPr>
          <w:rFonts w:hint="eastAsia" w:ascii="宋体" w:hAnsi="宋体" w:eastAsia="宋体" w:cs="宋体"/>
          <w:lang w:val="en-US" w:eastAsia="zh-CN"/>
        </w:rPr>
        <w:t>.由于每棵树都是独立生成的，因此可部署在大规模分布式系统上来加速运算</w:t>
      </w:r>
      <w:r>
        <w:rPr>
          <w:rFonts w:ascii="Times New Roman" w:hAnsi="Times New Roman" w:eastAsia="宋体" w:cs="Times New Roman"/>
          <w:sz w:val="21"/>
          <w:szCs w:val="21"/>
          <w:vertAlign w:val="superscript"/>
        </w:rPr>
        <w:fldChar w:fldCharType="begin"/>
      </w:r>
      <w:r>
        <w:rPr>
          <w:rFonts w:ascii="Times New Roman" w:hAnsi="Times New Roman" w:eastAsia="宋体" w:cs="Times New Roman"/>
          <w:sz w:val="21"/>
          <w:szCs w:val="21"/>
          <w:vertAlign w:val="superscript"/>
        </w:rPr>
        <w:instrText xml:space="preserve"> REF _Ref580 \r  \* MERGEFORMAT </w:instrText>
      </w:r>
      <w:r>
        <w:rPr>
          <w:rFonts w:ascii="Times New Roman" w:hAnsi="Times New Roman" w:eastAsia="宋体" w:cs="Times New Roman"/>
          <w:sz w:val="21"/>
          <w:szCs w:val="21"/>
          <w:vertAlign w:val="superscript"/>
        </w:rPr>
        <w:fldChar w:fldCharType="separate"/>
      </w:r>
      <w:r>
        <w:rPr>
          <w:rFonts w:ascii="Times New Roman" w:hAnsi="Times New Roman" w:eastAsia="宋体" w:cs="Times New Roman"/>
          <w:sz w:val="21"/>
          <w:szCs w:val="21"/>
          <w:vertAlign w:val="superscript"/>
        </w:rPr>
        <w:t>[</w:t>
      </w:r>
      <w:r>
        <w:rPr>
          <w:rFonts w:hint="eastAsia" w:ascii="Times New Roman" w:hAnsi="Times New Roman" w:eastAsia="宋体" w:cs="Times New Roman"/>
          <w:sz w:val="21"/>
          <w:szCs w:val="21"/>
          <w:vertAlign w:val="superscript"/>
          <w:lang w:val="en-US" w:eastAsia="zh-CN"/>
        </w:rPr>
        <w:t>11</w:t>
      </w:r>
      <w:r>
        <w:rPr>
          <w:rFonts w:ascii="Times New Roman" w:hAnsi="Times New Roman" w:eastAsia="宋体" w:cs="Times New Roman"/>
          <w:sz w:val="21"/>
          <w:szCs w:val="21"/>
          <w:vertAlign w:val="superscript"/>
        </w:rPr>
        <w:t>]</w:t>
      </w:r>
      <w:r>
        <w:rPr>
          <w:rFonts w:ascii="Times New Roman" w:hAnsi="Times New Roman" w:eastAsia="宋体" w:cs="Times New Roman"/>
          <w:sz w:val="21"/>
          <w:szCs w:val="21"/>
          <w:vertAlign w:val="superscript"/>
        </w:rPr>
        <w:fldChar w:fldCharType="end"/>
      </w:r>
      <w:r>
        <w:rPr>
          <w:rFonts w:hint="eastAsia" w:ascii="宋体" w:hAnsi="宋体" w:eastAsia="宋体" w:cs="宋体"/>
          <w:lang w:val="en-US" w:eastAsia="zh-CN"/>
        </w:rPr>
        <w:t>。</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该算法的思想即用一个随机超平面对一个数据空间进行切割，生成子空间。不断循环直到每子空间里面只包含一个数据点为止。如图2所示，蓝色</w:t>
      </w:r>
      <w:r>
        <w:rPr>
          <w:rFonts w:hint="default" w:ascii="Times New Roman" w:hAnsi="Times New Roman" w:eastAsia="宋体" w:cs="Times New Roman"/>
          <w:lang w:val="en-US" w:eastAsia="zh-CN"/>
        </w:rPr>
        <w:t>X2</w:t>
      </w:r>
      <w:r>
        <w:rPr>
          <w:rFonts w:hint="eastAsia" w:ascii="宋体" w:hAnsi="宋体" w:eastAsia="宋体" w:cs="宋体"/>
          <w:lang w:val="en-US" w:eastAsia="zh-CN"/>
        </w:rPr>
        <w:t>表示待切割数据空间中的密集区域数据点，而红色</w:t>
      </w:r>
      <w:r>
        <w:rPr>
          <w:rFonts w:hint="default" w:ascii="Times New Roman" w:hAnsi="Times New Roman" w:eastAsia="宋体" w:cs="Times New Roman"/>
          <w:lang w:val="en-US" w:eastAsia="zh-CN"/>
        </w:rPr>
        <w:t>X1</w:t>
      </w:r>
      <w:r>
        <w:rPr>
          <w:rFonts w:hint="eastAsia" w:ascii="宋体" w:hAnsi="宋体" w:eastAsia="宋体" w:cs="宋体"/>
          <w:lang w:val="en-US" w:eastAsia="zh-CN"/>
        </w:rPr>
        <w:t>表示切割完成的数据空间中稀疏区域的数据点。该算法利用将数据点不断切割为独立数据点空间的次数作为评价指标。因此异常数据由于分布稀疏，其被切割的次数会明显小于正常数据。因此孤立森林算法可以基于无监督学习的方法实现对于异常数据的识别和清洗</w:t>
      </w:r>
      <w:r>
        <w:rPr>
          <w:rFonts w:ascii="Times New Roman" w:hAnsi="Times New Roman" w:eastAsia="宋体" w:cs="Times New Roman"/>
          <w:sz w:val="21"/>
          <w:szCs w:val="21"/>
          <w:vertAlign w:val="superscript"/>
        </w:rPr>
        <w:fldChar w:fldCharType="begin"/>
      </w:r>
      <w:r>
        <w:rPr>
          <w:rFonts w:ascii="Times New Roman" w:hAnsi="Times New Roman" w:eastAsia="宋体" w:cs="Times New Roman"/>
          <w:sz w:val="21"/>
          <w:szCs w:val="21"/>
          <w:vertAlign w:val="superscript"/>
        </w:rPr>
        <w:instrText xml:space="preserve"> REF _Ref580 \r  \* MERGEFORMAT </w:instrText>
      </w:r>
      <w:r>
        <w:rPr>
          <w:rFonts w:ascii="Times New Roman" w:hAnsi="Times New Roman" w:eastAsia="宋体" w:cs="Times New Roman"/>
          <w:sz w:val="21"/>
          <w:szCs w:val="21"/>
          <w:vertAlign w:val="superscript"/>
        </w:rPr>
        <w:fldChar w:fldCharType="separate"/>
      </w:r>
      <w:r>
        <w:rPr>
          <w:rFonts w:ascii="Times New Roman" w:hAnsi="Times New Roman" w:eastAsia="宋体" w:cs="Times New Roman"/>
          <w:sz w:val="21"/>
          <w:szCs w:val="21"/>
          <w:vertAlign w:val="superscript"/>
        </w:rPr>
        <w:t>[</w:t>
      </w:r>
      <w:r>
        <w:rPr>
          <w:rFonts w:hint="eastAsia" w:ascii="Times New Roman" w:hAnsi="Times New Roman" w:eastAsia="宋体" w:cs="Times New Roman"/>
          <w:sz w:val="21"/>
          <w:szCs w:val="21"/>
          <w:vertAlign w:val="superscript"/>
          <w:lang w:val="en-US" w:eastAsia="zh-CN"/>
        </w:rPr>
        <w:t>12</w:t>
      </w:r>
      <w:r>
        <w:rPr>
          <w:rFonts w:ascii="Times New Roman" w:hAnsi="Times New Roman" w:eastAsia="宋体" w:cs="Times New Roman"/>
          <w:sz w:val="21"/>
          <w:szCs w:val="21"/>
          <w:vertAlign w:val="superscript"/>
        </w:rPr>
        <w:t>]</w:t>
      </w:r>
      <w:r>
        <w:rPr>
          <w:rFonts w:ascii="Times New Roman" w:hAnsi="Times New Roman" w:eastAsia="宋体" w:cs="Times New Roman"/>
          <w:sz w:val="21"/>
          <w:szCs w:val="21"/>
          <w:vertAlign w:val="superscript"/>
        </w:rPr>
        <w:fldChar w:fldCharType="end"/>
      </w:r>
      <w:r>
        <w:rPr>
          <w:rFonts w:hint="eastAsia" w:ascii="宋体" w:hAnsi="宋体" w:eastAsia="宋体" w:cs="宋体"/>
          <w:lang w:val="en-US" w:eastAsia="zh-CN"/>
        </w:rPr>
        <w:t>。</w:t>
      </w:r>
    </w:p>
    <w:p>
      <w:pPr>
        <w:ind w:firstLine="420" w:firstLineChars="0"/>
        <w:jc w:val="center"/>
        <w:rPr>
          <w:rFonts w:hint="eastAsia" w:eastAsiaTheme="minorEastAsia"/>
          <w:lang w:eastAsia="zh-CN"/>
        </w:rPr>
      </w:pPr>
      <w:r>
        <w:rPr>
          <w:rFonts w:hint="eastAsia" w:eastAsiaTheme="minorEastAsia"/>
          <w:lang w:eastAsia="zh-CN"/>
        </w:rPr>
        <w:drawing>
          <wp:inline distT="0" distB="0" distL="114300" distR="114300">
            <wp:extent cx="1765935" cy="1859280"/>
            <wp:effectExtent l="0" t="0" r="1905" b="0"/>
            <wp:docPr id="8" name="图片 8" descr="绘图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绘图20"/>
                    <pic:cNvPicPr>
                      <a:picLocks noChangeAspect="1"/>
                    </pic:cNvPicPr>
                  </pic:nvPicPr>
                  <pic:blipFill>
                    <a:blip r:embed="rId8"/>
                    <a:stretch>
                      <a:fillRect/>
                    </a:stretch>
                  </pic:blipFill>
                  <pic:spPr>
                    <a:xfrm>
                      <a:off x="0" y="0"/>
                      <a:ext cx="1765935" cy="1859280"/>
                    </a:xfrm>
                    <a:prstGeom prst="rect">
                      <a:avLst/>
                    </a:prstGeom>
                  </pic:spPr>
                </pic:pic>
              </a:graphicData>
            </a:graphic>
          </wp:inline>
        </w:drawing>
      </w:r>
    </w:p>
    <w:p>
      <w:pPr>
        <w:ind w:firstLine="420" w:firstLineChars="0"/>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图2 孤立森林分割数据空间操作</w:t>
      </w:r>
    </w:p>
    <w:p>
      <w:pPr>
        <w:ind w:firstLine="420" w:firstLineChars="0"/>
        <w:jc w:val="center"/>
        <w:rPr>
          <w:rFonts w:hint="eastAsia" w:ascii="宋体" w:hAnsi="宋体" w:eastAsia="宋体" w:cs="宋体"/>
          <w:sz w:val="18"/>
          <w:szCs w:val="18"/>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由于该算法效率高、不需要进行预训练。孤立森林算法对异常数据的定义与风电场中对异常机组和异常数据点的定义相符。因此，利用该算法通过风电场历史SCADA数据对存在异常的风机以及存在异常状态的时刻点的数据进行无监督识别。</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 基于孤立森林的风电场异常数据识别方法</w:t>
      </w:r>
    </w:p>
    <w:p>
      <w:pPr>
        <w:rPr>
          <w:rFonts w:hint="default"/>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异常数据识别</w:t>
      </w:r>
      <w:r>
        <w:rPr>
          <w:rFonts w:hint="eastAsia" w:ascii="宋体" w:hAnsi="宋体" w:cs="宋体"/>
          <w:lang w:val="en-US" w:eastAsia="zh-CN"/>
        </w:rPr>
        <w:t>与具体</w:t>
      </w:r>
      <w:r>
        <w:rPr>
          <w:rFonts w:hint="eastAsia" w:ascii="宋体" w:hAnsi="宋体" w:eastAsia="宋体" w:cs="宋体"/>
          <w:lang w:val="en-US" w:eastAsia="zh-CN"/>
        </w:rPr>
        <w:t>应用场景紧密相关。风电场异常数据识别在特征选择时，要尽量过滤不相关的特征。因此选择与风电机组运行状态密切相关以及与风况采集设备相关的数据特征进行分析。因此从原始SCADA数据中4个主要特征保留，如表2所示。</w:t>
      </w:r>
    </w:p>
    <w:p>
      <w:pPr>
        <w:ind w:firstLine="420" w:firstLineChars="0"/>
        <w:rPr>
          <w:rFonts w:hint="eastAsia" w:ascii="宋体" w:hAnsi="宋体" w:eastAsia="宋体" w:cs="宋体"/>
          <w:lang w:val="en-US" w:eastAsia="zh-CN"/>
        </w:rPr>
      </w:pPr>
    </w:p>
    <w:p>
      <w:pPr>
        <w:ind w:firstLine="420" w:firstLineChars="0"/>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表2 保留主要特征类型</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4"/>
        <w:gridCol w:w="3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jc w:val="center"/>
        </w:trPr>
        <w:tc>
          <w:tcPr>
            <w:tcW w:w="1444" w:type="dxa"/>
          </w:tcPr>
          <w:p>
            <w:pPr>
              <w:jc w:val="center"/>
              <w:rPr>
                <w:rFonts w:hint="default"/>
                <w:vertAlign w:val="baseline"/>
                <w:lang w:val="en-US" w:eastAsia="zh-CN"/>
              </w:rPr>
            </w:pPr>
            <w:r>
              <w:rPr>
                <w:rFonts w:hint="eastAsia"/>
                <w:vertAlign w:val="baseline"/>
                <w:lang w:val="en-US" w:eastAsia="zh-CN"/>
              </w:rPr>
              <w:t>1</w:t>
            </w:r>
          </w:p>
        </w:tc>
        <w:tc>
          <w:tcPr>
            <w:tcW w:w="3675" w:type="dxa"/>
          </w:tcPr>
          <w:p>
            <w:pPr>
              <w:jc w:val="center"/>
              <w:rPr>
                <w:rFonts w:hint="default"/>
                <w:vertAlign w:val="baseline"/>
                <w:lang w:val="en-US" w:eastAsia="zh-CN"/>
              </w:rPr>
            </w:pPr>
            <w:r>
              <w:rPr>
                <w:rFonts w:hint="eastAsia"/>
                <w:vertAlign w:val="baseline"/>
                <w:lang w:val="en-US" w:eastAsia="zh-CN"/>
              </w:rPr>
              <w:t>有功功率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jc w:val="center"/>
        </w:trPr>
        <w:tc>
          <w:tcPr>
            <w:tcW w:w="1444" w:type="dxa"/>
          </w:tcPr>
          <w:p>
            <w:pPr>
              <w:jc w:val="center"/>
              <w:rPr>
                <w:rFonts w:hint="default"/>
                <w:vertAlign w:val="baseline"/>
                <w:lang w:val="en-US" w:eastAsia="zh-CN"/>
              </w:rPr>
            </w:pPr>
            <w:r>
              <w:rPr>
                <w:rFonts w:hint="eastAsia"/>
                <w:vertAlign w:val="baseline"/>
                <w:lang w:val="en-US" w:eastAsia="zh-CN"/>
              </w:rPr>
              <w:t>2</w:t>
            </w:r>
          </w:p>
        </w:tc>
        <w:tc>
          <w:tcPr>
            <w:tcW w:w="3675" w:type="dxa"/>
          </w:tcPr>
          <w:p>
            <w:pPr>
              <w:jc w:val="center"/>
              <w:rPr>
                <w:rFonts w:hint="default"/>
                <w:vertAlign w:val="baseline"/>
                <w:lang w:val="en-US" w:eastAsia="zh-CN"/>
              </w:rPr>
            </w:pPr>
            <w:r>
              <w:rPr>
                <w:rFonts w:hint="eastAsia"/>
                <w:vertAlign w:val="baseline"/>
                <w:lang w:val="en-US" w:eastAsia="zh-CN"/>
              </w:rPr>
              <w:t>实际风速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jc w:val="center"/>
        </w:trPr>
        <w:tc>
          <w:tcPr>
            <w:tcW w:w="1444" w:type="dxa"/>
          </w:tcPr>
          <w:p>
            <w:pPr>
              <w:jc w:val="center"/>
              <w:rPr>
                <w:rFonts w:hint="default"/>
                <w:vertAlign w:val="baseline"/>
                <w:lang w:val="en-US" w:eastAsia="zh-CN"/>
              </w:rPr>
            </w:pPr>
            <w:r>
              <w:rPr>
                <w:rFonts w:hint="eastAsia"/>
                <w:vertAlign w:val="baseline"/>
                <w:lang w:val="en-US" w:eastAsia="zh-CN"/>
              </w:rPr>
              <w:t>3</w:t>
            </w:r>
          </w:p>
        </w:tc>
        <w:tc>
          <w:tcPr>
            <w:tcW w:w="3675" w:type="dxa"/>
          </w:tcPr>
          <w:p>
            <w:pPr>
              <w:jc w:val="center"/>
              <w:rPr>
                <w:rFonts w:hint="default"/>
                <w:vertAlign w:val="baseline"/>
                <w:lang w:val="en-US" w:eastAsia="zh-CN"/>
              </w:rPr>
            </w:pPr>
            <w:r>
              <w:rPr>
                <w:rFonts w:hint="eastAsia"/>
                <w:vertAlign w:val="baseline"/>
                <w:lang w:val="en-US" w:eastAsia="zh-CN"/>
              </w:rPr>
              <w:t>绝对风向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jc w:val="center"/>
        </w:trPr>
        <w:tc>
          <w:tcPr>
            <w:tcW w:w="1444" w:type="dxa"/>
          </w:tcPr>
          <w:p>
            <w:pPr>
              <w:jc w:val="center"/>
              <w:rPr>
                <w:rFonts w:hint="default"/>
                <w:vertAlign w:val="baseline"/>
                <w:lang w:val="en-US" w:eastAsia="zh-CN"/>
              </w:rPr>
            </w:pPr>
            <w:r>
              <w:rPr>
                <w:rFonts w:hint="eastAsia"/>
                <w:vertAlign w:val="baseline"/>
                <w:lang w:val="en-US" w:eastAsia="zh-CN"/>
              </w:rPr>
              <w:t>4</w:t>
            </w:r>
          </w:p>
        </w:tc>
        <w:tc>
          <w:tcPr>
            <w:tcW w:w="3675" w:type="dxa"/>
          </w:tcPr>
          <w:p>
            <w:pPr>
              <w:jc w:val="center"/>
              <w:rPr>
                <w:rFonts w:hint="default"/>
                <w:vertAlign w:val="baseline"/>
                <w:lang w:val="en-US" w:eastAsia="zh-CN"/>
              </w:rPr>
            </w:pPr>
            <w:r>
              <w:rPr>
                <w:rFonts w:hint="eastAsia"/>
                <w:vertAlign w:val="baseline"/>
                <w:lang w:val="en-US" w:eastAsia="zh-CN"/>
              </w:rPr>
              <w:t>机舱位置</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eastAsia" w:ascii="宋体" w:hAnsi="宋体" w:eastAsia="宋体" w:cs="宋体"/>
          <w:lang w:val="en-US" w:eastAsia="zh-CN"/>
        </w:rPr>
        <w:t>基于孤立森林算法对风电场异常数据的识别分为两个部分，分别对应不同异常原因进行识别，最终实现保留正常数据的目的，其流程图如图3所示。</w:t>
      </w:r>
    </w:p>
    <w:p>
      <w:pPr>
        <w:jc w:val="center"/>
        <w:rPr>
          <w:rFonts w:hint="default"/>
          <w:lang w:val="en-US" w:eastAsia="zh-CN"/>
        </w:rPr>
      </w:pPr>
      <w:r>
        <w:rPr>
          <w:rFonts w:hint="default"/>
          <w:lang w:val="en-US" w:eastAsia="zh-CN"/>
        </w:rPr>
        <w:drawing>
          <wp:inline distT="0" distB="0" distL="114300" distR="114300">
            <wp:extent cx="3941445" cy="2000250"/>
            <wp:effectExtent l="0" t="0" r="5715" b="11430"/>
            <wp:docPr id="12" name="图片 12" descr="绘图13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绘图13 - 副本"/>
                    <pic:cNvPicPr>
                      <a:picLocks noChangeAspect="1"/>
                    </pic:cNvPicPr>
                  </pic:nvPicPr>
                  <pic:blipFill>
                    <a:blip r:embed="rId9"/>
                    <a:stretch>
                      <a:fillRect/>
                    </a:stretch>
                  </pic:blipFill>
                  <pic:spPr>
                    <a:xfrm>
                      <a:off x="0" y="0"/>
                      <a:ext cx="3941445" cy="2000250"/>
                    </a:xfrm>
                    <a:prstGeom prst="rect">
                      <a:avLst/>
                    </a:prstGeom>
                  </pic:spPr>
                </pic:pic>
              </a:graphicData>
            </a:graphic>
          </wp:inline>
        </w:drawing>
      </w:r>
    </w:p>
    <w:p>
      <w:pPr>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 基于孤立森林的风电场异常数据识别流程</w:t>
      </w:r>
    </w:p>
    <w:p>
      <w:pPr>
        <w:jc w:val="center"/>
        <w:rPr>
          <w:rFonts w:hint="default"/>
          <w:lang w:val="en-US" w:eastAsia="zh-CN"/>
        </w:rPr>
      </w:pPr>
    </w:p>
    <w:p>
      <w:pPr>
        <w:rPr>
          <w:rFonts w:hint="default"/>
          <w:lang w:val="en-US" w:eastAsia="zh-CN"/>
        </w:rPr>
      </w:pPr>
      <w:r>
        <w:rPr>
          <w:rFonts w:hint="eastAsia" w:ascii="黑体" w:hAnsi="黑体" w:eastAsia="黑体" w:cs="黑体"/>
          <w:b/>
          <w:bCs/>
          <w:lang w:val="en-US" w:eastAsia="zh-CN"/>
        </w:rPr>
        <w:t>3.1基于风向与机舱位置的异常数据识别</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首先对风电场内风电机组的风向分布进行分析。分别绘制各风机风向-功率玫瑰散点图，如图4所示(仅展示三台风机,其他风机分布与这三台相似)</w:t>
      </w:r>
    </w:p>
    <w:p>
      <w:pPr>
        <w:ind w:firstLine="420" w:firstLineChars="0"/>
        <w:jc w:val="center"/>
        <w:rPr>
          <w:rFonts w:hint="default"/>
          <w:lang w:val="en-US" w:eastAsia="zh-CN"/>
        </w:rPr>
      </w:pPr>
      <w:r>
        <w:rPr>
          <w:rFonts w:hint="default"/>
          <w:lang w:val="en-US" w:eastAsia="zh-CN"/>
        </w:rPr>
        <w:drawing>
          <wp:inline distT="0" distB="0" distL="114300" distR="114300">
            <wp:extent cx="2983865" cy="1390015"/>
            <wp:effectExtent l="0" t="0" r="3175" b="12065"/>
            <wp:docPr id="11" name="图片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
                    <pic:cNvPicPr>
                      <a:picLocks noChangeAspect="1"/>
                    </pic:cNvPicPr>
                  </pic:nvPicPr>
                  <pic:blipFill>
                    <a:blip r:embed="rId10"/>
                    <a:stretch>
                      <a:fillRect/>
                    </a:stretch>
                  </pic:blipFill>
                  <pic:spPr>
                    <a:xfrm>
                      <a:off x="0" y="0"/>
                      <a:ext cx="2983865" cy="1390015"/>
                    </a:xfrm>
                    <a:prstGeom prst="rect">
                      <a:avLst/>
                    </a:prstGeom>
                  </pic:spPr>
                </pic:pic>
              </a:graphicData>
            </a:graphic>
          </wp:inline>
        </w:drawing>
      </w:r>
    </w:p>
    <w:p>
      <w:pPr>
        <w:ind w:firstLine="420" w:firstLineChars="0"/>
        <w:jc w:val="center"/>
        <w:rPr>
          <w:rFonts w:hint="default"/>
          <w:lang w:val="en-US" w:eastAsia="zh-CN"/>
        </w:rPr>
      </w:pPr>
    </w:p>
    <w:p>
      <w:pPr>
        <w:ind w:firstLine="42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图4(a) 1号风机玫瑰图</w:t>
      </w:r>
    </w:p>
    <w:p>
      <w:pPr>
        <w:ind w:firstLine="42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drawing>
          <wp:inline distT="0" distB="0" distL="114300" distR="114300">
            <wp:extent cx="3007995" cy="1400810"/>
            <wp:effectExtent l="0" t="0" r="9525" b="1270"/>
            <wp:docPr id="18" name="图片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7"/>
                    <pic:cNvPicPr>
                      <a:picLocks noChangeAspect="1"/>
                    </pic:cNvPicPr>
                  </pic:nvPicPr>
                  <pic:blipFill>
                    <a:blip r:embed="rId11"/>
                    <a:stretch>
                      <a:fillRect/>
                    </a:stretch>
                  </pic:blipFill>
                  <pic:spPr>
                    <a:xfrm>
                      <a:off x="0" y="0"/>
                      <a:ext cx="3007995" cy="1400810"/>
                    </a:xfrm>
                    <a:prstGeom prst="rect">
                      <a:avLst/>
                    </a:prstGeom>
                  </pic:spPr>
                </pic:pic>
              </a:graphicData>
            </a:graphic>
          </wp:inline>
        </w:drawing>
      </w:r>
    </w:p>
    <w:p>
      <w:pPr>
        <w:ind w:firstLine="42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图4(b) 12号风机玫瑰图</w:t>
      </w:r>
    </w:p>
    <w:p>
      <w:pPr>
        <w:ind w:firstLine="420" w:firstLineChars="0"/>
        <w:jc w:val="center"/>
        <w:rPr>
          <w:rFonts w:hint="default" w:ascii="宋体" w:hAnsi="宋体" w:eastAsia="宋体" w:cs="宋体"/>
          <w:sz w:val="18"/>
          <w:szCs w:val="18"/>
          <w:lang w:val="en-US" w:eastAsia="zh-CN"/>
        </w:rPr>
      </w:pPr>
    </w:p>
    <w:p>
      <w:pPr>
        <w:ind w:firstLine="420" w:firstLineChars="0"/>
        <w:jc w:val="center"/>
        <w:rPr>
          <w:rFonts w:hint="default"/>
          <w:lang w:val="en-US" w:eastAsia="zh-CN"/>
        </w:rPr>
      </w:pPr>
      <w:r>
        <w:rPr>
          <w:rFonts w:hint="default"/>
          <w:lang w:val="en-US" w:eastAsia="zh-CN"/>
        </w:rPr>
        <w:drawing>
          <wp:inline distT="0" distB="0" distL="114300" distR="114300">
            <wp:extent cx="2936875" cy="1367790"/>
            <wp:effectExtent l="0" t="0" r="4445" b="3810"/>
            <wp:docPr id="19" name="图片 19"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3"/>
                    <pic:cNvPicPr>
                      <a:picLocks noChangeAspect="1"/>
                    </pic:cNvPicPr>
                  </pic:nvPicPr>
                  <pic:blipFill>
                    <a:blip r:embed="rId12"/>
                    <a:stretch>
                      <a:fillRect/>
                    </a:stretch>
                  </pic:blipFill>
                  <pic:spPr>
                    <a:xfrm>
                      <a:off x="0" y="0"/>
                      <a:ext cx="2936875" cy="1367790"/>
                    </a:xfrm>
                    <a:prstGeom prst="rect">
                      <a:avLst/>
                    </a:prstGeom>
                  </pic:spPr>
                </pic:pic>
              </a:graphicData>
            </a:graphic>
          </wp:inline>
        </w:drawing>
      </w:r>
    </w:p>
    <w:p>
      <w:pPr>
        <w:ind w:firstLine="420" w:firstLineChars="0"/>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图4(c) 32号风机玫瑰图</w:t>
      </w:r>
    </w:p>
    <w:p>
      <w:pPr>
        <w:ind w:firstLine="420" w:firstLineChars="0"/>
        <w:jc w:val="both"/>
        <w:rPr>
          <w:rFonts w:hint="eastAsia"/>
          <w:lang w:val="en-US" w:eastAsia="zh-CN"/>
        </w:rPr>
      </w:pPr>
    </w:p>
    <w:p>
      <w:p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通过各风机玫瑰图可以观察到全部风机均出现在</w:t>
      </w:r>
      <w:r>
        <w:rPr>
          <w:rFonts w:hint="default" w:ascii="Times New Roman" w:hAnsi="Times New Roman" w:eastAsia="宋体" w:cs="Times New Roman"/>
          <w:lang w:val="en-US" w:eastAsia="zh-CN"/>
        </w:rPr>
        <w:t>0</w:t>
      </w:r>
      <w:r>
        <w:rPr>
          <w:rFonts w:hint="eastAsia" w:ascii="宋体" w:hAnsi="宋体" w:eastAsia="宋体" w:cs="宋体"/>
          <w:lang w:val="en-US" w:eastAsia="zh-CN"/>
        </w:rPr>
        <w:t>°附近数据缺失情况。通过对比各风机SCADA数据发现由于风机SCADA采集设备的错误记录，将风机10分钟内的平均风向和机舱位置进行了简单的平均值处理，而忽略了实际风向以及机舱位置角度值所代表的空间方位。例如表3所示，某些时刻</w:t>
      </w:r>
      <w:r>
        <w:rPr>
          <w:rFonts w:hint="default" w:ascii="Times New Roman" w:hAnsi="Times New Roman" w:eastAsia="宋体" w:cs="Times New Roman"/>
          <w:lang w:val="en-US" w:eastAsia="zh-CN"/>
        </w:rPr>
        <w:t>10</w:t>
      </w:r>
      <w:r>
        <w:rPr>
          <w:rFonts w:hint="eastAsia" w:ascii="宋体" w:hAnsi="宋体" w:eastAsia="宋体" w:cs="宋体"/>
          <w:lang w:val="en-US" w:eastAsia="zh-CN"/>
        </w:rPr>
        <w:t>分钟内风向和机舱位置的平均值不处于最大值最小值范围内。</w:t>
      </w:r>
    </w:p>
    <w:p>
      <w:pPr>
        <w:ind w:firstLine="420" w:firstLineChars="0"/>
        <w:jc w:val="both"/>
        <w:rPr>
          <w:rFonts w:hint="eastAsia" w:ascii="宋体" w:hAnsi="宋体" w:eastAsia="宋体" w:cs="宋体"/>
          <w:lang w:val="en-US" w:eastAsia="zh-CN"/>
        </w:rPr>
      </w:pPr>
    </w:p>
    <w:p>
      <w:pPr>
        <w:ind w:firstLine="420" w:firstLineChars="0"/>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表3 某时刻风向与机舱位置最大最小平均值</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both"/>
              <w:rPr>
                <w:rFonts w:hint="default"/>
                <w:sz w:val="18"/>
                <w:szCs w:val="21"/>
                <w:vertAlign w:val="baseline"/>
                <w:lang w:val="en-US" w:eastAsia="zh-CN"/>
              </w:rPr>
            </w:pPr>
          </w:p>
        </w:tc>
        <w:tc>
          <w:tcPr>
            <w:tcW w:w="1217" w:type="dxa"/>
          </w:tcPr>
          <w:p>
            <w:pPr>
              <w:jc w:val="both"/>
              <w:rPr>
                <w:rFonts w:hint="default"/>
                <w:sz w:val="18"/>
                <w:szCs w:val="21"/>
                <w:vertAlign w:val="baseline"/>
                <w:lang w:val="en-US" w:eastAsia="zh-CN"/>
              </w:rPr>
            </w:pPr>
            <w:r>
              <w:rPr>
                <w:rFonts w:hint="eastAsia"/>
                <w:sz w:val="18"/>
                <w:szCs w:val="21"/>
                <w:vertAlign w:val="baseline"/>
                <w:lang w:val="en-US" w:eastAsia="zh-CN"/>
              </w:rPr>
              <w:t>风向最大值</w:t>
            </w:r>
          </w:p>
        </w:tc>
        <w:tc>
          <w:tcPr>
            <w:tcW w:w="1217" w:type="dxa"/>
          </w:tcPr>
          <w:p>
            <w:pPr>
              <w:jc w:val="both"/>
              <w:rPr>
                <w:rFonts w:hint="default"/>
                <w:sz w:val="18"/>
                <w:szCs w:val="21"/>
                <w:vertAlign w:val="baseline"/>
                <w:lang w:val="en-US" w:eastAsia="zh-CN"/>
              </w:rPr>
            </w:pPr>
            <w:r>
              <w:rPr>
                <w:rFonts w:hint="eastAsia"/>
                <w:sz w:val="18"/>
                <w:szCs w:val="21"/>
                <w:vertAlign w:val="baseline"/>
                <w:lang w:val="en-US" w:eastAsia="zh-CN"/>
              </w:rPr>
              <w:t>风向最小值</w:t>
            </w:r>
          </w:p>
        </w:tc>
        <w:tc>
          <w:tcPr>
            <w:tcW w:w="1217" w:type="dxa"/>
          </w:tcPr>
          <w:p>
            <w:pPr>
              <w:jc w:val="both"/>
              <w:rPr>
                <w:rFonts w:hint="default"/>
                <w:sz w:val="18"/>
                <w:szCs w:val="21"/>
                <w:vertAlign w:val="baseline"/>
                <w:lang w:val="en-US" w:eastAsia="zh-CN"/>
              </w:rPr>
            </w:pPr>
            <w:r>
              <w:rPr>
                <w:rFonts w:hint="eastAsia"/>
                <w:sz w:val="18"/>
                <w:szCs w:val="21"/>
                <w:vertAlign w:val="baseline"/>
                <w:lang w:val="en-US" w:eastAsia="zh-CN"/>
              </w:rPr>
              <w:t>风向平均值</w:t>
            </w:r>
          </w:p>
        </w:tc>
        <w:tc>
          <w:tcPr>
            <w:tcW w:w="1218" w:type="dxa"/>
          </w:tcPr>
          <w:p>
            <w:pPr>
              <w:jc w:val="both"/>
              <w:rPr>
                <w:rFonts w:hint="default"/>
                <w:sz w:val="18"/>
                <w:szCs w:val="21"/>
                <w:vertAlign w:val="baseline"/>
                <w:lang w:val="en-US" w:eastAsia="zh-CN"/>
              </w:rPr>
            </w:pPr>
            <w:r>
              <w:rPr>
                <w:rFonts w:hint="eastAsia"/>
                <w:sz w:val="18"/>
                <w:szCs w:val="21"/>
                <w:vertAlign w:val="baseline"/>
                <w:lang w:val="en-US" w:eastAsia="zh-CN"/>
              </w:rPr>
              <w:t>机舱位置最大值</w:t>
            </w:r>
          </w:p>
        </w:tc>
        <w:tc>
          <w:tcPr>
            <w:tcW w:w="1218" w:type="dxa"/>
          </w:tcPr>
          <w:p>
            <w:pPr>
              <w:jc w:val="both"/>
              <w:rPr>
                <w:rFonts w:hint="default"/>
                <w:sz w:val="18"/>
                <w:szCs w:val="21"/>
                <w:vertAlign w:val="baseline"/>
                <w:lang w:val="en-US" w:eastAsia="zh-CN"/>
              </w:rPr>
            </w:pPr>
            <w:r>
              <w:rPr>
                <w:rFonts w:hint="eastAsia"/>
                <w:sz w:val="18"/>
                <w:szCs w:val="21"/>
                <w:vertAlign w:val="baseline"/>
                <w:lang w:val="en-US" w:eastAsia="zh-CN"/>
              </w:rPr>
              <w:t>机舱位置最小值</w:t>
            </w:r>
          </w:p>
        </w:tc>
        <w:tc>
          <w:tcPr>
            <w:tcW w:w="1218" w:type="dxa"/>
          </w:tcPr>
          <w:p>
            <w:pPr>
              <w:jc w:val="both"/>
              <w:rPr>
                <w:rFonts w:hint="default"/>
                <w:sz w:val="18"/>
                <w:szCs w:val="21"/>
                <w:vertAlign w:val="baseline"/>
                <w:lang w:val="en-US" w:eastAsia="zh-CN"/>
              </w:rPr>
            </w:pPr>
            <w:r>
              <w:rPr>
                <w:rFonts w:hint="eastAsia"/>
                <w:sz w:val="18"/>
                <w:szCs w:val="21"/>
                <w:vertAlign w:val="baseline"/>
                <w:lang w:val="en-US" w:eastAsia="zh-CN"/>
              </w:rPr>
              <w:t>机舱位置平均值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both"/>
              <w:rPr>
                <w:rFonts w:hint="default"/>
                <w:sz w:val="18"/>
                <w:szCs w:val="21"/>
                <w:vertAlign w:val="baseline"/>
                <w:lang w:val="en-US" w:eastAsia="zh-CN"/>
              </w:rPr>
            </w:pPr>
            <w:r>
              <w:rPr>
                <w:rFonts w:hint="eastAsia"/>
                <w:sz w:val="18"/>
                <w:szCs w:val="21"/>
                <w:vertAlign w:val="baseline"/>
                <w:lang w:val="en-US" w:eastAsia="zh-CN"/>
              </w:rPr>
              <w:t>时刻1</w:t>
            </w:r>
          </w:p>
        </w:tc>
        <w:tc>
          <w:tcPr>
            <w:tcW w:w="1217" w:type="dxa"/>
          </w:tcPr>
          <w:p>
            <w:pPr>
              <w:jc w:val="both"/>
              <w:rPr>
                <w:rFonts w:hint="default"/>
                <w:sz w:val="18"/>
                <w:szCs w:val="21"/>
                <w:vertAlign w:val="baseline"/>
                <w:lang w:val="en-US" w:eastAsia="zh-CN"/>
              </w:rPr>
            </w:pPr>
            <w:r>
              <w:rPr>
                <w:rFonts w:hint="eastAsia"/>
                <w:sz w:val="18"/>
                <w:szCs w:val="21"/>
                <w:vertAlign w:val="baseline"/>
                <w:lang w:val="en-US" w:eastAsia="zh-CN"/>
              </w:rPr>
              <w:t>355.7°</w:t>
            </w:r>
          </w:p>
        </w:tc>
        <w:tc>
          <w:tcPr>
            <w:tcW w:w="1217" w:type="dxa"/>
          </w:tcPr>
          <w:p>
            <w:pPr>
              <w:jc w:val="both"/>
              <w:rPr>
                <w:rFonts w:hint="default"/>
                <w:sz w:val="18"/>
                <w:szCs w:val="21"/>
                <w:vertAlign w:val="baseline"/>
                <w:lang w:val="en-US" w:eastAsia="zh-CN"/>
              </w:rPr>
            </w:pPr>
            <w:r>
              <w:rPr>
                <w:rFonts w:hint="eastAsia"/>
                <w:sz w:val="18"/>
                <w:szCs w:val="21"/>
                <w:vertAlign w:val="baseline"/>
                <w:lang w:val="en-US" w:eastAsia="zh-CN"/>
              </w:rPr>
              <w:t>8.2°</w:t>
            </w:r>
          </w:p>
        </w:tc>
        <w:tc>
          <w:tcPr>
            <w:tcW w:w="1217" w:type="dxa"/>
          </w:tcPr>
          <w:p>
            <w:pPr>
              <w:jc w:val="both"/>
              <w:rPr>
                <w:rFonts w:hint="default"/>
                <w:sz w:val="18"/>
                <w:szCs w:val="21"/>
                <w:vertAlign w:val="baseline"/>
                <w:lang w:val="en-US" w:eastAsia="zh-CN"/>
              </w:rPr>
            </w:pPr>
            <w:r>
              <w:rPr>
                <w:rFonts w:hint="eastAsia"/>
                <w:sz w:val="18"/>
                <w:szCs w:val="21"/>
                <w:vertAlign w:val="baseline"/>
                <w:lang w:val="en-US" w:eastAsia="zh-CN"/>
              </w:rPr>
              <w:t>179.8°</w:t>
            </w:r>
          </w:p>
        </w:tc>
        <w:tc>
          <w:tcPr>
            <w:tcW w:w="1218" w:type="dxa"/>
          </w:tcPr>
          <w:p>
            <w:pPr>
              <w:jc w:val="both"/>
              <w:rPr>
                <w:rFonts w:hint="default"/>
                <w:sz w:val="18"/>
                <w:szCs w:val="21"/>
                <w:vertAlign w:val="baseline"/>
                <w:lang w:val="en-US" w:eastAsia="zh-CN"/>
              </w:rPr>
            </w:pPr>
            <w:r>
              <w:rPr>
                <w:rFonts w:hint="eastAsia"/>
                <w:sz w:val="18"/>
                <w:szCs w:val="21"/>
                <w:vertAlign w:val="baseline"/>
                <w:lang w:val="en-US" w:eastAsia="zh-CN"/>
              </w:rPr>
              <w:t>349.8°</w:t>
            </w:r>
          </w:p>
        </w:tc>
        <w:tc>
          <w:tcPr>
            <w:tcW w:w="1218" w:type="dxa"/>
          </w:tcPr>
          <w:p>
            <w:pPr>
              <w:jc w:val="both"/>
              <w:rPr>
                <w:rFonts w:hint="default"/>
                <w:sz w:val="18"/>
                <w:szCs w:val="21"/>
                <w:vertAlign w:val="baseline"/>
                <w:lang w:val="en-US" w:eastAsia="zh-CN"/>
              </w:rPr>
            </w:pPr>
            <w:r>
              <w:rPr>
                <w:rFonts w:hint="eastAsia"/>
                <w:sz w:val="18"/>
                <w:szCs w:val="21"/>
                <w:vertAlign w:val="baseline"/>
                <w:lang w:val="en-US" w:eastAsia="zh-CN"/>
              </w:rPr>
              <w:t>7.3°</w:t>
            </w:r>
          </w:p>
        </w:tc>
        <w:tc>
          <w:tcPr>
            <w:tcW w:w="1218" w:type="dxa"/>
          </w:tcPr>
          <w:p>
            <w:pPr>
              <w:jc w:val="both"/>
              <w:rPr>
                <w:rFonts w:hint="default"/>
                <w:sz w:val="18"/>
                <w:szCs w:val="21"/>
                <w:vertAlign w:val="baseline"/>
                <w:lang w:val="en-US" w:eastAsia="zh-CN"/>
              </w:rPr>
            </w:pPr>
            <w:r>
              <w:rPr>
                <w:rFonts w:hint="eastAsia"/>
                <w:sz w:val="18"/>
                <w:szCs w:val="21"/>
                <w:vertAlign w:val="baseline"/>
                <w:lang w:val="en-US" w:eastAsia="zh-CN"/>
              </w:rPr>
              <w:t>175.2°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both"/>
              <w:rPr>
                <w:rFonts w:hint="default"/>
                <w:sz w:val="18"/>
                <w:szCs w:val="21"/>
                <w:vertAlign w:val="baseline"/>
                <w:lang w:val="en-US" w:eastAsia="zh-CN"/>
              </w:rPr>
            </w:pPr>
            <w:r>
              <w:rPr>
                <w:rFonts w:hint="eastAsia"/>
                <w:sz w:val="18"/>
                <w:szCs w:val="21"/>
                <w:vertAlign w:val="baseline"/>
                <w:lang w:val="en-US" w:eastAsia="zh-CN"/>
              </w:rPr>
              <w:t>时刻2</w:t>
            </w:r>
          </w:p>
        </w:tc>
        <w:tc>
          <w:tcPr>
            <w:tcW w:w="1217" w:type="dxa"/>
          </w:tcPr>
          <w:p>
            <w:pPr>
              <w:jc w:val="both"/>
              <w:rPr>
                <w:rFonts w:hint="default"/>
                <w:sz w:val="18"/>
                <w:szCs w:val="21"/>
                <w:vertAlign w:val="baseline"/>
                <w:lang w:val="en-US" w:eastAsia="zh-CN"/>
              </w:rPr>
            </w:pPr>
            <w:r>
              <w:rPr>
                <w:rFonts w:hint="eastAsia"/>
                <w:sz w:val="18"/>
                <w:szCs w:val="21"/>
                <w:vertAlign w:val="baseline"/>
                <w:lang w:val="en-US" w:eastAsia="zh-CN"/>
              </w:rPr>
              <w:t>339.8°</w:t>
            </w:r>
          </w:p>
        </w:tc>
        <w:tc>
          <w:tcPr>
            <w:tcW w:w="1217" w:type="dxa"/>
          </w:tcPr>
          <w:p>
            <w:pPr>
              <w:jc w:val="both"/>
              <w:rPr>
                <w:rFonts w:hint="default"/>
                <w:sz w:val="18"/>
                <w:szCs w:val="21"/>
                <w:vertAlign w:val="baseline"/>
                <w:lang w:val="en-US" w:eastAsia="zh-CN"/>
              </w:rPr>
            </w:pPr>
            <w:r>
              <w:rPr>
                <w:rFonts w:hint="eastAsia"/>
                <w:sz w:val="18"/>
                <w:szCs w:val="21"/>
                <w:vertAlign w:val="baseline"/>
                <w:lang w:val="en-US" w:eastAsia="zh-CN"/>
              </w:rPr>
              <w:t>10.8°</w:t>
            </w:r>
          </w:p>
        </w:tc>
        <w:tc>
          <w:tcPr>
            <w:tcW w:w="1217" w:type="dxa"/>
          </w:tcPr>
          <w:p>
            <w:pPr>
              <w:jc w:val="both"/>
              <w:rPr>
                <w:rFonts w:hint="default"/>
                <w:sz w:val="18"/>
                <w:szCs w:val="21"/>
                <w:vertAlign w:val="baseline"/>
                <w:lang w:val="en-US" w:eastAsia="zh-CN"/>
              </w:rPr>
            </w:pPr>
            <w:r>
              <w:rPr>
                <w:rFonts w:hint="eastAsia"/>
                <w:sz w:val="18"/>
                <w:szCs w:val="21"/>
                <w:vertAlign w:val="baseline"/>
                <w:lang w:val="en-US" w:eastAsia="zh-CN"/>
              </w:rPr>
              <w:t>251.2°</w:t>
            </w:r>
          </w:p>
        </w:tc>
        <w:tc>
          <w:tcPr>
            <w:tcW w:w="1218" w:type="dxa"/>
          </w:tcPr>
          <w:p>
            <w:pPr>
              <w:jc w:val="both"/>
              <w:rPr>
                <w:rFonts w:hint="default"/>
                <w:sz w:val="18"/>
                <w:szCs w:val="21"/>
                <w:vertAlign w:val="baseline"/>
                <w:lang w:val="en-US" w:eastAsia="zh-CN"/>
              </w:rPr>
            </w:pPr>
            <w:r>
              <w:rPr>
                <w:rFonts w:hint="eastAsia"/>
                <w:sz w:val="18"/>
                <w:szCs w:val="21"/>
                <w:vertAlign w:val="baseline"/>
                <w:lang w:val="en-US" w:eastAsia="zh-CN"/>
              </w:rPr>
              <w:t>342.2°</w:t>
            </w:r>
          </w:p>
        </w:tc>
        <w:tc>
          <w:tcPr>
            <w:tcW w:w="1218" w:type="dxa"/>
          </w:tcPr>
          <w:p>
            <w:pPr>
              <w:jc w:val="both"/>
              <w:rPr>
                <w:rFonts w:hint="default"/>
                <w:sz w:val="18"/>
                <w:szCs w:val="21"/>
                <w:vertAlign w:val="baseline"/>
                <w:lang w:val="en-US" w:eastAsia="zh-CN"/>
              </w:rPr>
            </w:pPr>
            <w:r>
              <w:rPr>
                <w:rFonts w:hint="eastAsia"/>
                <w:sz w:val="18"/>
                <w:szCs w:val="21"/>
                <w:vertAlign w:val="baseline"/>
                <w:lang w:val="en-US" w:eastAsia="zh-CN"/>
              </w:rPr>
              <w:t>5.5°</w:t>
            </w:r>
          </w:p>
        </w:tc>
        <w:tc>
          <w:tcPr>
            <w:tcW w:w="1218" w:type="dxa"/>
          </w:tcPr>
          <w:p>
            <w:pPr>
              <w:jc w:val="both"/>
              <w:rPr>
                <w:rFonts w:hint="default"/>
                <w:sz w:val="18"/>
                <w:szCs w:val="21"/>
                <w:vertAlign w:val="baseline"/>
                <w:lang w:val="en-US" w:eastAsia="zh-CN"/>
              </w:rPr>
            </w:pPr>
            <w:r>
              <w:rPr>
                <w:rFonts w:hint="eastAsia"/>
                <w:sz w:val="18"/>
                <w:szCs w:val="21"/>
                <w:vertAlign w:val="baseline"/>
                <w:lang w:val="en-US" w:eastAsia="zh-CN"/>
              </w:rPr>
              <w:t>241.2°</w:t>
            </w:r>
          </w:p>
        </w:tc>
      </w:tr>
    </w:tbl>
    <w:p>
      <w:pPr>
        <w:ind w:firstLine="420" w:firstLineChars="0"/>
        <w:jc w:val="both"/>
        <w:rPr>
          <w:rFonts w:hint="default"/>
          <w:lang w:val="en-US" w:eastAsia="zh-CN"/>
        </w:rPr>
      </w:pPr>
    </w:p>
    <w:p>
      <w:pPr>
        <w:rPr>
          <w:rFonts w:hint="eastAsia"/>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对于因采集设备计算错误导致产生异常数据，并于正常数据相互掺杂的现象，通过人工方法无法应对大量数据的异常数据识别和清洗。因此通过孤立森林算法可以实现快速高效的识别异常数据。孤立森林算法流程如图5所示</w:t>
      </w:r>
    </w:p>
    <w:p>
      <w:pPr>
        <w:ind w:firstLine="420" w:firstLineChars="0"/>
        <w:jc w:val="center"/>
        <w:rPr>
          <w:rFonts w:hint="default"/>
          <w:lang w:val="en-US" w:eastAsia="zh-CN"/>
        </w:rPr>
      </w:pPr>
      <w:r>
        <w:rPr>
          <w:rFonts w:hint="default"/>
          <w:lang w:val="en-US" w:eastAsia="zh-CN"/>
        </w:rPr>
        <w:drawing>
          <wp:inline distT="0" distB="0" distL="114300" distR="114300">
            <wp:extent cx="2240915" cy="3474085"/>
            <wp:effectExtent l="0" t="0" r="14605" b="635"/>
            <wp:docPr id="9" name="图片 9" descr="绘图14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绘图14 - 副本"/>
                    <pic:cNvPicPr>
                      <a:picLocks noChangeAspect="1"/>
                    </pic:cNvPicPr>
                  </pic:nvPicPr>
                  <pic:blipFill>
                    <a:blip r:embed="rId13"/>
                    <a:stretch>
                      <a:fillRect/>
                    </a:stretch>
                  </pic:blipFill>
                  <pic:spPr>
                    <a:xfrm>
                      <a:off x="0" y="0"/>
                      <a:ext cx="2240915" cy="3474085"/>
                    </a:xfrm>
                    <a:prstGeom prst="rect">
                      <a:avLst/>
                    </a:prstGeom>
                  </pic:spPr>
                </pic:pic>
              </a:graphicData>
            </a:graphic>
          </wp:inline>
        </w:drawing>
      </w:r>
    </w:p>
    <w:p>
      <w:pPr>
        <w:ind w:firstLine="420" w:firstLineChars="0"/>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图5 基于风向与机舱位置的异常数据识别</w:t>
      </w:r>
    </w:p>
    <w:p>
      <w:pPr>
        <w:ind w:firstLine="420" w:firstLineChars="0"/>
        <w:rPr>
          <w:rFonts w:hint="default"/>
          <w:lang w:val="en-US" w:eastAsia="zh-CN"/>
        </w:rPr>
      </w:pPr>
    </w:p>
    <w:p>
      <w:pPr>
        <w:ind w:firstLine="420" w:firstLineChars="0"/>
        <w:rPr>
          <w:rFonts w:hint="default"/>
          <w:lang w:val="en-US" w:eastAsia="zh-CN"/>
        </w:rPr>
      </w:pPr>
      <w:r>
        <w:rPr>
          <w:rFonts w:hint="eastAsia" w:ascii="宋体" w:hAnsi="宋体" w:eastAsia="宋体" w:cs="宋体"/>
          <w:lang w:val="en-US" w:eastAsia="zh-CN"/>
        </w:rPr>
        <w:t>最终通过孤立森林算法识别结果通过风向-机舱位置关系图可视化，如图6所示，从图中可以发现对于明显原理密集区域的离群点，孤立森林可以很好的将其识别出来，并将其进行清洗，保留正常数据。并统计出异常数据点较多的五台风机，如表4所示。</w:t>
      </w:r>
    </w:p>
    <w:p>
      <w:pPr>
        <w:jc w:val="center"/>
        <w:rPr>
          <w:bCs/>
          <w:sz w:val="18"/>
          <w:szCs w:val="18"/>
        </w:rPr>
      </w:pPr>
      <w:r>
        <w:rPr>
          <w:bCs/>
          <w:sz w:val="18"/>
          <w:szCs w:val="18"/>
        </w:rPr>
        <w:drawing>
          <wp:inline distT="0" distB="0" distL="114300" distR="114300">
            <wp:extent cx="4031615" cy="2863215"/>
            <wp:effectExtent l="0" t="0" r="6985" b="1905"/>
            <wp:docPr id="10" name="图片 10" descr="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0"/>
                    <pic:cNvPicPr>
                      <a:picLocks noChangeAspect="1"/>
                    </pic:cNvPicPr>
                  </pic:nvPicPr>
                  <pic:blipFill>
                    <a:blip r:embed="rId14"/>
                    <a:srcRect l="3574" t="4800" r="8107" b="1120"/>
                    <a:stretch>
                      <a:fillRect/>
                    </a:stretch>
                  </pic:blipFill>
                  <pic:spPr>
                    <a:xfrm>
                      <a:off x="0" y="0"/>
                      <a:ext cx="4031615" cy="2863215"/>
                    </a:xfrm>
                    <a:prstGeom prst="rect">
                      <a:avLst/>
                    </a:prstGeom>
                    <a:noFill/>
                    <a:ln>
                      <a:noFill/>
                    </a:ln>
                  </pic:spPr>
                </pic:pic>
              </a:graphicData>
            </a:graphic>
          </wp:inline>
        </w:drawing>
      </w:r>
    </w:p>
    <w:p>
      <w:pPr>
        <w:jc w:val="center"/>
        <w:rPr>
          <w:rFonts w:hint="default" w:ascii="宋体" w:hAnsi="宋体" w:eastAsia="宋体" w:cs="宋体"/>
          <w:bCs/>
          <w:sz w:val="18"/>
          <w:szCs w:val="18"/>
          <w:lang w:val="en-US" w:eastAsia="zh-CN"/>
        </w:rPr>
      </w:pPr>
      <w:r>
        <w:rPr>
          <w:rFonts w:hint="eastAsia" w:ascii="宋体" w:hAnsi="宋体" w:eastAsia="宋体" w:cs="宋体"/>
          <w:bCs/>
          <w:sz w:val="18"/>
          <w:szCs w:val="18"/>
          <w:lang w:val="en-US" w:eastAsia="zh-CN"/>
        </w:rPr>
        <w:t>图6 孤立森林算法结果可视化</w:t>
      </w:r>
    </w:p>
    <w:p>
      <w:pPr>
        <w:jc w:val="center"/>
        <w:rPr>
          <w:rFonts w:hint="eastAsia"/>
          <w:bCs/>
          <w:sz w:val="18"/>
          <w:szCs w:val="18"/>
          <w:lang w:val="en-US" w:eastAsia="zh-CN"/>
        </w:rPr>
      </w:pPr>
    </w:p>
    <w:p>
      <w:pPr>
        <w:jc w:val="center"/>
        <w:rPr>
          <w:rFonts w:hint="default" w:ascii="宋体" w:hAnsi="宋体" w:eastAsia="宋体" w:cs="宋体"/>
          <w:bCs/>
          <w:sz w:val="18"/>
          <w:szCs w:val="18"/>
          <w:lang w:val="en-US" w:eastAsia="zh-CN"/>
        </w:rPr>
      </w:pPr>
      <w:r>
        <w:rPr>
          <w:rFonts w:hint="eastAsia" w:ascii="宋体" w:hAnsi="宋体" w:eastAsia="宋体" w:cs="宋体"/>
          <w:bCs/>
          <w:sz w:val="18"/>
          <w:szCs w:val="18"/>
          <w:lang w:val="en-US" w:eastAsia="zh-CN"/>
        </w:rPr>
        <w:t>表4 异常风机时刻出现次数与频率</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6"/>
        <w:gridCol w:w="2426"/>
        <w:gridCol w:w="2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426" w:type="dxa"/>
          </w:tcPr>
          <w:p>
            <w:pPr>
              <w:jc w:val="center"/>
              <w:rPr>
                <w:rFonts w:hint="default"/>
                <w:bCs/>
                <w:sz w:val="18"/>
                <w:szCs w:val="18"/>
                <w:vertAlign w:val="baseline"/>
                <w:lang w:val="en-US" w:eastAsia="zh-CN"/>
              </w:rPr>
            </w:pPr>
            <w:r>
              <w:rPr>
                <w:rFonts w:hint="eastAsia"/>
                <w:bCs/>
                <w:sz w:val="18"/>
                <w:szCs w:val="18"/>
                <w:vertAlign w:val="baseline"/>
                <w:lang w:val="en-US" w:eastAsia="zh-CN"/>
              </w:rPr>
              <w:t>风机编号</w:t>
            </w:r>
          </w:p>
        </w:tc>
        <w:tc>
          <w:tcPr>
            <w:tcW w:w="2426" w:type="dxa"/>
          </w:tcPr>
          <w:p>
            <w:pPr>
              <w:jc w:val="center"/>
              <w:rPr>
                <w:rFonts w:hint="default"/>
                <w:bCs/>
                <w:sz w:val="18"/>
                <w:szCs w:val="18"/>
                <w:vertAlign w:val="baseline"/>
                <w:lang w:val="en-US" w:eastAsia="zh-CN"/>
              </w:rPr>
            </w:pPr>
            <w:r>
              <w:rPr>
                <w:rFonts w:hint="eastAsia"/>
                <w:bCs/>
                <w:sz w:val="18"/>
                <w:szCs w:val="18"/>
                <w:vertAlign w:val="baseline"/>
                <w:lang w:val="en-US" w:eastAsia="zh-CN"/>
              </w:rPr>
              <w:t>出现异常次数</w:t>
            </w:r>
          </w:p>
        </w:tc>
        <w:tc>
          <w:tcPr>
            <w:tcW w:w="2426" w:type="dxa"/>
          </w:tcPr>
          <w:p>
            <w:pPr>
              <w:jc w:val="center"/>
              <w:rPr>
                <w:rFonts w:hint="default"/>
                <w:bCs/>
                <w:sz w:val="18"/>
                <w:szCs w:val="18"/>
                <w:vertAlign w:val="baseline"/>
                <w:lang w:val="en-US" w:eastAsia="zh-CN"/>
              </w:rPr>
            </w:pPr>
            <w:r>
              <w:rPr>
                <w:rFonts w:hint="eastAsia"/>
                <w:bCs/>
                <w:sz w:val="18"/>
                <w:szCs w:val="18"/>
                <w:vertAlign w:val="baseline"/>
                <w:lang w:val="en-US" w:eastAsia="zh-CN"/>
              </w:rPr>
              <w:t>出现异常频率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426" w:type="dxa"/>
          </w:tcPr>
          <w:p>
            <w:pPr>
              <w:jc w:val="center"/>
              <w:rPr>
                <w:rFonts w:hint="default"/>
                <w:bCs/>
                <w:sz w:val="18"/>
                <w:szCs w:val="18"/>
                <w:vertAlign w:val="baseline"/>
                <w:lang w:val="en-US" w:eastAsia="zh-CN"/>
              </w:rPr>
            </w:pPr>
            <w:r>
              <w:rPr>
                <w:rFonts w:hint="eastAsia"/>
                <w:bCs/>
                <w:sz w:val="18"/>
                <w:szCs w:val="18"/>
                <w:vertAlign w:val="baseline"/>
                <w:lang w:val="en-US" w:eastAsia="zh-CN"/>
              </w:rPr>
              <w:t>13</w:t>
            </w:r>
          </w:p>
        </w:tc>
        <w:tc>
          <w:tcPr>
            <w:tcW w:w="2426" w:type="dxa"/>
          </w:tcPr>
          <w:p>
            <w:pPr>
              <w:jc w:val="center"/>
              <w:rPr>
                <w:rFonts w:hint="default"/>
                <w:bCs/>
                <w:sz w:val="18"/>
                <w:szCs w:val="18"/>
                <w:vertAlign w:val="baseline"/>
                <w:lang w:val="en-US" w:eastAsia="zh-CN"/>
              </w:rPr>
            </w:pPr>
            <w:r>
              <w:rPr>
                <w:rFonts w:hint="eastAsia"/>
                <w:bCs/>
                <w:sz w:val="18"/>
                <w:szCs w:val="18"/>
                <w:vertAlign w:val="baseline"/>
                <w:lang w:val="en-US" w:eastAsia="zh-CN"/>
              </w:rPr>
              <w:t>19619</w:t>
            </w:r>
          </w:p>
        </w:tc>
        <w:tc>
          <w:tcPr>
            <w:tcW w:w="2426" w:type="dxa"/>
          </w:tcPr>
          <w:p>
            <w:pPr>
              <w:jc w:val="center"/>
              <w:rPr>
                <w:rFonts w:hint="default"/>
                <w:bCs/>
                <w:sz w:val="18"/>
                <w:szCs w:val="18"/>
                <w:vertAlign w:val="baseline"/>
                <w:lang w:val="en-US" w:eastAsia="zh-CN"/>
              </w:rPr>
            </w:pPr>
            <w:r>
              <w:rPr>
                <w:rFonts w:hint="eastAsia"/>
                <w:bCs/>
                <w:sz w:val="18"/>
                <w:szCs w:val="18"/>
                <w:vertAlign w:val="baseline"/>
                <w:lang w:val="en-US" w:eastAsia="zh-CN"/>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426" w:type="dxa"/>
          </w:tcPr>
          <w:p>
            <w:pPr>
              <w:jc w:val="center"/>
              <w:rPr>
                <w:rFonts w:hint="default"/>
                <w:bCs/>
                <w:sz w:val="18"/>
                <w:szCs w:val="18"/>
                <w:vertAlign w:val="baseline"/>
                <w:lang w:val="en-US" w:eastAsia="zh-CN"/>
              </w:rPr>
            </w:pPr>
            <w:r>
              <w:rPr>
                <w:rFonts w:hint="eastAsia"/>
                <w:bCs/>
                <w:sz w:val="18"/>
                <w:szCs w:val="18"/>
                <w:vertAlign w:val="baseline"/>
                <w:lang w:val="en-US" w:eastAsia="zh-CN"/>
              </w:rPr>
              <w:t>16</w:t>
            </w:r>
          </w:p>
        </w:tc>
        <w:tc>
          <w:tcPr>
            <w:tcW w:w="2426" w:type="dxa"/>
          </w:tcPr>
          <w:p>
            <w:pPr>
              <w:jc w:val="center"/>
              <w:rPr>
                <w:rFonts w:hint="default"/>
                <w:bCs/>
                <w:sz w:val="18"/>
                <w:szCs w:val="18"/>
                <w:vertAlign w:val="baseline"/>
                <w:lang w:val="en-US" w:eastAsia="zh-CN"/>
              </w:rPr>
            </w:pPr>
            <w:r>
              <w:rPr>
                <w:rFonts w:hint="eastAsia"/>
                <w:bCs/>
                <w:sz w:val="18"/>
                <w:szCs w:val="18"/>
                <w:vertAlign w:val="baseline"/>
                <w:lang w:val="en-US" w:eastAsia="zh-CN"/>
              </w:rPr>
              <w:t>18281</w:t>
            </w:r>
          </w:p>
        </w:tc>
        <w:tc>
          <w:tcPr>
            <w:tcW w:w="2426" w:type="dxa"/>
          </w:tcPr>
          <w:p>
            <w:pPr>
              <w:jc w:val="center"/>
              <w:rPr>
                <w:rFonts w:hint="default"/>
                <w:bCs/>
                <w:sz w:val="18"/>
                <w:szCs w:val="18"/>
                <w:vertAlign w:val="baseline"/>
                <w:lang w:val="en-US" w:eastAsia="zh-CN"/>
              </w:rPr>
            </w:pPr>
            <w:r>
              <w:rPr>
                <w:rFonts w:hint="eastAsia"/>
                <w:bCs/>
                <w:sz w:val="18"/>
                <w:szCs w:val="18"/>
                <w:vertAlign w:val="baseline"/>
                <w:lang w:val="en-US"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426" w:type="dxa"/>
          </w:tcPr>
          <w:p>
            <w:pPr>
              <w:jc w:val="center"/>
              <w:rPr>
                <w:rFonts w:hint="default"/>
                <w:bCs/>
                <w:sz w:val="18"/>
                <w:szCs w:val="18"/>
                <w:vertAlign w:val="baseline"/>
                <w:lang w:val="en-US" w:eastAsia="zh-CN"/>
              </w:rPr>
            </w:pPr>
            <w:r>
              <w:rPr>
                <w:rFonts w:hint="eastAsia"/>
                <w:bCs/>
                <w:sz w:val="18"/>
                <w:szCs w:val="18"/>
                <w:vertAlign w:val="baseline"/>
                <w:lang w:val="en-US" w:eastAsia="zh-CN"/>
              </w:rPr>
              <w:t>10</w:t>
            </w:r>
          </w:p>
        </w:tc>
        <w:tc>
          <w:tcPr>
            <w:tcW w:w="2426" w:type="dxa"/>
          </w:tcPr>
          <w:p>
            <w:pPr>
              <w:jc w:val="center"/>
              <w:rPr>
                <w:rFonts w:hint="default"/>
                <w:bCs/>
                <w:sz w:val="18"/>
                <w:szCs w:val="18"/>
                <w:vertAlign w:val="baseline"/>
                <w:lang w:val="en-US" w:eastAsia="zh-CN"/>
              </w:rPr>
            </w:pPr>
            <w:r>
              <w:rPr>
                <w:rFonts w:hint="eastAsia"/>
                <w:bCs/>
                <w:sz w:val="18"/>
                <w:szCs w:val="18"/>
                <w:vertAlign w:val="baseline"/>
                <w:lang w:val="en-US" w:eastAsia="zh-CN"/>
              </w:rPr>
              <w:t>8564</w:t>
            </w:r>
          </w:p>
        </w:tc>
        <w:tc>
          <w:tcPr>
            <w:tcW w:w="2426" w:type="dxa"/>
          </w:tcPr>
          <w:p>
            <w:pPr>
              <w:jc w:val="center"/>
              <w:rPr>
                <w:rFonts w:hint="default"/>
                <w:bCs/>
                <w:sz w:val="18"/>
                <w:szCs w:val="18"/>
                <w:vertAlign w:val="baseline"/>
                <w:lang w:val="en-US" w:eastAsia="zh-CN"/>
              </w:rPr>
            </w:pPr>
            <w:r>
              <w:rPr>
                <w:rFonts w:hint="eastAsia"/>
                <w:bCs/>
                <w:sz w:val="18"/>
                <w:szCs w:val="18"/>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2426" w:type="dxa"/>
          </w:tcPr>
          <w:p>
            <w:pPr>
              <w:jc w:val="center"/>
              <w:rPr>
                <w:rFonts w:hint="default"/>
                <w:bCs/>
                <w:sz w:val="18"/>
                <w:szCs w:val="18"/>
                <w:vertAlign w:val="baseline"/>
                <w:lang w:val="en-US" w:eastAsia="zh-CN"/>
              </w:rPr>
            </w:pPr>
            <w:r>
              <w:rPr>
                <w:rFonts w:hint="eastAsia"/>
                <w:bCs/>
                <w:sz w:val="18"/>
                <w:szCs w:val="18"/>
                <w:vertAlign w:val="baseline"/>
                <w:lang w:val="en-US" w:eastAsia="zh-CN"/>
              </w:rPr>
              <w:t>12</w:t>
            </w:r>
          </w:p>
        </w:tc>
        <w:tc>
          <w:tcPr>
            <w:tcW w:w="2426" w:type="dxa"/>
          </w:tcPr>
          <w:p>
            <w:pPr>
              <w:jc w:val="center"/>
              <w:rPr>
                <w:rFonts w:hint="default"/>
                <w:bCs/>
                <w:sz w:val="18"/>
                <w:szCs w:val="18"/>
                <w:vertAlign w:val="baseline"/>
                <w:lang w:val="en-US" w:eastAsia="zh-CN"/>
              </w:rPr>
            </w:pPr>
            <w:r>
              <w:rPr>
                <w:rFonts w:hint="eastAsia"/>
                <w:bCs/>
                <w:sz w:val="18"/>
                <w:szCs w:val="18"/>
                <w:vertAlign w:val="baseline"/>
                <w:lang w:val="en-US" w:eastAsia="zh-CN"/>
              </w:rPr>
              <w:t>7828</w:t>
            </w:r>
          </w:p>
        </w:tc>
        <w:tc>
          <w:tcPr>
            <w:tcW w:w="2426" w:type="dxa"/>
          </w:tcPr>
          <w:p>
            <w:pPr>
              <w:jc w:val="center"/>
              <w:rPr>
                <w:rFonts w:hint="default"/>
                <w:bCs/>
                <w:sz w:val="18"/>
                <w:szCs w:val="18"/>
                <w:vertAlign w:val="baseline"/>
                <w:lang w:val="en-US" w:eastAsia="zh-CN"/>
              </w:rPr>
            </w:pPr>
            <w:r>
              <w:rPr>
                <w:rFonts w:hint="eastAsia"/>
                <w:bCs/>
                <w:sz w:val="18"/>
                <w:szCs w:val="18"/>
                <w:vertAlign w:val="baseline"/>
                <w:lang w:val="en-US" w:eastAsia="zh-C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jc w:val="center"/>
        </w:trPr>
        <w:tc>
          <w:tcPr>
            <w:tcW w:w="2426" w:type="dxa"/>
          </w:tcPr>
          <w:p>
            <w:pPr>
              <w:jc w:val="center"/>
              <w:rPr>
                <w:rFonts w:hint="default"/>
                <w:bCs/>
                <w:sz w:val="18"/>
                <w:szCs w:val="18"/>
                <w:vertAlign w:val="baseline"/>
                <w:lang w:val="en-US" w:eastAsia="zh-CN"/>
              </w:rPr>
            </w:pPr>
            <w:r>
              <w:rPr>
                <w:rFonts w:hint="eastAsia"/>
                <w:bCs/>
                <w:sz w:val="18"/>
                <w:szCs w:val="18"/>
                <w:vertAlign w:val="baseline"/>
                <w:lang w:val="en-US" w:eastAsia="zh-CN"/>
              </w:rPr>
              <w:t>31</w:t>
            </w:r>
          </w:p>
        </w:tc>
        <w:tc>
          <w:tcPr>
            <w:tcW w:w="2426" w:type="dxa"/>
          </w:tcPr>
          <w:p>
            <w:pPr>
              <w:jc w:val="center"/>
              <w:rPr>
                <w:rFonts w:hint="default"/>
                <w:bCs/>
                <w:sz w:val="18"/>
                <w:szCs w:val="18"/>
                <w:vertAlign w:val="baseline"/>
                <w:lang w:val="en-US" w:eastAsia="zh-CN"/>
              </w:rPr>
            </w:pPr>
            <w:r>
              <w:rPr>
                <w:rFonts w:hint="eastAsia"/>
                <w:bCs/>
                <w:sz w:val="18"/>
                <w:szCs w:val="18"/>
                <w:vertAlign w:val="baseline"/>
                <w:lang w:val="en-US" w:eastAsia="zh-CN"/>
              </w:rPr>
              <w:t>1628</w:t>
            </w:r>
          </w:p>
        </w:tc>
        <w:tc>
          <w:tcPr>
            <w:tcW w:w="2426" w:type="dxa"/>
          </w:tcPr>
          <w:p>
            <w:pPr>
              <w:jc w:val="center"/>
              <w:rPr>
                <w:rFonts w:hint="default"/>
                <w:bCs/>
                <w:sz w:val="18"/>
                <w:szCs w:val="18"/>
                <w:vertAlign w:val="baseline"/>
                <w:lang w:val="en-US" w:eastAsia="zh-CN"/>
              </w:rPr>
            </w:pPr>
            <w:r>
              <w:rPr>
                <w:rFonts w:hint="eastAsia"/>
                <w:bCs/>
                <w:sz w:val="18"/>
                <w:szCs w:val="18"/>
                <w:vertAlign w:val="baseline"/>
                <w:lang w:val="en-US" w:eastAsia="zh-CN"/>
              </w:rPr>
              <w:t>7.6%</w:t>
            </w:r>
          </w:p>
        </w:tc>
      </w:tr>
    </w:tbl>
    <w:p>
      <w:pPr>
        <w:jc w:val="center"/>
        <w:rPr>
          <w:rFonts w:hint="default"/>
          <w:bCs/>
          <w:sz w:val="18"/>
          <w:szCs w:val="18"/>
          <w:lang w:val="en-US" w:eastAsia="zh-CN"/>
        </w:rPr>
      </w:pPr>
    </w:p>
    <w:p>
      <w:pPr>
        <w:rPr>
          <w:rFonts w:hint="default"/>
          <w:lang w:val="en-US" w:eastAsia="zh-CN"/>
        </w:rPr>
      </w:pPr>
      <w:r>
        <w:rPr>
          <w:rFonts w:hint="eastAsia" w:ascii="黑体" w:hAnsi="黑体" w:eastAsia="黑体" w:cs="黑体"/>
          <w:b/>
          <w:bCs/>
          <w:lang w:val="en-US" w:eastAsia="zh-CN"/>
        </w:rPr>
        <w:t>3.2基于风速与功率的异常数据识别</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当基于风向与机舱位置的异常识别完成后，需要针对停机限电原因的异常数据进行清洗。未清洗前的风速-功率关系散点图如图7所示，蓝色框包含的为停机限电引起的不同风速条件下功率均不发生改变，且始终低于该风速对应的理论功率。这部分数据会对风电场数据分析产生干扰。因此需要进行异常识别及清洗。</w:t>
      </w:r>
    </w:p>
    <w:p>
      <w:pPr>
        <w:ind w:firstLine="420" w:firstLineChars="0"/>
        <w:rPr>
          <w:rFonts w:hint="eastAsia" w:ascii="宋体" w:hAnsi="宋体" w:eastAsia="宋体" w:cs="宋体"/>
          <w:lang w:val="en-US" w:eastAsia="zh-CN"/>
        </w:rPr>
      </w:pPr>
    </w:p>
    <w:p>
      <w:pPr>
        <w:ind w:firstLine="420" w:firstLineChars="0"/>
        <w:jc w:val="center"/>
        <w:rPr>
          <w:rFonts w:cs="Times New Roman"/>
          <w:color w:val="000000"/>
          <w:kern w:val="0"/>
          <w:lang w:bidi="ar"/>
        </w:rPr>
      </w:pPr>
      <w:r>
        <w:rPr>
          <w:sz w:val="21"/>
        </w:rPr>
        <mc:AlternateContent>
          <mc:Choice Requires="wps">
            <w:drawing>
              <wp:anchor distT="0" distB="0" distL="114300" distR="114300" simplePos="0" relativeHeight="251660288" behindDoc="0" locked="0" layoutInCell="1" allowOverlap="1">
                <wp:simplePos x="0" y="0"/>
                <wp:positionH relativeFrom="column">
                  <wp:posOffset>2334260</wp:posOffset>
                </wp:positionH>
                <wp:positionV relativeFrom="paragraph">
                  <wp:posOffset>1809115</wp:posOffset>
                </wp:positionV>
                <wp:extent cx="942975" cy="214630"/>
                <wp:effectExtent l="6350" t="6350" r="10795" b="7620"/>
                <wp:wrapNone/>
                <wp:docPr id="15" name="椭圆 15"/>
                <wp:cNvGraphicFramePr/>
                <a:graphic xmlns:a="http://schemas.openxmlformats.org/drawingml/2006/main">
                  <a:graphicData uri="http://schemas.microsoft.com/office/word/2010/wordprocessingShape">
                    <wps:wsp>
                      <wps:cNvSpPr/>
                      <wps:spPr>
                        <a:xfrm>
                          <a:off x="0" y="0"/>
                          <a:ext cx="942975" cy="21463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3.8pt;margin-top:142.45pt;height:16.9pt;width:74.25pt;z-index:251660288;v-text-anchor:middle;mso-width-relative:page;mso-height-relative:page;" filled="f" stroked="t" coordsize="21600,21600" o:gfxdata="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sOsXM9gAAAALAQAADwAAAAAAAAABACAAAAAiAAAAZHJz&#10;L2Rvd25yZXYueG1sUEsBAhQAFAAAAAgAh07iQLVi66l2AgAA2gQAAA4AAAAAAAAAAQAgAAAAJwEA&#10;AGRycy9lMm9Eb2MueG1sUEsFBgAAAAAGAAYAWQEAAA8GAAAAAA==&#10;">
                <v:fill on="f" focussize="0,0"/>
                <v:stroke weight="1pt" color="#4472C4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2367915</wp:posOffset>
                </wp:positionH>
                <wp:positionV relativeFrom="paragraph">
                  <wp:posOffset>1213485</wp:posOffset>
                </wp:positionV>
                <wp:extent cx="942975" cy="214630"/>
                <wp:effectExtent l="6350" t="6350" r="10795" b="7620"/>
                <wp:wrapNone/>
                <wp:docPr id="14" name="椭圆 14"/>
                <wp:cNvGraphicFramePr/>
                <a:graphic xmlns:a="http://schemas.openxmlformats.org/drawingml/2006/main">
                  <a:graphicData uri="http://schemas.microsoft.com/office/word/2010/wordprocessingShape">
                    <wps:wsp>
                      <wps:cNvSpPr/>
                      <wps:spPr>
                        <a:xfrm>
                          <a:off x="3510915" y="8115935"/>
                          <a:ext cx="942975" cy="21463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6.45pt;margin-top:95.55pt;height:16.9pt;width:74.25pt;z-index:251659264;v-text-anchor:middle;mso-width-relative:page;mso-height-relative:page;" filled="f" stroked="t" coordsize="21600,21600" o:gfxdata="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rNmgHXAAAACwEAAA8AAAAAAAAA&#10;AQAgAAAAIgAAAGRycy9kb3ducmV2LnhtbFBLAQIUABQAAAAIAIdO4kC2/IFahAIAAOYEAAAOAAAA&#10;AAAAAAEAIAAAACYBAABkcnMvZTJvRG9jLnhtbFBLBQYAAAAABgAGAFkBAAAcBgAAAAA=&#10;">
                <v:fill on="f" focussize="0,0"/>
                <v:stroke weight="1pt" color="#4472C4 [3204]" miterlimit="8" joinstyle="miter"/>
                <v:imagedata o:title=""/>
                <o:lock v:ext="edit" aspectratio="f"/>
                <v:textbox>
                  <w:txbxContent>
                    <w:p>
                      <w:pPr>
                        <w:jc w:val="center"/>
                      </w:pPr>
                    </w:p>
                  </w:txbxContent>
                </v:textbox>
              </v:shape>
            </w:pict>
          </mc:Fallback>
        </mc:AlternateContent>
      </w:r>
      <w:r>
        <w:rPr>
          <w:rFonts w:cs="Times New Roman"/>
          <w:color w:val="000000"/>
          <w:kern w:val="0"/>
          <w:lang w:bidi="ar"/>
        </w:rPr>
        <w:drawing>
          <wp:inline distT="0" distB="0" distL="0" distR="0">
            <wp:extent cx="3155315" cy="2217420"/>
            <wp:effectExtent l="0" t="0" r="1460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cstate="print">
                      <a:extLst>
                        <a:ext uri="{28A0092B-C50C-407E-A947-70E740481C1C}">
                          <a14:useLocalDpi xmlns:a14="http://schemas.microsoft.com/office/drawing/2010/main" val="0"/>
                        </a:ext>
                      </a:extLst>
                    </a:blip>
                    <a:srcRect t="6230"/>
                    <a:stretch>
                      <a:fillRect/>
                    </a:stretch>
                  </pic:blipFill>
                  <pic:spPr>
                    <a:xfrm>
                      <a:off x="0" y="0"/>
                      <a:ext cx="3169712" cy="2217420"/>
                    </a:xfrm>
                    <a:prstGeom prst="rect">
                      <a:avLst/>
                    </a:prstGeom>
                    <a:noFill/>
                    <a:ln>
                      <a:noFill/>
                    </a:ln>
                  </pic:spPr>
                </pic:pic>
              </a:graphicData>
            </a:graphic>
          </wp:inline>
        </w:drawing>
      </w:r>
    </w:p>
    <w:p>
      <w:pPr>
        <w:ind w:firstLine="420" w:firstLineChars="0"/>
        <w:jc w:val="center"/>
        <w:rPr>
          <w:rFonts w:hint="default"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图7 清洗前功率散点图</w:t>
      </w:r>
    </w:p>
    <w:p>
      <w:pPr>
        <w:ind w:firstLine="420" w:firstLineChars="0"/>
        <w:jc w:val="center"/>
        <w:rPr>
          <w:rFonts w:hint="default" w:cs="Times New Roman"/>
          <w:color w:val="000000"/>
          <w:kern w:val="0"/>
          <w:lang w:val="en-US" w:eastAsia="zh-CN" w:bidi="ar"/>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以往普遍的异常数据识别方法需要使用风机半径、风机额定功率、风机转速等信息基于经验公式进行异常识别。但该方法对于大批量数据而言其识别成本较高，识别时间较慢。因此通过孤立森林算法实现无监督的异常识别。其流程如图8所示。</w:t>
      </w:r>
    </w:p>
    <w:p>
      <w:pPr>
        <w:ind w:firstLine="420" w:firstLineChars="0"/>
        <w:jc w:val="center"/>
        <w:rPr>
          <w:rFonts w:hint="default"/>
          <w:lang w:val="en-US" w:eastAsia="zh-CN"/>
        </w:rPr>
      </w:pPr>
      <w:r>
        <w:rPr>
          <w:rFonts w:hint="default"/>
          <w:lang w:val="en-US" w:eastAsia="zh-CN"/>
        </w:rPr>
        <w:drawing>
          <wp:inline distT="0" distB="0" distL="114300" distR="114300">
            <wp:extent cx="2033270" cy="3152775"/>
            <wp:effectExtent l="0" t="0" r="8890" b="1905"/>
            <wp:docPr id="16" name="图片 16" descr="绘图14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绘图14 - 副本"/>
                    <pic:cNvPicPr>
                      <a:picLocks noChangeAspect="1"/>
                    </pic:cNvPicPr>
                  </pic:nvPicPr>
                  <pic:blipFill>
                    <a:blip r:embed="rId16"/>
                    <a:stretch>
                      <a:fillRect/>
                    </a:stretch>
                  </pic:blipFill>
                  <pic:spPr>
                    <a:xfrm>
                      <a:off x="0" y="0"/>
                      <a:ext cx="2033270" cy="3152775"/>
                    </a:xfrm>
                    <a:prstGeom prst="rect">
                      <a:avLst/>
                    </a:prstGeom>
                  </pic:spPr>
                </pic:pic>
              </a:graphicData>
            </a:graphic>
          </wp:inline>
        </w:drawing>
      </w:r>
    </w:p>
    <w:p>
      <w:pPr>
        <w:ind w:firstLine="420" w:firstLineChars="0"/>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图8 基于风速与功率的异常数据识别</w:t>
      </w:r>
    </w:p>
    <w:p>
      <w:pPr>
        <w:ind w:firstLine="420" w:firstLineChars="0"/>
        <w:jc w:val="center"/>
        <w:rPr>
          <w:rFonts w:hint="eastAsia" w:ascii="宋体" w:hAnsi="宋体" w:eastAsia="宋体" w:cs="宋体"/>
          <w:sz w:val="18"/>
          <w:szCs w:val="18"/>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基于风向与功率的异常数据识别结果如图9所示，图中可以发现其停机限电数据被完全识别且清洗完成。</w:t>
      </w:r>
    </w:p>
    <w:p>
      <w:pPr>
        <w:ind w:firstLine="420" w:firstLineChars="0"/>
        <w:jc w:val="center"/>
        <w:rPr>
          <w:rFonts w:cs="Times New Roman"/>
          <w:color w:val="000000"/>
          <w:kern w:val="0"/>
          <w:lang w:bidi="ar"/>
        </w:rPr>
      </w:pPr>
      <w:r>
        <w:rPr>
          <w:rFonts w:cs="Times New Roman"/>
          <w:color w:val="000000"/>
          <w:kern w:val="0"/>
          <w:lang w:bidi="ar"/>
        </w:rPr>
        <w:drawing>
          <wp:inline distT="0" distB="0" distL="0" distR="0">
            <wp:extent cx="3232150" cy="2275205"/>
            <wp:effectExtent l="0" t="0" r="13970" b="1079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7" cstate="print">
                      <a:extLst>
                        <a:ext uri="{28A0092B-C50C-407E-A947-70E740481C1C}">
                          <a14:useLocalDpi xmlns:a14="http://schemas.microsoft.com/office/drawing/2010/main" val="0"/>
                        </a:ext>
                      </a:extLst>
                    </a:blip>
                    <a:srcRect t="6081"/>
                    <a:stretch>
                      <a:fillRect/>
                    </a:stretch>
                  </pic:blipFill>
                  <pic:spPr>
                    <a:xfrm>
                      <a:off x="0" y="0"/>
                      <a:ext cx="3242522" cy="2275205"/>
                    </a:xfrm>
                    <a:prstGeom prst="rect">
                      <a:avLst/>
                    </a:prstGeom>
                    <a:noFill/>
                    <a:ln>
                      <a:noFill/>
                    </a:ln>
                  </pic:spPr>
                </pic:pic>
              </a:graphicData>
            </a:graphic>
          </wp:inline>
        </w:drawing>
      </w:r>
    </w:p>
    <w:p>
      <w:pPr>
        <w:ind w:firstLine="420" w:firstLineChars="0"/>
        <w:jc w:val="center"/>
        <w:rPr>
          <w:rFonts w:hint="default"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图9 清洗后功率散点图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0" w:firstLine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 结论与展望</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通过风向数据与机舱位置数据采用孤立森林算法可以有效识别因SCADA采集计算错误导致的异常数据。并统计出现异常较多的风机</w:t>
      </w:r>
      <w:r>
        <w:rPr>
          <w:rFonts w:hint="eastAsia" w:ascii="宋体" w:hAnsi="宋体" w:cs="宋体"/>
          <w:lang w:val="en-US" w:eastAsia="zh-CN"/>
        </w:rPr>
        <w:t>组</w:t>
      </w:r>
      <w:r>
        <w:rPr>
          <w:rFonts w:hint="eastAsia" w:ascii="宋体" w:hAnsi="宋体" w:eastAsia="宋体" w:cs="宋体"/>
          <w:lang w:val="en-US" w:eastAsia="zh-CN"/>
        </w:rPr>
        <w:t>，对于后续分析风电场发电效率降低原因分析具有指导</w:t>
      </w:r>
      <w:r>
        <w:rPr>
          <w:rFonts w:hint="eastAsia" w:ascii="宋体" w:hAnsi="宋体" w:cs="宋体"/>
          <w:lang w:val="en-US" w:eastAsia="zh-CN"/>
        </w:rPr>
        <w:t>意义</w:t>
      </w:r>
      <w:r>
        <w:rPr>
          <w:rFonts w:hint="eastAsia" w:ascii="宋体" w:hAnsi="宋体" w:eastAsia="宋体" w:cs="宋体"/>
          <w:lang w:val="en-US" w:eastAsia="zh-CN"/>
        </w:rPr>
        <w:t>。风速数据和功率数据采用孤立森林算法可以在不获取额外的风机信息的情况下，有效识别因停机限电导致的异常数据。通过孤立森林算法将不利于风电场数据分析的异常数据清洗</w:t>
      </w:r>
      <w:r>
        <w:rPr>
          <w:rFonts w:hint="eastAsia" w:ascii="宋体" w:hAnsi="宋体" w:cs="宋体"/>
          <w:lang w:val="en-US" w:eastAsia="zh-CN"/>
        </w:rPr>
        <w:t>，</w:t>
      </w:r>
      <w:r>
        <w:rPr>
          <w:rFonts w:hint="eastAsia" w:ascii="宋体" w:hAnsi="宋体" w:eastAsia="宋体" w:cs="宋体"/>
          <w:lang w:val="en-US" w:eastAsia="zh-CN"/>
        </w:rPr>
        <w:t>可以明显提高数据的质量</w:t>
      </w:r>
      <w:r>
        <w:rPr>
          <w:rFonts w:hint="eastAsia" w:ascii="宋体" w:hAnsi="宋体" w:cs="宋体"/>
          <w:lang w:val="en-US" w:eastAsia="zh-CN"/>
        </w:rPr>
        <w:t>。</w:t>
      </w:r>
      <w:r>
        <w:rPr>
          <w:rFonts w:hint="eastAsia" w:ascii="宋体" w:hAnsi="宋体" w:eastAsia="宋体" w:cs="宋体"/>
          <w:lang w:val="en-US" w:eastAsia="zh-CN"/>
        </w:rPr>
        <w:t>通过高质量数据可以实现风电场影响因素分析，找出影响发电效率的主要原因。后续的研究可以利用风轮转速等高维数据实现风电机组不同运行状态的无监督识别，以及引入评价指标对算法的无监督识别有效性进行合理监控。</w:t>
      </w:r>
    </w:p>
    <w:p>
      <w:pPr>
        <w:ind w:firstLine="420" w:firstLineChars="0"/>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lang w:val="en-US" w:eastAsia="zh-CN"/>
        </w:rPr>
      </w:pPr>
      <w:r>
        <w:rPr>
          <w:rFonts w:hint="eastAsia" w:ascii="黑体" w:hAnsi="黑体" w:eastAsia="黑体" w:cs="黑体"/>
          <w:lang w:val="en-US" w:eastAsia="zh-CN"/>
        </w:rPr>
        <w:t>参考文献</w:t>
      </w:r>
    </w:p>
    <w:p>
      <w:pPr>
        <w:numPr>
          <w:ilvl w:val="0"/>
          <w:numId w:val="1"/>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Global Wind Report 2021.Global Wind Energy Council (GWEC).2021.</w:t>
      </w:r>
    </w:p>
    <w:p>
      <w:pPr>
        <w:numPr>
          <w:ilvl w:val="0"/>
          <w:numId w:val="1"/>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乐威.新能源背景下我国风力发电现状和未来发展方向探索[J].绿色环保建材,2020(11):165-166.</w:t>
      </w:r>
    </w:p>
    <w:p>
      <w:pPr>
        <w:numPr>
          <w:ilvl w:val="0"/>
          <w:numId w:val="1"/>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蒋勋,刘喜文.大数据环境下面向知识服务的数据清洗研究[J].</w:t>
      </w:r>
      <w:bookmarkStart w:id="1" w:name="_GoBack"/>
      <w:bookmarkEnd w:id="1"/>
      <w:r>
        <w:rPr>
          <w:rFonts w:hint="eastAsia" w:ascii="宋体" w:hAnsi="宋体" w:eastAsia="宋体" w:cs="宋体"/>
          <w:sz w:val="18"/>
          <w:szCs w:val="18"/>
          <w:lang w:val="en-US" w:eastAsia="zh-CN"/>
        </w:rPr>
        <w:t>图书与情报, 2013(5):6.</w:t>
      </w:r>
    </w:p>
    <w:p>
      <w:pPr>
        <w:numPr>
          <w:ilvl w:val="0"/>
          <w:numId w:val="1"/>
        </w:numPr>
        <w:rPr>
          <w:rFonts w:hint="eastAsia" w:ascii="宋体" w:hAnsi="宋体" w:eastAsia="宋体" w:cs="宋体"/>
          <w:sz w:val="18"/>
          <w:szCs w:val="18"/>
          <w:lang w:val="en-US" w:eastAsia="zh-CN"/>
        </w:rPr>
      </w:pPr>
      <w:r>
        <w:rPr>
          <w:rFonts w:hint="eastAsia" w:ascii="宋体" w:hAnsi="宋体" w:eastAsia="宋体" w:cs="宋体"/>
          <w:sz w:val="18"/>
          <w:szCs w:val="18"/>
        </w:rPr>
        <w:t>颜永龙，李剑，李辉，等．采用信息熵和组合模型的风电机组异常检测方法[J]．电网技术，2015，39(3)：737-743．</w:t>
      </w:r>
    </w:p>
    <w:p>
      <w:pPr>
        <w:numPr>
          <w:ilvl w:val="0"/>
          <w:numId w:val="1"/>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包从剑.数据清洗的若干关键技术研究[D].江苏大学,2007.</w:t>
      </w:r>
    </w:p>
    <w:p>
      <w:pPr>
        <w:numPr>
          <w:ilvl w:val="0"/>
          <w:numId w:val="1"/>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Wang,R.Y.;Kon,H.B.;Madnick,S.Data quality requirements analysis and modeling[J].In: Proceedings of the 9th International Conference on Data Engineering. Vienna: IEEE Computer Society,1993,670-677</w:t>
      </w:r>
    </w:p>
    <w:p>
      <w:pPr>
        <w:numPr>
          <w:ilvl w:val="0"/>
          <w:numId w:val="1"/>
        </w:numPr>
        <w:rPr>
          <w:rFonts w:hint="eastAsia" w:ascii="宋体" w:hAnsi="宋体" w:eastAsia="宋体" w:cs="宋体"/>
          <w:sz w:val="18"/>
          <w:szCs w:val="18"/>
          <w:lang w:val="en-US" w:eastAsia="zh-CN"/>
        </w:rPr>
      </w:pPr>
      <w:r>
        <w:rPr>
          <w:rFonts w:ascii="宋体" w:hAnsi="宋体" w:eastAsia="宋体" w:cs="宋体"/>
          <w:sz w:val="18"/>
          <w:szCs w:val="18"/>
        </w:rPr>
        <w:t>LIN Zi</w:t>
      </w:r>
      <w:r>
        <w:rPr>
          <w:rFonts w:hint="eastAsia" w:ascii="宋体" w:hAnsi="宋体" w:eastAsia="宋体" w:cs="宋体"/>
          <w:sz w:val="18"/>
          <w:szCs w:val="18"/>
          <w:lang w:val="en-US" w:eastAsia="zh-CN"/>
        </w:rPr>
        <w:t>,</w:t>
      </w:r>
      <w:r>
        <w:rPr>
          <w:rFonts w:ascii="宋体" w:hAnsi="宋体" w:eastAsia="宋体" w:cs="宋体"/>
          <w:sz w:val="18"/>
          <w:szCs w:val="18"/>
        </w:rPr>
        <w:t>LIU Xiaolei</w:t>
      </w:r>
      <w:r>
        <w:rPr>
          <w:rFonts w:hint="eastAsia" w:ascii="宋体" w:hAnsi="宋体" w:eastAsia="宋体" w:cs="宋体"/>
          <w:sz w:val="18"/>
          <w:szCs w:val="18"/>
          <w:lang w:val="en-US" w:eastAsia="zh-CN"/>
        </w:rPr>
        <w:t>,</w:t>
      </w:r>
      <w:r>
        <w:rPr>
          <w:rFonts w:ascii="宋体" w:hAnsi="宋体" w:eastAsia="宋体" w:cs="宋体"/>
          <w:sz w:val="18"/>
          <w:szCs w:val="18"/>
        </w:rPr>
        <w:t>COLLU M，Wind power prediction based on high-frequency SCADA data along with isolation forest and deep learning neural networks[J]</w:t>
      </w:r>
      <w:r>
        <w:rPr>
          <w:rFonts w:hint="eastAsia" w:ascii="宋体" w:hAnsi="宋体" w:eastAsia="宋体" w:cs="宋体"/>
          <w:sz w:val="18"/>
          <w:szCs w:val="18"/>
          <w:lang w:val="en-US" w:eastAsia="zh-CN"/>
        </w:rPr>
        <w:t>.</w:t>
      </w:r>
      <w:r>
        <w:rPr>
          <w:rFonts w:ascii="宋体" w:hAnsi="宋体" w:eastAsia="宋体" w:cs="宋体"/>
          <w:sz w:val="18"/>
          <w:szCs w:val="18"/>
        </w:rPr>
        <w:t>International Journal of Electrical Power &amp; Energy Systems，2020(118)</w:t>
      </w:r>
      <w:r>
        <w:rPr>
          <w:rFonts w:hint="eastAsia" w:ascii="宋体" w:hAnsi="宋体" w:eastAsia="宋体" w:cs="宋体"/>
          <w:sz w:val="18"/>
          <w:szCs w:val="18"/>
          <w:lang w:val="en-US" w:eastAsia="zh-CN"/>
        </w:rPr>
        <w:t>:</w:t>
      </w:r>
      <w:r>
        <w:rPr>
          <w:rFonts w:ascii="宋体" w:hAnsi="宋体" w:eastAsia="宋体" w:cs="宋体"/>
          <w:sz w:val="18"/>
          <w:szCs w:val="18"/>
        </w:rPr>
        <w:t>105835．</w:t>
      </w:r>
    </w:p>
    <w:p>
      <w:pPr>
        <w:numPr>
          <w:ilvl w:val="0"/>
          <w:numId w:val="1"/>
        </w:numPr>
        <w:rPr>
          <w:rFonts w:hint="eastAsia" w:ascii="宋体" w:hAnsi="宋体" w:eastAsia="宋体" w:cs="宋体"/>
          <w:sz w:val="18"/>
          <w:szCs w:val="18"/>
          <w:lang w:val="en-US" w:eastAsia="zh-CN"/>
        </w:rPr>
      </w:pPr>
      <w:r>
        <w:rPr>
          <w:rFonts w:hint="eastAsia" w:ascii="宋体" w:hAnsi="宋体" w:eastAsia="宋体" w:cs="宋体"/>
          <w:i w:val="0"/>
          <w:iCs w:val="0"/>
          <w:caps w:val="0"/>
          <w:color w:val="222222"/>
          <w:spacing w:val="0"/>
          <w:sz w:val="18"/>
          <w:szCs w:val="18"/>
          <w:shd w:val="clear" w:fill="FFFFFF"/>
        </w:rPr>
        <w:t>McKinnon C, Carroll J, McDonald A, et al. Comparison of new anomaly detection technique for wind turbine condition monitoring using gearbox SCADA data[J]. Energies, 2020, 13(19): 5152.</w:t>
      </w:r>
    </w:p>
    <w:p>
      <w:pPr>
        <w:numPr>
          <w:ilvl w:val="0"/>
          <w:numId w:val="1"/>
        </w:numPr>
        <w:rPr>
          <w:rFonts w:hint="eastAsia" w:ascii="宋体" w:hAnsi="宋体" w:eastAsia="宋体" w:cs="宋体"/>
          <w:sz w:val="18"/>
          <w:szCs w:val="18"/>
          <w:lang w:val="en-US" w:eastAsia="zh-CN"/>
        </w:rPr>
      </w:pPr>
      <w:r>
        <w:rPr>
          <w:rFonts w:hint="eastAsia" w:ascii="宋体" w:hAnsi="宋体" w:eastAsia="宋体" w:cs="宋体"/>
          <w:i w:val="0"/>
          <w:iCs w:val="0"/>
          <w:caps w:val="0"/>
          <w:color w:val="222222"/>
          <w:spacing w:val="0"/>
          <w:sz w:val="18"/>
          <w:szCs w:val="18"/>
          <w:shd w:val="clear" w:fill="FFFFFF"/>
        </w:rPr>
        <w:t>McKinnon C, Carroll J, McDonald A, et al. Investigation of isolation forest for wind turbine pitch system condition monitoring using SCADA data[J]. Energies, 2021, 14(20): 6601.</w:t>
      </w:r>
    </w:p>
    <w:p>
      <w:pPr>
        <w:numPr>
          <w:ilvl w:val="0"/>
          <w:numId w:val="1"/>
        </w:numPr>
        <w:rPr>
          <w:rFonts w:hint="eastAsia" w:ascii="宋体" w:hAnsi="宋体" w:eastAsia="宋体" w:cs="宋体"/>
          <w:sz w:val="18"/>
          <w:szCs w:val="18"/>
          <w:lang w:val="en-US" w:eastAsia="zh-CN"/>
        </w:rPr>
      </w:pPr>
      <w:r>
        <w:rPr>
          <w:rFonts w:ascii="宋体" w:hAnsi="宋体" w:eastAsia="宋体" w:cs="宋体"/>
          <w:sz w:val="18"/>
          <w:szCs w:val="18"/>
        </w:rPr>
        <w:t>Liu F T</w:t>
      </w:r>
      <w:r>
        <w:rPr>
          <w:rFonts w:hint="eastAsia" w:ascii="宋体" w:hAnsi="宋体" w:eastAsia="宋体" w:cs="宋体"/>
          <w:sz w:val="18"/>
          <w:szCs w:val="18"/>
          <w:lang w:val="en-US" w:eastAsia="zh-CN"/>
        </w:rPr>
        <w:t>,</w:t>
      </w:r>
      <w:r>
        <w:rPr>
          <w:rFonts w:ascii="宋体" w:hAnsi="宋体" w:eastAsia="宋体" w:cs="宋体"/>
          <w:sz w:val="18"/>
          <w:szCs w:val="18"/>
        </w:rPr>
        <w:t>Kai M T</w:t>
      </w:r>
      <w:r>
        <w:rPr>
          <w:rFonts w:hint="eastAsia" w:ascii="宋体" w:hAnsi="宋体" w:eastAsia="宋体" w:cs="宋体"/>
          <w:sz w:val="18"/>
          <w:szCs w:val="18"/>
          <w:lang w:val="en-US" w:eastAsia="zh-CN"/>
        </w:rPr>
        <w:t>,</w:t>
      </w:r>
      <w:r>
        <w:rPr>
          <w:rFonts w:ascii="宋体" w:hAnsi="宋体" w:eastAsia="宋体" w:cs="宋体"/>
          <w:sz w:val="18"/>
          <w:szCs w:val="18"/>
        </w:rPr>
        <w:t>Zhou Z H</w:t>
      </w:r>
      <w:r>
        <w:rPr>
          <w:rFonts w:hint="eastAsia" w:ascii="宋体" w:hAnsi="宋体" w:eastAsia="宋体" w:cs="宋体"/>
          <w:sz w:val="18"/>
          <w:szCs w:val="18"/>
          <w:lang w:val="en-US" w:eastAsia="zh-CN"/>
        </w:rPr>
        <w:t>.</w:t>
      </w:r>
      <w:r>
        <w:rPr>
          <w:rFonts w:ascii="宋体" w:hAnsi="宋体" w:eastAsia="宋体" w:cs="宋体"/>
          <w:sz w:val="18"/>
          <w:szCs w:val="18"/>
        </w:rPr>
        <w:t>Isolation forest[C]//Eighth IEEE International Conference on Data Mining．IEEE Computer Society</w:t>
      </w:r>
      <w:r>
        <w:rPr>
          <w:rFonts w:hint="eastAsia" w:ascii="宋体" w:hAnsi="宋体" w:eastAsia="宋体" w:cs="宋体"/>
          <w:sz w:val="18"/>
          <w:szCs w:val="18"/>
          <w:lang w:val="en-US" w:eastAsia="zh-CN"/>
        </w:rPr>
        <w:t>,</w:t>
      </w:r>
      <w:r>
        <w:rPr>
          <w:rFonts w:ascii="宋体" w:hAnsi="宋体" w:eastAsia="宋体" w:cs="宋体"/>
          <w:sz w:val="18"/>
          <w:szCs w:val="18"/>
        </w:rPr>
        <w:t>2008：413-422．</w:t>
      </w:r>
    </w:p>
    <w:p>
      <w:pPr>
        <w:numPr>
          <w:ilvl w:val="0"/>
          <w:numId w:val="1"/>
        </w:numPr>
        <w:rPr>
          <w:rFonts w:hint="eastAsia" w:ascii="宋体" w:hAnsi="宋体" w:eastAsia="宋体" w:cs="宋体"/>
          <w:sz w:val="18"/>
          <w:szCs w:val="18"/>
          <w:lang w:val="en-US" w:eastAsia="zh-CN"/>
        </w:rPr>
      </w:pPr>
      <w:r>
        <w:rPr>
          <w:rFonts w:hint="eastAsia" w:ascii="宋体" w:hAnsi="宋体" w:eastAsia="宋体" w:cs="宋体"/>
          <w:sz w:val="18"/>
          <w:szCs w:val="18"/>
        </w:rPr>
        <w:t>季一木，张永潘，郎贤波，等．面向流数据的决策树分类算法并行化[J]．计算机研究与发展，2017，54(9)：1945-1957．</w:t>
      </w:r>
    </w:p>
    <w:p>
      <w:pPr>
        <w:spacing w:line="240" w:lineRule="exact"/>
        <w:rPr>
          <w:rFonts w:ascii="宋体" w:hAnsi="宋体"/>
          <w:sz w:val="18"/>
          <w:szCs w:val="18"/>
        </w:rPr>
      </w:pPr>
      <w:r>
        <w:rPr>
          <w:rFonts w:hint="eastAsia" w:ascii="宋体" w:hAnsi="宋体" w:cs="宋体"/>
          <w:sz w:val="18"/>
          <w:szCs w:val="18"/>
          <w:lang w:val="en-US" w:eastAsia="zh-CN"/>
        </w:rPr>
        <w:t xml:space="preserve">[12] </w:t>
      </w:r>
      <w:r>
        <w:rPr>
          <w:rFonts w:hint="eastAsia" w:ascii="宋体" w:hAnsi="宋体" w:eastAsia="宋体" w:cs="宋体"/>
          <w:sz w:val="18"/>
          <w:szCs w:val="18"/>
        </w:rPr>
        <w:t>Liu F T</w:t>
      </w:r>
      <w:r>
        <w:rPr>
          <w:rFonts w:hint="eastAsia" w:ascii="宋体" w:hAnsi="宋体" w:eastAsia="宋体" w:cs="宋体"/>
          <w:sz w:val="18"/>
          <w:szCs w:val="18"/>
          <w:lang w:val="en-US" w:eastAsia="zh-CN"/>
        </w:rPr>
        <w:t>,</w:t>
      </w:r>
      <w:r>
        <w:rPr>
          <w:rFonts w:hint="eastAsia" w:ascii="宋体" w:hAnsi="宋体" w:eastAsia="宋体" w:cs="宋体"/>
          <w:sz w:val="18"/>
          <w:szCs w:val="18"/>
        </w:rPr>
        <w:t>Kai M T</w:t>
      </w:r>
      <w:r>
        <w:rPr>
          <w:rFonts w:hint="eastAsia" w:ascii="宋体" w:hAnsi="宋体" w:eastAsia="宋体" w:cs="宋体"/>
          <w:sz w:val="18"/>
          <w:szCs w:val="18"/>
          <w:lang w:val="en-US" w:eastAsia="zh-CN"/>
        </w:rPr>
        <w:t>,</w:t>
      </w:r>
      <w:r>
        <w:rPr>
          <w:rFonts w:hint="eastAsia" w:ascii="宋体" w:hAnsi="宋体" w:eastAsia="宋体" w:cs="宋体"/>
          <w:sz w:val="18"/>
          <w:szCs w:val="18"/>
        </w:rPr>
        <w:t>Zhou Z H</w:t>
      </w:r>
      <w:r>
        <w:rPr>
          <w:rFonts w:hint="eastAsia" w:ascii="宋体" w:hAnsi="宋体" w:eastAsia="宋体" w:cs="宋体"/>
          <w:sz w:val="18"/>
          <w:szCs w:val="18"/>
          <w:lang w:val="en-US" w:eastAsia="zh-CN"/>
        </w:rPr>
        <w:t>.</w:t>
      </w:r>
      <w:r>
        <w:rPr>
          <w:rFonts w:hint="eastAsia" w:ascii="宋体" w:hAnsi="宋体" w:eastAsia="宋体" w:cs="宋体"/>
          <w:sz w:val="18"/>
          <w:szCs w:val="18"/>
        </w:rPr>
        <w:t>Isolation-based anomaly detection [J]</w:t>
      </w:r>
      <w:r>
        <w:rPr>
          <w:rFonts w:hint="eastAsia" w:ascii="宋体" w:hAnsi="宋体" w:eastAsia="宋体" w:cs="宋体"/>
          <w:sz w:val="18"/>
          <w:szCs w:val="18"/>
          <w:lang w:val="en-US" w:eastAsia="zh-CN"/>
        </w:rPr>
        <w:t>.</w:t>
      </w:r>
      <w:r>
        <w:rPr>
          <w:rFonts w:hint="eastAsia" w:ascii="宋体" w:hAnsi="宋体" w:eastAsia="宋体" w:cs="宋体"/>
          <w:sz w:val="18"/>
          <w:szCs w:val="18"/>
        </w:rPr>
        <w:t>ACM Transactions on Knowledge Discovery from Data，2012</w:t>
      </w:r>
      <w:r>
        <w:rPr>
          <w:rFonts w:hint="eastAsia" w:ascii="宋体" w:hAnsi="宋体" w:eastAsia="宋体" w:cs="宋体"/>
          <w:sz w:val="18"/>
          <w:szCs w:val="18"/>
          <w:lang w:val="en-US" w:eastAsia="zh-CN"/>
        </w:rPr>
        <w:t>,</w:t>
      </w:r>
      <w:r>
        <w:rPr>
          <w:rFonts w:hint="eastAsia" w:ascii="宋体" w:hAnsi="宋体" w:eastAsia="宋体" w:cs="宋体"/>
          <w:sz w:val="18"/>
          <w:szCs w:val="18"/>
        </w:rPr>
        <w:t>6(1)：1-39．</w:t>
      </w:r>
    </w:p>
    <w:sectPr>
      <w:headerReference r:id="rId4" w:type="default"/>
      <w:footerReference r:id="rId5" w:type="default"/>
      <w:pgSz w:w="11906" w:h="16838"/>
      <w:pgMar w:top="1418" w:right="1701"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348032"/>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4"/>
        <w:rPr>
          <w:rFonts w:hint="eastAsia"/>
        </w:rPr>
      </w:pPr>
      <w:r>
        <w:rPr>
          <w:rFonts w:hint="eastAsia"/>
        </w:rPr>
        <w:t>基金项目：国家重点研发计划，项目编号；2019YFE0104800，项目名称：海上风电场智能运行控制技术研究</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能源与动力工程学院第十九届青年学者学术交流会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D0AA4"/>
    <w:multiLevelType w:val="singleLevel"/>
    <w:tmpl w:val="843D0AA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E4NGI4ZGMyYWY0MjZiOTBkZmM2MTdiZDMzOGYxZmYifQ=="/>
  </w:docVars>
  <w:rsids>
    <w:rsidRoot w:val="00601378"/>
    <w:rsid w:val="00017A5C"/>
    <w:rsid w:val="0002125B"/>
    <w:rsid w:val="00021F94"/>
    <w:rsid w:val="0003004E"/>
    <w:rsid w:val="000312D5"/>
    <w:rsid w:val="00050398"/>
    <w:rsid w:val="0008377F"/>
    <w:rsid w:val="000A0B99"/>
    <w:rsid w:val="000A2D6D"/>
    <w:rsid w:val="000B5B02"/>
    <w:rsid w:val="000B6D11"/>
    <w:rsid w:val="000D4E86"/>
    <w:rsid w:val="000D63CE"/>
    <w:rsid w:val="000F1159"/>
    <w:rsid w:val="000F7317"/>
    <w:rsid w:val="00131503"/>
    <w:rsid w:val="001329E2"/>
    <w:rsid w:val="00136479"/>
    <w:rsid w:val="001448F2"/>
    <w:rsid w:val="00145F7F"/>
    <w:rsid w:val="001959A5"/>
    <w:rsid w:val="001B5EAD"/>
    <w:rsid w:val="001B6C8D"/>
    <w:rsid w:val="001D3586"/>
    <w:rsid w:val="001F29B9"/>
    <w:rsid w:val="00206104"/>
    <w:rsid w:val="00213CCD"/>
    <w:rsid w:val="002147C0"/>
    <w:rsid w:val="0025364F"/>
    <w:rsid w:val="002601A9"/>
    <w:rsid w:val="00267613"/>
    <w:rsid w:val="002730DF"/>
    <w:rsid w:val="00276749"/>
    <w:rsid w:val="002A0C9D"/>
    <w:rsid w:val="002A7701"/>
    <w:rsid w:val="002B5609"/>
    <w:rsid w:val="002F7054"/>
    <w:rsid w:val="00320142"/>
    <w:rsid w:val="00320B10"/>
    <w:rsid w:val="00326416"/>
    <w:rsid w:val="00376192"/>
    <w:rsid w:val="0039732E"/>
    <w:rsid w:val="003F45D6"/>
    <w:rsid w:val="0040110A"/>
    <w:rsid w:val="00416ACE"/>
    <w:rsid w:val="004245C9"/>
    <w:rsid w:val="00425606"/>
    <w:rsid w:val="00426B23"/>
    <w:rsid w:val="004449E9"/>
    <w:rsid w:val="00457751"/>
    <w:rsid w:val="00476DF2"/>
    <w:rsid w:val="004952D1"/>
    <w:rsid w:val="004B7566"/>
    <w:rsid w:val="004E3555"/>
    <w:rsid w:val="005172BA"/>
    <w:rsid w:val="005312B2"/>
    <w:rsid w:val="00562982"/>
    <w:rsid w:val="00595A02"/>
    <w:rsid w:val="005C408C"/>
    <w:rsid w:val="005D383A"/>
    <w:rsid w:val="005F26C6"/>
    <w:rsid w:val="00601378"/>
    <w:rsid w:val="00643FCA"/>
    <w:rsid w:val="00695140"/>
    <w:rsid w:val="006E35C9"/>
    <w:rsid w:val="00710E64"/>
    <w:rsid w:val="0073335F"/>
    <w:rsid w:val="00735997"/>
    <w:rsid w:val="00756133"/>
    <w:rsid w:val="00760C18"/>
    <w:rsid w:val="00765D13"/>
    <w:rsid w:val="00774308"/>
    <w:rsid w:val="00787CD2"/>
    <w:rsid w:val="007F09FB"/>
    <w:rsid w:val="00806444"/>
    <w:rsid w:val="00806748"/>
    <w:rsid w:val="0083198F"/>
    <w:rsid w:val="0083490A"/>
    <w:rsid w:val="008364CC"/>
    <w:rsid w:val="0087452E"/>
    <w:rsid w:val="00893A9F"/>
    <w:rsid w:val="00895346"/>
    <w:rsid w:val="008C3AEC"/>
    <w:rsid w:val="008D0ABD"/>
    <w:rsid w:val="008D5B48"/>
    <w:rsid w:val="008E7A77"/>
    <w:rsid w:val="0093483E"/>
    <w:rsid w:val="0094104D"/>
    <w:rsid w:val="009A13C3"/>
    <w:rsid w:val="009A22B4"/>
    <w:rsid w:val="009A2326"/>
    <w:rsid w:val="009E3A0E"/>
    <w:rsid w:val="009E6BA4"/>
    <w:rsid w:val="009F02A4"/>
    <w:rsid w:val="00A04A0E"/>
    <w:rsid w:val="00A05008"/>
    <w:rsid w:val="00A10A6B"/>
    <w:rsid w:val="00A11B80"/>
    <w:rsid w:val="00A17BD1"/>
    <w:rsid w:val="00A41B1C"/>
    <w:rsid w:val="00A778E5"/>
    <w:rsid w:val="00A96453"/>
    <w:rsid w:val="00AA0BDF"/>
    <w:rsid w:val="00AC5E7A"/>
    <w:rsid w:val="00AD0B99"/>
    <w:rsid w:val="00AF4947"/>
    <w:rsid w:val="00B01511"/>
    <w:rsid w:val="00B178B9"/>
    <w:rsid w:val="00B218A2"/>
    <w:rsid w:val="00B22ADD"/>
    <w:rsid w:val="00B304BD"/>
    <w:rsid w:val="00B44FF7"/>
    <w:rsid w:val="00B46B6F"/>
    <w:rsid w:val="00B62176"/>
    <w:rsid w:val="00B73610"/>
    <w:rsid w:val="00B94B88"/>
    <w:rsid w:val="00BA7673"/>
    <w:rsid w:val="00BB65D0"/>
    <w:rsid w:val="00BD7707"/>
    <w:rsid w:val="00BE6501"/>
    <w:rsid w:val="00C03627"/>
    <w:rsid w:val="00C418CE"/>
    <w:rsid w:val="00C44151"/>
    <w:rsid w:val="00C44E1D"/>
    <w:rsid w:val="00C473CB"/>
    <w:rsid w:val="00C518DE"/>
    <w:rsid w:val="00C8216B"/>
    <w:rsid w:val="00C825CE"/>
    <w:rsid w:val="00C92129"/>
    <w:rsid w:val="00CF6F14"/>
    <w:rsid w:val="00D11C2D"/>
    <w:rsid w:val="00D318D8"/>
    <w:rsid w:val="00D346E9"/>
    <w:rsid w:val="00D36246"/>
    <w:rsid w:val="00D41DFE"/>
    <w:rsid w:val="00D44ACC"/>
    <w:rsid w:val="00D5416C"/>
    <w:rsid w:val="00D81919"/>
    <w:rsid w:val="00DA535B"/>
    <w:rsid w:val="00DB1351"/>
    <w:rsid w:val="00DD7452"/>
    <w:rsid w:val="00DE2980"/>
    <w:rsid w:val="00DE6148"/>
    <w:rsid w:val="00DF21B6"/>
    <w:rsid w:val="00DF701C"/>
    <w:rsid w:val="00E03E87"/>
    <w:rsid w:val="00E05E21"/>
    <w:rsid w:val="00E061B1"/>
    <w:rsid w:val="00E10814"/>
    <w:rsid w:val="00E1245C"/>
    <w:rsid w:val="00E52247"/>
    <w:rsid w:val="00E602A2"/>
    <w:rsid w:val="00E702D7"/>
    <w:rsid w:val="00E86BBA"/>
    <w:rsid w:val="00E9121F"/>
    <w:rsid w:val="00EA3BE3"/>
    <w:rsid w:val="00EC2516"/>
    <w:rsid w:val="00EC27ED"/>
    <w:rsid w:val="00EC2812"/>
    <w:rsid w:val="00EC6B89"/>
    <w:rsid w:val="00ED4CC5"/>
    <w:rsid w:val="00F90D27"/>
    <w:rsid w:val="00FA09B4"/>
    <w:rsid w:val="00FA216D"/>
    <w:rsid w:val="00FA4E71"/>
    <w:rsid w:val="00FC0AD7"/>
    <w:rsid w:val="00FC4331"/>
    <w:rsid w:val="00FD41DB"/>
    <w:rsid w:val="1AB210FB"/>
    <w:rsid w:val="1E530BE4"/>
    <w:rsid w:val="25097302"/>
    <w:rsid w:val="2E6307BC"/>
    <w:rsid w:val="31D719BA"/>
    <w:rsid w:val="360C7579"/>
    <w:rsid w:val="5AEF74AB"/>
    <w:rsid w:val="7B087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footnote text"/>
    <w:basedOn w:val="1"/>
    <w:link w:val="12"/>
    <w:semiHidden/>
    <w:unhideWhenUsed/>
    <w:qFormat/>
    <w:uiPriority w:val="99"/>
    <w:pPr>
      <w:snapToGrid w:val="0"/>
      <w:jc w:val="left"/>
    </w:pPr>
    <w:rPr>
      <w:sz w:val="18"/>
      <w:szCs w:val="18"/>
    </w:rPr>
  </w:style>
  <w:style w:type="paragraph" w:styleId="5">
    <w:name w:val="Normal (Web)"/>
    <w:basedOn w:val="1"/>
    <w:semiHidden/>
    <w:unhideWhenUsed/>
    <w:qFormat/>
    <w:uiPriority w:val="99"/>
    <w:rPr>
      <w:sz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otnote reference"/>
    <w:basedOn w:val="8"/>
    <w:semiHidden/>
    <w:unhideWhenUsed/>
    <w:uiPriority w:val="99"/>
    <w:rPr>
      <w:vertAlign w:val="superscript"/>
    </w:rPr>
  </w:style>
  <w:style w:type="character" w:customStyle="1" w:styleId="10">
    <w:name w:val="页眉 字符"/>
    <w:basedOn w:val="8"/>
    <w:link w:val="3"/>
    <w:uiPriority w:val="99"/>
    <w:rPr>
      <w:rFonts w:ascii="Times New Roman" w:hAnsi="Times New Roman" w:eastAsia="宋体" w:cs="Times New Roman"/>
      <w:sz w:val="18"/>
      <w:szCs w:val="18"/>
    </w:rPr>
  </w:style>
  <w:style w:type="character" w:customStyle="1" w:styleId="11">
    <w:name w:val="页脚 字符"/>
    <w:basedOn w:val="8"/>
    <w:link w:val="2"/>
    <w:qFormat/>
    <w:uiPriority w:val="99"/>
    <w:rPr>
      <w:rFonts w:ascii="Times New Roman" w:hAnsi="Times New Roman" w:eastAsia="宋体" w:cs="Times New Roman"/>
      <w:sz w:val="18"/>
      <w:szCs w:val="18"/>
    </w:rPr>
  </w:style>
  <w:style w:type="character" w:customStyle="1" w:styleId="12">
    <w:name w:val="脚注文本 字符"/>
    <w:basedOn w:val="8"/>
    <w:link w:val="4"/>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F84051-0A31-46E4-B2F3-71AED8E7860B}">
  <ds:schemaRefs/>
</ds:datastoreItem>
</file>

<file path=docProps/app.xml><?xml version="1.0" encoding="utf-8"?>
<Properties xmlns="http://schemas.openxmlformats.org/officeDocument/2006/extended-properties" xmlns:vt="http://schemas.openxmlformats.org/officeDocument/2006/docPropsVTypes">
  <Template>Normal.dotm</Template>
  <Pages>9</Pages>
  <Words>4430</Words>
  <Characters>5631</Characters>
  <Lines>79</Lines>
  <Paragraphs>22</Paragraphs>
  <TotalTime>15</TotalTime>
  <ScaleCrop>false</ScaleCrop>
  <LinksUpToDate>false</LinksUpToDate>
  <CharactersWithSpaces>5802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2022-04-29T05:02:00Z</dcterms:created>
  <dc:creator>Liu Sibyl</dc:creator>
  <cp:lastModifiedBy>WPS_1528445525</cp:lastModifiedBy>
  <dcterms:modified xsi:type="dcterms:W3CDTF">2022-05-10T04:07:18Z</dcterms:modified>
  <cp:revision>211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B71E24F58EC5437CB24DA211F7059010</vt:lpwstr>
  </property>
</Properties>
</file>