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A6BED" w14:textId="77777777" w:rsidR="00AD7839" w:rsidRDefault="00DF6D6E">
      <w:r>
        <w:rPr>
          <w:rFonts w:hint="eastAsia"/>
          <w:noProof/>
        </w:rPr>
        <w:drawing>
          <wp:inline distT="0" distB="0" distL="114300" distR="114300" wp14:anchorId="51D32C78" wp14:editId="2D5DE6CA">
            <wp:extent cx="5273040" cy="1915160"/>
            <wp:effectExtent l="0" t="0" r="3810" b="8890"/>
            <wp:docPr id="1" name="图片 1" descr="14901645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01645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2258" w14:textId="77777777" w:rsidR="00AD7839" w:rsidRDefault="00AD7839"/>
    <w:p w14:paraId="499139C6" w14:textId="77777777" w:rsidR="00AD7839" w:rsidRDefault="00AD7839"/>
    <w:p w14:paraId="6362366C" w14:textId="77777777" w:rsidR="00AD7839" w:rsidRDefault="00DF6D6E">
      <w:r>
        <w:rPr>
          <w:rFonts w:hint="eastAsia"/>
        </w:rPr>
        <w:t>北岐科技——原创颠覆传媒</w:t>
      </w:r>
    </w:p>
    <w:p w14:paraId="49CEB0BD" w14:textId="77777777" w:rsidR="00AD7839" w:rsidRDefault="00AD7839"/>
    <w:p w14:paraId="195F24E5" w14:textId="77777777" w:rsidR="00AD7839" w:rsidRDefault="00DF6D6E">
      <w:pPr>
        <w:ind w:firstLine="420"/>
      </w:pPr>
      <w:r>
        <w:rPr>
          <w:rFonts w:hint="eastAsia"/>
        </w:rPr>
        <w:t>北京北岐科技有限公司成立于</w:t>
      </w:r>
      <w:r>
        <w:rPr>
          <w:rFonts w:hint="eastAsia"/>
        </w:rPr>
        <w:t>2016</w:t>
      </w:r>
      <w:r>
        <w:rPr>
          <w:rFonts w:hint="eastAsia"/>
        </w:rPr>
        <w:t>年，隶属九岐文媒集团，总部位于北京，是一家集企业品牌战略咨询、品牌创建、品牌营销和品牌管理于一体的原创内容输出机构。</w:t>
      </w:r>
    </w:p>
    <w:p w14:paraId="72171DAF" w14:textId="77777777" w:rsidR="00AD7839" w:rsidRDefault="00DF6D6E">
      <w:pPr>
        <w:ind w:firstLine="420"/>
      </w:pPr>
      <w:r>
        <w:rPr>
          <w:rFonts w:hint="eastAsia"/>
        </w:rPr>
        <w:t>公司以原创为核心竞争力，秉承尊重、极致、协作、勇气的品牌精神，创新提出“原创颠覆传媒”行动，不断完善以双微运营为基础的服务项目，致力于用画面扩展企业文化、用文字深化企业影响、用多媒介延伸企业形象、用推广策略提升企业价值，引领传媒新风尚，汲取现代商业最先进的经营理念，助推企业打造良好的社会形象、开拓更广阔市场。</w:t>
      </w:r>
    </w:p>
    <w:p w14:paraId="7BDAC120" w14:textId="77777777" w:rsidR="00AD7839" w:rsidRDefault="00DF6D6E">
      <w:pPr>
        <w:ind w:firstLine="420"/>
        <w:rPr>
          <w:rFonts w:hint="eastAsia"/>
        </w:rPr>
      </w:pPr>
      <w:r>
        <w:rPr>
          <w:rFonts w:hint="eastAsia"/>
        </w:rPr>
        <w:t>公司拥有集跨界媒体、视觉传媒、品牌设计、爆点文创等传媒界精英为一体的资深品牌顾问团队，迄今为超过上百家集团公司（包括国家电网、大唐集团、可口可乐等世界</w:t>
      </w:r>
      <w:r>
        <w:rPr>
          <w:rFonts w:hint="eastAsia"/>
        </w:rPr>
        <w:t>500</w:t>
      </w:r>
      <w:r>
        <w:rPr>
          <w:rFonts w:hint="eastAsia"/>
        </w:rPr>
        <w:t>强企业，北京汽车、平安银行等上市公司）提供完善解决方案。服务行业涵盖电商餐饮、汽车、房产、婚庆、商超、快消、银行、证券、影楼等多个领域，逐步完善了一套以原创传播为手段的理论体系。</w:t>
      </w:r>
    </w:p>
    <w:p w14:paraId="122FE0E3" w14:textId="77777777" w:rsidR="00DF6D6E" w:rsidRDefault="00DF6D6E">
      <w:pPr>
        <w:ind w:firstLine="420"/>
      </w:pPr>
      <w:r>
        <w:rPr>
          <w:rFonts w:hint="eastAsia"/>
        </w:rPr>
        <w:t>1</w:t>
      </w:r>
      <w:bookmarkStart w:id="0" w:name="_GoBack"/>
      <w:bookmarkEnd w:id="0"/>
    </w:p>
    <w:sectPr w:rsidR="00DF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129C8"/>
    <w:rsid w:val="00AD7839"/>
    <w:rsid w:val="00DF6D6E"/>
    <w:rsid w:val="0891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51D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F6D6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DF6D6E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F6D6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DF6D6E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峰 李</cp:lastModifiedBy>
  <cp:revision>2</cp:revision>
  <dcterms:created xsi:type="dcterms:W3CDTF">2017-03-22T06:36:00Z</dcterms:created>
  <dcterms:modified xsi:type="dcterms:W3CDTF">2017-03-24T13:40:00Z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