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10F3" w14:textId="77777777" w:rsidR="00E87956" w:rsidRDefault="00E87956">
      <w:pPr>
        <w:spacing w:before="1200"/>
        <w:jc w:val="center"/>
      </w:pPr>
    </w:p>
    <w:p w14:paraId="2113311E" w14:textId="77777777" w:rsidR="00E87956" w:rsidRDefault="00A93287">
      <w:pPr>
        <w:spacing w:after="120"/>
        <w:jc w:val="center"/>
      </w:pPr>
      <w:r>
        <w:rPr>
          <w:rFonts w:ascii="Arial" w:eastAsia="黑体" w:hAnsi="Arial"/>
          <w:b/>
          <w:bCs/>
          <w:sz w:val="40"/>
          <w:szCs w:val="40"/>
        </w:rPr>
        <w:t xml:space="preserve">Web </w:t>
      </w:r>
      <w:r>
        <w:rPr>
          <w:rFonts w:ascii="Arial" w:eastAsia="黑体" w:hAnsi="Arial"/>
          <w:b/>
          <w:bCs/>
          <w:sz w:val="40"/>
          <w:szCs w:val="40"/>
        </w:rPr>
        <w:t>应用开发技术</w:t>
      </w:r>
    </w:p>
    <w:p w14:paraId="78500285" w14:textId="77777777" w:rsidR="00E87956" w:rsidRDefault="00A93287">
      <w:pPr>
        <w:spacing w:after="600"/>
        <w:jc w:val="center"/>
      </w:pPr>
      <w:r>
        <w:rPr>
          <w:rFonts w:ascii="Arial" w:eastAsia="黑体" w:hAnsi="Arial"/>
          <w:b/>
          <w:bCs/>
          <w:color w:val="555555"/>
          <w:sz w:val="30"/>
          <w:szCs w:val="30"/>
        </w:rPr>
        <w:t>课程大作业</w:t>
      </w:r>
      <w:r>
        <w:rPr>
          <w:rFonts w:ascii="Arial" w:eastAsia="黑体" w:hAnsi="Arial"/>
          <w:b/>
          <w:bCs/>
          <w:color w:val="555555"/>
          <w:sz w:val="30"/>
          <w:szCs w:val="30"/>
        </w:rPr>
        <w:t xml:space="preserve"> · </w:t>
      </w:r>
      <w:r>
        <w:rPr>
          <w:rFonts w:ascii="Arial" w:eastAsia="黑体" w:hAnsi="Arial"/>
          <w:b/>
          <w:bCs/>
          <w:color w:val="555555"/>
          <w:sz w:val="30"/>
          <w:szCs w:val="30"/>
        </w:rPr>
        <w:t>辅助文档</w:t>
      </w:r>
    </w:p>
    <w:p w14:paraId="307D921E" w14:textId="77777777" w:rsidR="00E87956" w:rsidRPr="00425094" w:rsidRDefault="00A93287">
      <w:pPr>
        <w:spacing w:after="100"/>
        <w:jc w:val="center"/>
        <w:rPr>
          <w:color w:val="000000" w:themeColor="text1"/>
        </w:rPr>
      </w:pPr>
      <w:r w:rsidRPr="00425094">
        <w:rPr>
          <w:rFonts w:eastAsia="楷体"/>
          <w:color w:val="000000" w:themeColor="text1"/>
          <w:sz w:val="28"/>
          <w:szCs w:val="28"/>
        </w:rPr>
        <w:t xml:space="preserve">PaperWeave · </w:t>
      </w:r>
      <w:r w:rsidRPr="00425094">
        <w:rPr>
          <w:rFonts w:eastAsia="楷体"/>
          <w:color w:val="000000" w:themeColor="text1"/>
          <w:sz w:val="28"/>
          <w:szCs w:val="28"/>
        </w:rPr>
        <w:t>研究型论文助手</w:t>
      </w:r>
    </w:p>
    <w:p w14:paraId="5C5B4EA8" w14:textId="77777777" w:rsidR="00E87956" w:rsidRDefault="00A93287">
      <w:pPr>
        <w:spacing w:after="700"/>
        <w:jc w:val="center"/>
      </w:pPr>
      <w:r>
        <w:rPr>
          <w:rFonts w:eastAsia="楷体"/>
          <w:color w:val="777777"/>
          <w:sz w:val="22"/>
          <w:szCs w:val="22"/>
        </w:rPr>
        <w:t>检索</w:t>
      </w:r>
      <w:r>
        <w:rPr>
          <w:rFonts w:eastAsia="楷体"/>
          <w:color w:val="777777"/>
          <w:sz w:val="22"/>
          <w:szCs w:val="22"/>
        </w:rPr>
        <w:t xml:space="preserve"> → </w:t>
      </w:r>
      <w:r>
        <w:rPr>
          <w:rFonts w:eastAsia="楷体"/>
          <w:color w:val="777777"/>
          <w:sz w:val="22"/>
          <w:szCs w:val="22"/>
        </w:rPr>
        <w:t>精读</w:t>
      </w:r>
      <w:r>
        <w:rPr>
          <w:rFonts w:eastAsia="楷体"/>
          <w:color w:val="777777"/>
          <w:sz w:val="22"/>
          <w:szCs w:val="22"/>
        </w:rPr>
        <w:t xml:space="preserve"> → </w:t>
      </w:r>
      <w:r>
        <w:rPr>
          <w:rFonts w:eastAsia="楷体"/>
          <w:color w:val="777777"/>
          <w:sz w:val="22"/>
          <w:szCs w:val="22"/>
        </w:rPr>
        <w:t>梳理</w:t>
      </w:r>
      <w:r>
        <w:rPr>
          <w:rFonts w:eastAsia="楷体"/>
          <w:color w:val="777777"/>
          <w:sz w:val="22"/>
          <w:szCs w:val="22"/>
        </w:rPr>
        <w:t xml:space="preserve"> → </w:t>
      </w:r>
      <w:r>
        <w:rPr>
          <w:rFonts w:eastAsia="楷体"/>
          <w:color w:val="777777"/>
          <w:sz w:val="22"/>
          <w:szCs w:val="22"/>
        </w:rPr>
        <w:t>立论</w:t>
      </w:r>
      <w:r>
        <w:rPr>
          <w:rFonts w:eastAsia="楷体"/>
          <w:color w:val="777777"/>
          <w:sz w:val="22"/>
          <w:szCs w:val="22"/>
        </w:rPr>
        <w:t xml:space="preserve"> → </w:t>
      </w:r>
      <w:r>
        <w:rPr>
          <w:rFonts w:eastAsia="楷体"/>
          <w:color w:val="777777"/>
          <w:sz w:val="22"/>
          <w:szCs w:val="22"/>
        </w:rPr>
        <w:t>撰写</w:t>
      </w:r>
      <w:r>
        <w:rPr>
          <w:rFonts w:eastAsia="楷体"/>
          <w:color w:val="777777"/>
          <w:sz w:val="22"/>
          <w:szCs w:val="22"/>
        </w:rPr>
        <w:t xml:space="preserve"> → </w:t>
      </w:r>
      <w:r>
        <w:rPr>
          <w:rFonts w:eastAsia="楷体"/>
          <w:color w:val="777777"/>
          <w:sz w:val="22"/>
          <w:szCs w:val="22"/>
        </w:rPr>
        <w:t>制图</w:t>
      </w:r>
    </w:p>
    <w:p w14:paraId="35E560FE" w14:textId="77777777" w:rsidR="00E87956" w:rsidRDefault="00A93287">
      <w:pPr>
        <w:spacing w:after="120"/>
        <w:jc w:val="center"/>
      </w:pPr>
      <w:r>
        <w:rPr>
          <w:rFonts w:ascii="Arial" w:eastAsia="黑体" w:hAnsi="Arial"/>
          <w:b/>
          <w:bCs/>
          <w:color w:val="311B92"/>
          <w:sz w:val="52"/>
          <w:szCs w:val="52"/>
        </w:rPr>
        <w:t xml:space="preserve">API </w:t>
      </w:r>
      <w:r>
        <w:rPr>
          <w:rFonts w:ascii="Arial" w:eastAsia="黑体" w:hAnsi="Arial"/>
          <w:b/>
          <w:bCs/>
          <w:color w:val="311B92"/>
          <w:sz w:val="52"/>
          <w:szCs w:val="52"/>
        </w:rPr>
        <w:t>接口说明文档</w:t>
      </w:r>
    </w:p>
    <w:p w14:paraId="3BC6C192" w14:textId="77777777" w:rsidR="00E87956" w:rsidRDefault="00A93287">
      <w:pPr>
        <w:spacing w:after="900"/>
        <w:jc w:val="center"/>
      </w:pPr>
      <w:r>
        <w:rPr>
          <w:rFonts w:eastAsia="楷体"/>
          <w:color w:val="666666"/>
        </w:rPr>
        <w:t xml:space="preserve">PaperWeave </w:t>
      </w:r>
      <w:r>
        <w:rPr>
          <w:rFonts w:eastAsia="楷体"/>
          <w:color w:val="666666"/>
        </w:rPr>
        <w:t>后端</w:t>
      </w:r>
      <w:r>
        <w:rPr>
          <w:rFonts w:eastAsia="楷体"/>
          <w:color w:val="666666"/>
        </w:rPr>
        <w:t xml:space="preserve"> Route Handlers · 28 </w:t>
      </w:r>
      <w:r>
        <w:rPr>
          <w:rFonts w:eastAsia="楷体"/>
          <w:color w:val="666666"/>
        </w:rPr>
        <w:t>个接口规格与公共机制</w:t>
      </w:r>
    </w:p>
    <w:p w14:paraId="52FCDAF3" w14:textId="77777777" w:rsidR="00E87956" w:rsidRDefault="00A93287">
      <w:pPr>
        <w:spacing w:after="80"/>
        <w:jc w:val="center"/>
      </w:pPr>
      <w:r>
        <w:rPr>
          <w:rFonts w:ascii="Arial" w:eastAsia="黑体" w:hAnsi="Arial"/>
        </w:rPr>
        <w:t>课程名称：</w:t>
      </w:r>
      <w:r>
        <w:t xml:space="preserve">Web </w:t>
      </w:r>
      <w:r>
        <w:t>应用开发技术</w:t>
      </w:r>
    </w:p>
    <w:p w14:paraId="49687F1C" w14:textId="77777777" w:rsidR="00E87956" w:rsidRDefault="00A93287">
      <w:pPr>
        <w:spacing w:after="80"/>
        <w:jc w:val="center"/>
      </w:pPr>
      <w:r>
        <w:rPr>
          <w:rFonts w:ascii="Arial" w:eastAsia="黑体" w:hAnsi="Arial"/>
        </w:rPr>
        <w:t>项目名称：</w:t>
      </w:r>
      <w:r>
        <w:t xml:space="preserve">PaperWeave </w:t>
      </w:r>
      <w:r>
        <w:t>论文精读与研究推进工作台</w:t>
      </w:r>
    </w:p>
    <w:p w14:paraId="7F71134E" w14:textId="0375345E" w:rsidR="00E87956" w:rsidRDefault="00A44CE5" w:rsidP="00A44CE5">
      <w:pPr>
        <w:spacing w:after="80"/>
        <w:jc w:val="center"/>
      </w:pPr>
      <w:r>
        <w:rPr>
          <w:rFonts w:ascii="Arial" w:eastAsia="黑体" w:hAnsi="Arial" w:hint="eastAsia"/>
        </w:rPr>
        <w:t>组长</w:t>
      </w:r>
      <w:r w:rsidR="00A93287">
        <w:rPr>
          <w:rFonts w:ascii="Arial" w:eastAsia="黑体" w:hAnsi="Arial"/>
        </w:rPr>
        <w:t>：</w:t>
      </w:r>
      <w:r w:rsidR="00A93287">
        <w:t>郭子豪</w:t>
      </w:r>
      <w:r w:rsidR="00A93287">
        <w:t>1191230428</w:t>
      </w:r>
    </w:p>
    <w:p w14:paraId="75EC3E24" w14:textId="35CD9B73" w:rsidR="00A44CE5" w:rsidRPr="00A44CE5" w:rsidRDefault="00A44CE5" w:rsidP="00A44CE5">
      <w:pPr>
        <w:spacing w:after="80"/>
        <w:jc w:val="center"/>
        <w:rPr>
          <w:rFonts w:hint="eastAsia"/>
        </w:rPr>
      </w:pPr>
      <w:r>
        <w:rPr>
          <w:rFonts w:hint="eastAsia"/>
        </w:rPr>
        <w:t>组员：</w:t>
      </w:r>
      <w:r w:rsidRPr="00A44CE5">
        <w:t>组员</w:t>
      </w:r>
      <w:r w:rsidRPr="00A44CE5">
        <w:t xml:space="preserve">: </w:t>
      </w:r>
      <w:r w:rsidRPr="00A44CE5">
        <w:t>严可</w:t>
      </w:r>
      <w:r w:rsidRPr="00A44CE5">
        <w:t>1191200513</w:t>
      </w:r>
    </w:p>
    <w:p w14:paraId="2FFE9285" w14:textId="77777777" w:rsidR="00E87956" w:rsidRDefault="00A93287">
      <w:pPr>
        <w:spacing w:after="80"/>
        <w:jc w:val="center"/>
      </w:pPr>
      <w:r>
        <w:rPr>
          <w:rFonts w:ascii="Arial" w:eastAsia="黑体" w:hAnsi="Arial"/>
        </w:rPr>
        <w:t>专业班级：</w:t>
      </w:r>
      <w:r>
        <w:t>数字媒体技术</w:t>
      </w:r>
      <w:r>
        <w:t xml:space="preserve"> 2304</w:t>
      </w:r>
    </w:p>
    <w:p w14:paraId="5447C378" w14:textId="77777777" w:rsidR="00E87956" w:rsidRDefault="00A93287">
      <w:pPr>
        <w:spacing w:after="80"/>
        <w:jc w:val="center"/>
      </w:pPr>
      <w:r>
        <w:rPr>
          <w:rFonts w:ascii="Arial" w:eastAsia="黑体" w:hAnsi="Arial"/>
        </w:rPr>
        <w:t>指导教师：</w:t>
      </w:r>
      <w:r>
        <w:t>范超</w:t>
      </w:r>
    </w:p>
    <w:p w14:paraId="6022B38D" w14:textId="77777777" w:rsidR="00E87956" w:rsidRDefault="00A93287">
      <w:pPr>
        <w:spacing w:after="80"/>
        <w:jc w:val="center"/>
      </w:pPr>
      <w:r>
        <w:rPr>
          <w:rFonts w:ascii="Arial" w:eastAsia="黑体" w:hAnsi="Arial"/>
        </w:rPr>
        <w:t>线上地址：</w:t>
      </w:r>
      <w:r>
        <w:t>https://www.z1ha0.com</w:t>
      </w:r>
    </w:p>
    <w:p w14:paraId="2E4F03B6" w14:textId="77777777" w:rsidR="00E87956" w:rsidRDefault="00A93287">
      <w:pPr>
        <w:spacing w:after="80"/>
        <w:jc w:val="center"/>
      </w:pPr>
      <w:r>
        <w:rPr>
          <w:rFonts w:ascii="Arial" w:eastAsia="黑体" w:hAnsi="Arial"/>
        </w:rPr>
        <w:t>完成日期：</w:t>
      </w:r>
      <w:r>
        <w:t xml:space="preserve">2026 </w:t>
      </w:r>
      <w:r>
        <w:t>年</w:t>
      </w:r>
      <w:r>
        <w:t xml:space="preserve"> 6 </w:t>
      </w:r>
      <w:r>
        <w:t>月</w:t>
      </w:r>
    </w:p>
    <w:p w14:paraId="284E2EA4" w14:textId="77777777" w:rsidR="00E87956" w:rsidRDefault="00A93287">
      <w:r>
        <w:br w:type="page"/>
      </w:r>
    </w:p>
    <w:p w14:paraId="5A601508" w14:textId="77777777" w:rsidR="00E87956" w:rsidRDefault="00A93287">
      <w:pPr>
        <w:pStyle w:val="1"/>
      </w:pPr>
      <w:bookmarkStart w:id="0" w:name="_Toc233465655"/>
      <w:r>
        <w:rPr>
          <w:rFonts w:eastAsia="黑体"/>
          <w:color w:val="1A1A1A"/>
        </w:rPr>
        <w:lastRenderedPageBreak/>
        <w:t>目录</w:t>
      </w:r>
      <w:bookmarkEnd w:id="0"/>
    </w:p>
    <w:sdt>
      <w:sdtPr>
        <w:alias w:val="Table of Contents"/>
        <w:id w:val="1560825722"/>
      </w:sdtPr>
      <w:sdtEndPr/>
      <w:sdtContent>
        <w:p w14:paraId="3313AA60" w14:textId="77777777" w:rsidR="00425094" w:rsidRDefault="00A9328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465655" w:history="1">
            <w:r w:rsidR="00425094" w:rsidRPr="00081A51">
              <w:rPr>
                <w:rStyle w:val="a5"/>
                <w:rFonts w:eastAsia="黑体"/>
                <w:noProof/>
              </w:rPr>
              <w:t>目录</w:t>
            </w:r>
            <w:r w:rsidR="00425094">
              <w:rPr>
                <w:rFonts w:hint="eastAsia"/>
                <w:noProof/>
              </w:rPr>
              <w:tab/>
            </w:r>
            <w:r w:rsidR="00425094">
              <w:rPr>
                <w:rFonts w:hint="eastAsia"/>
                <w:noProof/>
              </w:rPr>
              <w:fldChar w:fldCharType="begin"/>
            </w:r>
            <w:r w:rsidR="00425094">
              <w:rPr>
                <w:rFonts w:hint="eastAsia"/>
                <w:noProof/>
              </w:rPr>
              <w:instrText xml:space="preserve"> </w:instrText>
            </w:r>
            <w:r w:rsidR="00425094">
              <w:rPr>
                <w:noProof/>
              </w:rPr>
              <w:instrText>PAGEREF _Toc233465655 \h</w:instrText>
            </w:r>
            <w:r w:rsidR="00425094">
              <w:rPr>
                <w:rFonts w:hint="eastAsia"/>
                <w:noProof/>
              </w:rPr>
              <w:instrText xml:space="preserve"> </w:instrText>
            </w:r>
            <w:r w:rsidR="00425094">
              <w:rPr>
                <w:rFonts w:hint="eastAsia"/>
                <w:noProof/>
              </w:rPr>
            </w:r>
            <w:r w:rsidR="00425094">
              <w:rPr>
                <w:rFonts w:hint="eastAsia"/>
                <w:noProof/>
              </w:rPr>
              <w:fldChar w:fldCharType="separate"/>
            </w:r>
            <w:r w:rsidR="00425094">
              <w:rPr>
                <w:noProof/>
              </w:rPr>
              <w:t>1</w:t>
            </w:r>
            <w:r w:rsidR="00425094">
              <w:rPr>
                <w:rFonts w:hint="eastAsia"/>
                <w:noProof/>
              </w:rPr>
              <w:fldChar w:fldCharType="end"/>
            </w:r>
          </w:hyperlink>
        </w:p>
        <w:p w14:paraId="147BEFE2" w14:textId="77777777" w:rsidR="00425094" w:rsidRDefault="0042509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65656" w:history="1">
            <w:r w:rsidRPr="00081A51">
              <w:rPr>
                <w:rStyle w:val="a5"/>
                <w:rFonts w:eastAsia="黑体"/>
                <w:noProof/>
              </w:rPr>
              <w:t>一、总览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AE5DC2" w14:textId="77777777" w:rsidR="00425094" w:rsidRDefault="0042509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65657" w:history="1">
            <w:r w:rsidRPr="00081A51">
              <w:rPr>
                <w:rStyle w:val="a5"/>
                <w:rFonts w:eastAsia="黑体"/>
                <w:noProof/>
              </w:rPr>
              <w:t>二、接口分类总表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4FBF35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658" w:history="1">
            <w:r w:rsidRPr="00081A51">
              <w:rPr>
                <w:rStyle w:val="a5"/>
                <w:rFonts w:eastAsia="黑体"/>
                <w:noProof/>
              </w:rPr>
              <w:t xml:space="preserve">2.1 </w:t>
            </w:r>
            <w:r w:rsidRPr="00081A51">
              <w:rPr>
                <w:rStyle w:val="a5"/>
                <w:rFonts w:eastAsia="黑体"/>
                <w:noProof/>
              </w:rPr>
              <w:t>文献检索与图谱（</w:t>
            </w:r>
            <w:r w:rsidRPr="00081A51">
              <w:rPr>
                <w:rStyle w:val="a5"/>
                <w:rFonts w:eastAsia="黑体"/>
                <w:noProof/>
              </w:rPr>
              <w:t>4</w:t>
            </w:r>
            <w:r w:rsidRPr="00081A51">
              <w:rPr>
                <w:rStyle w:val="a5"/>
                <w:rFonts w:eastAsia="黑体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67251B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659" w:history="1">
            <w:r w:rsidRPr="00081A51">
              <w:rPr>
                <w:rStyle w:val="a5"/>
                <w:rFonts w:eastAsia="黑体"/>
                <w:noProof/>
              </w:rPr>
              <w:t xml:space="preserve">2.2 AI </w:t>
            </w:r>
            <w:r w:rsidRPr="00081A51">
              <w:rPr>
                <w:rStyle w:val="a5"/>
                <w:rFonts w:eastAsia="黑体"/>
                <w:noProof/>
              </w:rPr>
              <w:t>工作流与分析（</w:t>
            </w:r>
            <w:r w:rsidRPr="00081A51">
              <w:rPr>
                <w:rStyle w:val="a5"/>
                <w:rFonts w:eastAsia="黑体"/>
                <w:noProof/>
              </w:rPr>
              <w:t>14</w:t>
            </w:r>
            <w:r w:rsidRPr="00081A51">
              <w:rPr>
                <w:rStyle w:val="a5"/>
                <w:rFonts w:eastAsia="黑体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072FE8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660" w:history="1">
            <w:r w:rsidRPr="00081A51">
              <w:rPr>
                <w:rStyle w:val="a5"/>
                <w:rFonts w:eastAsia="黑体"/>
                <w:noProof/>
              </w:rPr>
              <w:t xml:space="preserve">2.3 </w:t>
            </w:r>
            <w:r w:rsidRPr="00081A51">
              <w:rPr>
                <w:rStyle w:val="a5"/>
                <w:rFonts w:eastAsia="黑体"/>
                <w:noProof/>
              </w:rPr>
              <w:t>文库问答</w:t>
            </w:r>
            <w:r w:rsidRPr="00081A51">
              <w:rPr>
                <w:rStyle w:val="a5"/>
                <w:rFonts w:eastAsia="黑体"/>
                <w:noProof/>
              </w:rPr>
              <w:t xml:space="preserve"> / RAG</w:t>
            </w:r>
            <w:r w:rsidRPr="00081A51">
              <w:rPr>
                <w:rStyle w:val="a5"/>
                <w:rFonts w:eastAsia="黑体"/>
                <w:noProof/>
              </w:rPr>
              <w:t>（</w:t>
            </w:r>
            <w:r w:rsidRPr="00081A51">
              <w:rPr>
                <w:rStyle w:val="a5"/>
                <w:rFonts w:eastAsia="黑体"/>
                <w:noProof/>
              </w:rPr>
              <w:t>2</w:t>
            </w:r>
            <w:r w:rsidRPr="00081A51">
              <w:rPr>
                <w:rStyle w:val="a5"/>
                <w:rFonts w:eastAsia="黑体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C5D2D6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661" w:history="1">
            <w:r w:rsidRPr="00081A51">
              <w:rPr>
                <w:rStyle w:val="a5"/>
                <w:rFonts w:eastAsia="黑体"/>
                <w:noProof/>
              </w:rPr>
              <w:t xml:space="preserve">2.4 </w:t>
            </w:r>
            <w:r w:rsidRPr="00081A51">
              <w:rPr>
                <w:rStyle w:val="a5"/>
                <w:rFonts w:eastAsia="黑体"/>
                <w:noProof/>
              </w:rPr>
              <w:t>论文导入与格式转换（</w:t>
            </w:r>
            <w:r w:rsidRPr="00081A51">
              <w:rPr>
                <w:rStyle w:val="a5"/>
                <w:rFonts w:eastAsia="黑体"/>
                <w:noProof/>
              </w:rPr>
              <w:t>3</w:t>
            </w:r>
            <w:r w:rsidRPr="00081A51">
              <w:rPr>
                <w:rStyle w:val="a5"/>
                <w:rFonts w:eastAsia="黑体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3649CF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662" w:history="1">
            <w:r w:rsidRPr="00081A51">
              <w:rPr>
                <w:rStyle w:val="a5"/>
                <w:rFonts w:eastAsia="黑体"/>
                <w:noProof/>
              </w:rPr>
              <w:t xml:space="preserve">2.5 </w:t>
            </w:r>
            <w:r w:rsidRPr="00081A51">
              <w:rPr>
                <w:rStyle w:val="a5"/>
                <w:rFonts w:eastAsia="黑体"/>
                <w:noProof/>
              </w:rPr>
              <w:t>资源代理（</w:t>
            </w:r>
            <w:r w:rsidRPr="00081A51">
              <w:rPr>
                <w:rStyle w:val="a5"/>
                <w:rFonts w:eastAsia="黑体"/>
                <w:noProof/>
              </w:rPr>
              <w:t>1</w:t>
            </w:r>
            <w:r w:rsidRPr="00081A51">
              <w:rPr>
                <w:rStyle w:val="a5"/>
                <w:rFonts w:eastAsia="黑体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BA83E1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663" w:history="1">
            <w:r w:rsidRPr="00081A51">
              <w:rPr>
                <w:rStyle w:val="a5"/>
                <w:rFonts w:eastAsia="黑体"/>
                <w:noProof/>
              </w:rPr>
              <w:t xml:space="preserve">2.6 </w:t>
            </w:r>
            <w:r w:rsidRPr="00081A51">
              <w:rPr>
                <w:rStyle w:val="a5"/>
                <w:rFonts w:eastAsia="黑体"/>
                <w:noProof/>
              </w:rPr>
              <w:t>分享与指标（</w:t>
            </w:r>
            <w:r w:rsidRPr="00081A51">
              <w:rPr>
                <w:rStyle w:val="a5"/>
                <w:rFonts w:eastAsia="黑体"/>
                <w:noProof/>
              </w:rPr>
              <w:t>4</w:t>
            </w:r>
            <w:r w:rsidRPr="00081A51">
              <w:rPr>
                <w:rStyle w:val="a5"/>
                <w:rFonts w:eastAsia="黑体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624E58" w14:textId="77777777" w:rsidR="00425094" w:rsidRDefault="0042509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65664" w:history="1">
            <w:r w:rsidRPr="00081A51">
              <w:rPr>
                <w:rStyle w:val="a5"/>
                <w:rFonts w:eastAsia="黑体"/>
                <w:noProof/>
              </w:rPr>
              <w:t>三、逐接口详述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644655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665" w:history="1">
            <w:r w:rsidRPr="00081A51">
              <w:rPr>
                <w:rStyle w:val="a5"/>
                <w:rFonts w:eastAsia="黑体"/>
                <w:noProof/>
              </w:rPr>
              <w:t xml:space="preserve">3.1 </w:t>
            </w:r>
            <w:r w:rsidRPr="00081A51">
              <w:rPr>
                <w:rStyle w:val="a5"/>
                <w:rFonts w:eastAsia="黑体"/>
                <w:noProof/>
              </w:rPr>
              <w:t>文献检索与图谱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EB05D9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66" w:history="1">
            <w:r w:rsidRPr="00081A51">
              <w:rPr>
                <w:rStyle w:val="a5"/>
                <w:rFonts w:eastAsia="黑体"/>
                <w:noProof/>
              </w:rPr>
              <w:t>POST /api/paper-search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4BF693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67" w:history="1">
            <w:r w:rsidRPr="00081A51">
              <w:rPr>
                <w:rStyle w:val="a5"/>
                <w:rFonts w:eastAsia="黑体"/>
                <w:noProof/>
              </w:rPr>
              <w:t>GET /api/paper-search/hot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3F4DB3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68" w:history="1">
            <w:r w:rsidRPr="00081A51">
              <w:rPr>
                <w:rStyle w:val="a5"/>
                <w:rFonts w:eastAsia="黑体"/>
                <w:noProof/>
              </w:rPr>
              <w:t>POST /api/citation-graph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94C63C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69" w:history="1">
            <w:r w:rsidRPr="00081A51">
              <w:rPr>
                <w:rStyle w:val="a5"/>
                <w:rFonts w:eastAsia="黑体"/>
                <w:noProof/>
              </w:rPr>
              <w:t>POST /api/research-genealogy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85CF86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670" w:history="1">
            <w:r w:rsidRPr="00081A51">
              <w:rPr>
                <w:rStyle w:val="a5"/>
                <w:rFonts w:eastAsia="黑体"/>
                <w:noProof/>
              </w:rPr>
              <w:t xml:space="preserve">3.2 AI </w:t>
            </w:r>
            <w:r w:rsidRPr="00081A51">
              <w:rPr>
                <w:rStyle w:val="a5"/>
                <w:rFonts w:eastAsia="黑体"/>
                <w:noProof/>
              </w:rPr>
              <w:t>工作流与分析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773ED1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71" w:history="1">
            <w:r w:rsidRPr="00081A51">
              <w:rPr>
                <w:rStyle w:val="a5"/>
                <w:rFonts w:eastAsia="黑体"/>
                <w:noProof/>
              </w:rPr>
              <w:t>POST /api/idea-generator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B1AA93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72" w:history="1">
            <w:r w:rsidRPr="00081A51">
              <w:rPr>
                <w:rStyle w:val="a5"/>
                <w:rFonts w:eastAsia="黑体"/>
                <w:noProof/>
              </w:rPr>
              <w:t>POST /api/idea-generator/diagnose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E98A4A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73" w:history="1">
            <w:r w:rsidRPr="00081A51">
              <w:rPr>
                <w:rStyle w:val="a5"/>
                <w:rFonts w:eastAsia="黑体"/>
                <w:noProof/>
              </w:rPr>
              <w:t>POST /api/paper-writer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6B1E42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74" w:history="1">
            <w:r w:rsidRPr="00081A51">
              <w:rPr>
                <w:rStyle w:val="a5"/>
                <w:rFonts w:eastAsia="黑体"/>
                <w:noProof/>
              </w:rPr>
              <w:t>POST /api/compare-papers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74C10A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75" w:history="1">
            <w:r w:rsidRPr="00081A51">
              <w:rPr>
                <w:rStyle w:val="a5"/>
                <w:rFonts w:eastAsia="黑体"/>
                <w:noProof/>
              </w:rPr>
              <w:t>POST /api/markdown-summarize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1E683D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76" w:history="1">
            <w:r w:rsidRPr="00081A51">
              <w:rPr>
                <w:rStyle w:val="a5"/>
                <w:rFonts w:eastAsia="黑体"/>
                <w:noProof/>
              </w:rPr>
              <w:t>POST /api/figure-prompt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91AA34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77" w:history="1">
            <w:r w:rsidRPr="00081A51">
              <w:rPr>
                <w:rStyle w:val="a5"/>
                <w:rFonts w:eastAsia="黑体"/>
                <w:noProof/>
              </w:rPr>
              <w:t>POST /api/figure-drawio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3B4FA8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78" w:history="1">
            <w:r w:rsidRPr="00081A51">
              <w:rPr>
                <w:rStyle w:val="a5"/>
                <w:rFonts w:eastAsia="黑体"/>
                <w:noProof/>
              </w:rPr>
              <w:t>POST /api/skill-maker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6B8D71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79" w:history="1">
            <w:r w:rsidRPr="00081A51">
              <w:rPr>
                <w:rStyle w:val="a5"/>
                <w:rFonts w:eastAsia="黑体"/>
                <w:noProof/>
              </w:rPr>
              <w:t>POST /api/chunk-it-up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1DDE60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80" w:history="1">
            <w:r w:rsidRPr="00081A51">
              <w:rPr>
                <w:rStyle w:val="a5"/>
                <w:rFonts w:eastAsia="黑体"/>
                <w:noProof/>
              </w:rPr>
              <w:t>POST /api/summarize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E8EDCE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81" w:history="1">
            <w:r w:rsidRPr="00081A51">
              <w:rPr>
                <w:rStyle w:val="a5"/>
                <w:rFonts w:eastAsia="黑体"/>
                <w:noProof/>
              </w:rPr>
              <w:t>POST /api/quick-summaries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F7C502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82" w:history="1">
            <w:r w:rsidRPr="00081A51">
              <w:rPr>
                <w:rStyle w:val="a5"/>
                <w:rFonts w:eastAsia="黑体"/>
                <w:noProof/>
              </w:rPr>
              <w:t>POST /api/explain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4DE160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83" w:history="1">
            <w:r w:rsidRPr="00081A51">
              <w:rPr>
                <w:rStyle w:val="a5"/>
                <w:rFonts w:eastAsia="黑体"/>
                <w:noProof/>
              </w:rPr>
              <w:t>POST /api/analyze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CBFF43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84" w:history="1">
            <w:r w:rsidRPr="00081A51">
              <w:rPr>
                <w:rStyle w:val="a5"/>
                <w:rFonts w:eastAsia="黑体"/>
                <w:noProof/>
              </w:rPr>
              <w:t>POST /api/analyze-paper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0C69A8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685" w:history="1">
            <w:r w:rsidRPr="00081A51">
              <w:rPr>
                <w:rStyle w:val="a5"/>
                <w:rFonts w:eastAsia="黑体"/>
                <w:noProof/>
              </w:rPr>
              <w:t xml:space="preserve">3.3 </w:t>
            </w:r>
            <w:r w:rsidRPr="00081A51">
              <w:rPr>
                <w:rStyle w:val="a5"/>
                <w:rFonts w:eastAsia="黑体"/>
                <w:noProof/>
              </w:rPr>
              <w:t>文库问答</w:t>
            </w:r>
            <w:r w:rsidRPr="00081A51">
              <w:rPr>
                <w:rStyle w:val="a5"/>
                <w:rFonts w:eastAsia="黑体"/>
                <w:noProof/>
              </w:rPr>
              <w:t xml:space="preserve"> / RAG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3E3456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86" w:history="1">
            <w:r w:rsidRPr="00081A51">
              <w:rPr>
                <w:rStyle w:val="a5"/>
                <w:rFonts w:eastAsia="黑体"/>
                <w:noProof/>
              </w:rPr>
              <w:t>POST /api/library-qa/answer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6AC414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87" w:history="1">
            <w:r w:rsidRPr="00081A51">
              <w:rPr>
                <w:rStyle w:val="a5"/>
                <w:rFonts w:eastAsia="黑体"/>
                <w:noProof/>
              </w:rPr>
              <w:t>POST /api/library-qa/embed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F0D7E8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688" w:history="1">
            <w:r w:rsidRPr="00081A51">
              <w:rPr>
                <w:rStyle w:val="a5"/>
                <w:rFonts w:eastAsia="黑体"/>
                <w:noProof/>
              </w:rPr>
              <w:t xml:space="preserve">3.4 </w:t>
            </w:r>
            <w:r w:rsidRPr="00081A51">
              <w:rPr>
                <w:rStyle w:val="a5"/>
                <w:rFonts w:eastAsia="黑体"/>
                <w:noProof/>
              </w:rPr>
              <w:t>论文导入与格式转换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97B24E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89" w:history="1">
            <w:r w:rsidRPr="00081A51">
              <w:rPr>
                <w:rStyle w:val="a5"/>
                <w:rFonts w:eastAsia="黑体"/>
                <w:noProof/>
              </w:rPr>
              <w:t>POST /api/papers/import/arxiv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A017B5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90" w:history="1">
            <w:r w:rsidRPr="00081A51">
              <w:rPr>
                <w:rStyle w:val="a5"/>
                <w:rFonts w:eastAsia="黑体"/>
                <w:noProof/>
              </w:rPr>
              <w:t>POST /api/papers/import/pdf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BA252A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91" w:history="1">
            <w:r w:rsidRPr="00081A51">
              <w:rPr>
                <w:rStyle w:val="a5"/>
                <w:rFonts w:eastAsia="黑体"/>
                <w:noProof/>
              </w:rPr>
              <w:t>POST /api/markdown-convert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308EC0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692" w:history="1">
            <w:r w:rsidRPr="00081A51">
              <w:rPr>
                <w:rStyle w:val="a5"/>
                <w:rFonts w:eastAsia="黑体"/>
                <w:noProof/>
              </w:rPr>
              <w:t xml:space="preserve">3.5 </w:t>
            </w:r>
            <w:r w:rsidRPr="00081A51">
              <w:rPr>
                <w:rStyle w:val="a5"/>
                <w:rFonts w:eastAsia="黑体"/>
                <w:noProof/>
              </w:rPr>
              <w:t>资源代理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E15B6D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93" w:history="1">
            <w:r w:rsidRPr="00081A51">
              <w:rPr>
                <w:rStyle w:val="a5"/>
                <w:rFonts w:eastAsia="黑体"/>
                <w:noProof/>
              </w:rPr>
              <w:t>GET /api/pdf-proxy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7D5238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694" w:history="1">
            <w:r w:rsidRPr="00081A51">
              <w:rPr>
                <w:rStyle w:val="a5"/>
                <w:rFonts w:eastAsia="黑体"/>
                <w:noProof/>
              </w:rPr>
              <w:t xml:space="preserve">3.6 </w:t>
            </w:r>
            <w:r w:rsidRPr="00081A51">
              <w:rPr>
                <w:rStyle w:val="a5"/>
                <w:rFonts w:eastAsia="黑体"/>
                <w:noProof/>
              </w:rPr>
              <w:t>分享与指标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C7FE4C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95" w:history="1">
            <w:r w:rsidRPr="00081A51">
              <w:rPr>
                <w:rStyle w:val="a5"/>
                <w:rFonts w:eastAsia="黑体"/>
                <w:noProof/>
              </w:rPr>
              <w:t>POST /api/share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7355D1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96" w:history="1">
            <w:r w:rsidRPr="00081A51">
              <w:rPr>
                <w:rStyle w:val="a5"/>
                <w:rFonts w:eastAsia="黑体"/>
                <w:noProof/>
              </w:rPr>
              <w:t>GET /api/share/[token]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6B01336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97" w:history="1">
            <w:r w:rsidRPr="00081A51">
              <w:rPr>
                <w:rStyle w:val="a5"/>
                <w:rFonts w:eastAsia="黑体"/>
                <w:noProof/>
              </w:rPr>
              <w:t>GET /api/share/status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DDC1D5" w14:textId="77777777" w:rsidR="00425094" w:rsidRDefault="00425094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33465698" w:history="1">
            <w:r w:rsidRPr="00081A51">
              <w:rPr>
                <w:rStyle w:val="a5"/>
                <w:rFonts w:eastAsia="黑体"/>
                <w:noProof/>
              </w:rPr>
              <w:t>GET /api/metrics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61B93C" w14:textId="77777777" w:rsidR="00425094" w:rsidRDefault="0042509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65699" w:history="1">
            <w:r w:rsidRPr="00081A51">
              <w:rPr>
                <w:rStyle w:val="a5"/>
                <w:rFonts w:eastAsia="黑体"/>
                <w:noProof/>
              </w:rPr>
              <w:t>四、公共机制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_Toc233465699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0BF6C2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700" w:history="1">
            <w:r w:rsidRPr="00081A51">
              <w:rPr>
                <w:rStyle w:val="a5"/>
                <w:rFonts w:eastAsia="黑体"/>
                <w:noProof/>
              </w:rPr>
              <w:t xml:space="preserve">4.1 </w:t>
            </w:r>
            <w:r w:rsidRPr="00081A51">
              <w:rPr>
                <w:rStyle w:val="a5"/>
                <w:rFonts w:eastAsia="黑体"/>
                <w:noProof/>
              </w:rPr>
              <w:t>限流助手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30640A7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701" w:history="1">
            <w:r w:rsidRPr="00081A51">
              <w:rPr>
                <w:rStyle w:val="a5"/>
                <w:rFonts w:eastAsia="黑体"/>
                <w:noProof/>
              </w:rPr>
              <w:t xml:space="preserve">4.2 </w:t>
            </w:r>
            <w:r w:rsidRPr="00081A51">
              <w:rPr>
                <w:rStyle w:val="a5"/>
                <w:rFonts w:eastAsia="黑体"/>
                <w:noProof/>
              </w:rPr>
              <w:t>大模型回退助手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EB07C9" w14:textId="77777777" w:rsidR="00425094" w:rsidRDefault="00425094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33465702" w:history="1">
            <w:r w:rsidRPr="00081A51">
              <w:rPr>
                <w:rStyle w:val="a5"/>
                <w:rFonts w:eastAsia="黑体"/>
                <w:noProof/>
              </w:rPr>
              <w:t xml:space="preserve">4.3 PDF </w:t>
            </w:r>
            <w:r w:rsidRPr="00081A51">
              <w:rPr>
                <w:rStyle w:val="a5"/>
                <w:rFonts w:eastAsia="黑体"/>
                <w:noProof/>
              </w:rPr>
              <w:t>代理的</w:t>
            </w:r>
            <w:r w:rsidRPr="00081A51">
              <w:rPr>
                <w:rStyle w:val="a5"/>
                <w:rFonts w:eastAsia="黑体"/>
                <w:noProof/>
              </w:rPr>
              <w:t xml:space="preserve"> SSRF </w:t>
            </w:r>
            <w:r w:rsidRPr="00081A51">
              <w:rPr>
                <w:rStyle w:val="a5"/>
                <w:rFonts w:eastAsia="黑体"/>
                <w:noProof/>
              </w:rPr>
              <w:t>防护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965795" w14:textId="77777777" w:rsidR="00425094" w:rsidRDefault="0042509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465703" w:history="1">
            <w:r w:rsidRPr="00081A51">
              <w:rPr>
                <w:rStyle w:val="a5"/>
                <w:rFonts w:eastAsia="黑体"/>
                <w:noProof/>
              </w:rPr>
              <w:t>五、附录：环境变量与接口可用性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_Toc233465703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AA8D07" w14:textId="77777777" w:rsidR="00E87956" w:rsidRDefault="00A93287">
          <w:r>
            <w:fldChar w:fldCharType="end"/>
          </w:r>
        </w:p>
      </w:sdtContent>
    </w:sdt>
    <w:p w14:paraId="03F10B3B" w14:textId="77777777" w:rsidR="00E87956" w:rsidRDefault="00A93287">
      <w:r>
        <w:br w:type="page"/>
      </w:r>
    </w:p>
    <w:p w14:paraId="51489290" w14:textId="77777777" w:rsidR="00E87956" w:rsidRDefault="00A93287">
      <w:pPr>
        <w:pStyle w:val="1"/>
      </w:pPr>
      <w:bookmarkStart w:id="1" w:name="_Toc233465656"/>
      <w:r>
        <w:rPr>
          <w:rFonts w:eastAsia="黑体"/>
          <w:color w:val="1A1A1A"/>
        </w:rPr>
        <w:lastRenderedPageBreak/>
        <w:t>一、总览</w:t>
      </w:r>
      <w:bookmarkEnd w:id="1"/>
    </w:p>
    <w:p w14:paraId="682B8261" w14:textId="77777777" w:rsidR="00E87956" w:rsidRDefault="00A93287">
      <w:pPr>
        <w:spacing w:after="120" w:line="360" w:lineRule="auto"/>
        <w:ind w:firstLine="480"/>
        <w:jc w:val="both"/>
      </w:pPr>
      <w:r>
        <w:t xml:space="preserve">PaperWeave </w:t>
      </w:r>
      <w:r>
        <w:t>的后端由</w:t>
      </w:r>
      <w:r>
        <w:t xml:space="preserve"> Next.js App Router </w:t>
      </w:r>
      <w:r>
        <w:t>的</w:t>
      </w:r>
      <w:r>
        <w:t xml:space="preserve"> Route Handlers </w:t>
      </w:r>
      <w:r>
        <w:t>构成，运行于</w:t>
      </w:r>
      <w:r>
        <w:t xml:space="preserve"> Node.js </w:t>
      </w:r>
      <w:r>
        <w:t>运行时，共</w:t>
      </w:r>
      <w:r>
        <w:t xml:space="preserve"> 28 </w:t>
      </w:r>
      <w:r>
        <w:t>个接口。它的定位是</w:t>
      </w:r>
      <w:r>
        <w:rPr>
          <w:b/>
          <w:bCs/>
        </w:rPr>
        <w:t>只做编排、不持有业务状态</w:t>
      </w:r>
      <w:r>
        <w:t>：真正的业务数据保存在浏览器本地，后端负责多源检索聚合、大模型调用与流式输出、</w:t>
      </w:r>
      <w:r>
        <w:t xml:space="preserve">PDF </w:t>
      </w:r>
      <w:r>
        <w:t>代理、只读分享与指标聚合。</w:t>
      </w:r>
    </w:p>
    <w:p w14:paraId="6835A026" w14:textId="77777777" w:rsidR="00E87956" w:rsidRDefault="00A93287">
      <w:pPr>
        <w:spacing w:after="120" w:line="360" w:lineRule="auto"/>
        <w:ind w:firstLine="480"/>
        <w:jc w:val="both"/>
      </w:pPr>
      <w:r>
        <w:t>所有接口与站点同源，前缀为</w:t>
      </w:r>
      <w:r>
        <w:t xml:space="preserve"> /api</w:t>
      </w:r>
      <w:r>
        <w:t>，例如</w:t>
      </w:r>
      <w:r>
        <w:t xml:space="preserve"> https://www.z1ha0.com/api/paper-search</w:t>
      </w:r>
      <w:r>
        <w:t>。除文件上传与代理外，</w:t>
      </w:r>
      <w:r>
        <w:t xml:space="preserve">POST </w:t>
      </w:r>
      <w:r>
        <w:t>接口一律接收</w:t>
      </w:r>
      <w:r>
        <w:t xml:space="preserve"> application/json</w:t>
      </w:r>
      <w:r>
        <w:t>；普通接口返回</w:t>
      </w:r>
      <w:r>
        <w:t xml:space="preserve"> JSON</w:t>
      </w:r>
      <w:r>
        <w:t>，成功为</w:t>
      </w:r>
      <w:r>
        <w:t xml:space="preserve"> success </w:t>
      </w:r>
      <w:r>
        <w:t>为</w:t>
      </w:r>
      <w:r>
        <w:t xml:space="preserve"> true </w:t>
      </w:r>
      <w:r>
        <w:t>并附</w:t>
      </w:r>
      <w:r>
        <w:t xml:space="preserve"> data</w:t>
      </w:r>
      <w:r>
        <w:t>，失败为</w:t>
      </w:r>
      <w:r>
        <w:t xml:space="preserve"> success </w:t>
      </w:r>
      <w:r>
        <w:t>为</w:t>
      </w:r>
      <w:r>
        <w:t xml:space="preserve"> false </w:t>
      </w:r>
      <w:r>
        <w:t>并附</w:t>
      </w:r>
      <w:r>
        <w:t xml:space="preserve"> error</w:t>
      </w:r>
      <w:r>
        <w:t>。</w:t>
      </w:r>
      <w:r>
        <w:t xml:space="preserve">AI </w:t>
      </w:r>
      <w:r>
        <w:t>生成类接口以</w:t>
      </w:r>
      <w:r>
        <w:t xml:space="preserve"> </w:t>
      </w:r>
      <w:r>
        <w:rPr>
          <w:b/>
          <w:bCs/>
        </w:rPr>
        <w:t xml:space="preserve">text/plain </w:t>
      </w:r>
      <w:r>
        <w:rPr>
          <w:b/>
          <w:bCs/>
        </w:rPr>
        <w:t>流式</w:t>
      </w:r>
      <w:r>
        <w:t xml:space="preserve"> </w:t>
      </w:r>
      <w:r>
        <w:t>分块返回，前端按</w:t>
      </w:r>
      <w:r>
        <w:t xml:space="preserve"> ReadableStream </w:t>
      </w:r>
      <w:r>
        <w:t>边收边渲染。错误约定为：参数错误返回</w:t>
      </w:r>
      <w:r>
        <w:t xml:space="preserve"> 400</w:t>
      </w:r>
      <w:r>
        <w:t>，触发限流返回</w:t>
      </w:r>
      <w:r>
        <w:t xml:space="preserve"> 429 </w:t>
      </w:r>
      <w:r>
        <w:t>并带</w:t>
      </w:r>
      <w:r>
        <w:t xml:space="preserve"> Retry-After </w:t>
      </w:r>
      <w:r>
        <w:t>头，上游或服务端异常返回</w:t>
      </w:r>
      <w:r>
        <w:t xml:space="preserve"> 500</w:t>
      </w:r>
      <w:r>
        <w:t>，缺少必要配置（如分享未启用）则返回相应提示。</w:t>
      </w:r>
    </w:p>
    <w:p w14:paraId="6C4DB4A2" w14:textId="77777777" w:rsidR="00E87956" w:rsidRDefault="00A93287">
      <w:pPr>
        <w:spacing w:after="120" w:line="360" w:lineRule="auto"/>
        <w:ind w:firstLine="480"/>
        <w:jc w:val="both"/>
      </w:pPr>
      <w:r>
        <w:t>鉴权方面，公开且无需密钥的接口（检索、引文、</w:t>
      </w:r>
      <w:r>
        <w:t xml:space="preserve">PDF </w:t>
      </w:r>
      <w:r>
        <w:t>代理、导入、分享等）可直接调用；需要大模型的接口采用</w:t>
      </w:r>
      <w:r>
        <w:rPr>
          <w:b/>
          <w:bCs/>
        </w:rPr>
        <w:t>访客自带密钥（</w:t>
      </w:r>
      <w:r>
        <w:rPr>
          <w:b/>
          <w:bCs/>
        </w:rPr>
        <w:t>BYOK</w:t>
      </w:r>
      <w:r>
        <w:rPr>
          <w:b/>
          <w:bCs/>
        </w:rPr>
        <w:t>）</w:t>
      </w:r>
      <w:r>
        <w:t>：调用方通过请求头传入密钥，服务端不持久化，若请求头未带则回退到服务端环境变量。系统默认按</w:t>
      </w:r>
      <w:r>
        <w:t xml:space="preserve"> DeepSeek</w:t>
      </w:r>
      <w:r>
        <w:t>、</w:t>
      </w:r>
      <w:r>
        <w:t>OpenAI</w:t>
      </w:r>
      <w:r>
        <w:t>、</w:t>
      </w:r>
      <w:r>
        <w:t xml:space="preserve">Gemini </w:t>
      </w:r>
      <w:r>
        <w:t>的顺序自动回退；</w:t>
      </w:r>
      <w:r>
        <w:t xml:space="preserve">ZenMux </w:t>
      </w:r>
      <w:r>
        <w:t>为聚合网关，填入其密钥并通过</w:t>
      </w:r>
      <w:r>
        <w:t xml:space="preserve"> x-zenmux-model </w:t>
      </w:r>
      <w:r>
        <w:t>头指定模型后即以该模型为主供应商（可解锁</w:t>
      </w:r>
      <w:r>
        <w:t xml:space="preserve"> Claude</w:t>
      </w:r>
      <w:r>
        <w:t>、</w:t>
      </w:r>
      <w:r>
        <w:t>GPT</w:t>
      </w:r>
      <w:r>
        <w:t>、</w:t>
      </w:r>
      <w:r>
        <w:t>Gemini</w:t>
      </w:r>
      <w:r>
        <w:t>、</w:t>
      </w:r>
      <w:r>
        <w:t>DeepSeek</w:t>
      </w:r>
      <w:r>
        <w:t>、</w:t>
      </w:r>
      <w:r>
        <w:t xml:space="preserve">Qwen </w:t>
      </w:r>
      <w:r>
        <w:t>等更高级模型），失败再回退默认链路。涉及的请求头如下：</w:t>
      </w:r>
    </w:p>
    <w:p w14:paraId="7C179B17" w14:textId="77777777" w:rsidR="00E87956" w:rsidRDefault="00A93287">
      <w:pPr>
        <w:pBdr>
          <w:top w:val="single" w:sz="4" w:space="4" w:color="E0E0E0"/>
        </w:pBdr>
        <w:shd w:val="clear" w:color="auto" w:fill="F5F5F5"/>
        <w:spacing w:line="264" w:lineRule="auto"/>
        <w:ind w:left="240" w:right="240"/>
      </w:pPr>
      <w:r>
        <w:rPr>
          <w:rFonts w:ascii="Consolas" w:hAnsi="Consolas"/>
          <w:sz w:val="20"/>
          <w:szCs w:val="20"/>
        </w:rPr>
        <w:t xml:space="preserve">x-deepseek-key:   &lt;DeepSeek </w:t>
      </w:r>
      <w:r>
        <w:rPr>
          <w:rFonts w:ascii="Consolas" w:hAnsi="Consolas"/>
          <w:sz w:val="20"/>
          <w:szCs w:val="20"/>
        </w:rPr>
        <w:t>密钥</w:t>
      </w:r>
      <w:r>
        <w:rPr>
          <w:rFonts w:ascii="Consolas" w:hAnsi="Consolas"/>
          <w:sz w:val="20"/>
          <w:szCs w:val="20"/>
        </w:rPr>
        <w:t>&gt;</w:t>
      </w:r>
    </w:p>
    <w:p w14:paraId="30A5C575" w14:textId="77777777" w:rsidR="00E87956" w:rsidRDefault="00A93287">
      <w:pPr>
        <w:shd w:val="clear" w:color="auto" w:fill="F5F5F5"/>
        <w:spacing w:line="264" w:lineRule="auto"/>
        <w:ind w:left="240" w:right="240"/>
      </w:pPr>
      <w:r>
        <w:rPr>
          <w:rFonts w:ascii="Consolas" w:hAnsi="Consolas"/>
          <w:sz w:val="20"/>
          <w:szCs w:val="20"/>
        </w:rPr>
        <w:t xml:space="preserve">x-openai-key:     &lt;OpenAI </w:t>
      </w:r>
      <w:r>
        <w:rPr>
          <w:rFonts w:ascii="Consolas" w:hAnsi="Consolas"/>
          <w:sz w:val="20"/>
          <w:szCs w:val="20"/>
        </w:rPr>
        <w:t>密钥</w:t>
      </w:r>
      <w:r>
        <w:rPr>
          <w:rFonts w:ascii="Consolas" w:hAnsi="Consolas"/>
          <w:sz w:val="20"/>
          <w:szCs w:val="20"/>
        </w:rPr>
        <w:t>&gt;</w:t>
      </w:r>
    </w:p>
    <w:p w14:paraId="6294D5F8" w14:textId="77777777" w:rsidR="00E87956" w:rsidRDefault="00A93287">
      <w:pPr>
        <w:shd w:val="clear" w:color="auto" w:fill="F5F5F5"/>
        <w:spacing w:line="264" w:lineRule="auto"/>
        <w:ind w:left="240" w:right="240"/>
      </w:pPr>
      <w:r>
        <w:rPr>
          <w:rFonts w:ascii="Consolas" w:hAnsi="Consolas"/>
          <w:sz w:val="20"/>
          <w:szCs w:val="20"/>
        </w:rPr>
        <w:t xml:space="preserve">x-gemini-key:     &lt;Gemini </w:t>
      </w:r>
      <w:r>
        <w:rPr>
          <w:rFonts w:ascii="Consolas" w:hAnsi="Consolas"/>
          <w:sz w:val="20"/>
          <w:szCs w:val="20"/>
        </w:rPr>
        <w:t>密钥</w:t>
      </w:r>
      <w:r>
        <w:rPr>
          <w:rFonts w:ascii="Consolas" w:hAnsi="Consolas"/>
          <w:sz w:val="20"/>
          <w:szCs w:val="20"/>
        </w:rPr>
        <w:t>&gt;</w:t>
      </w:r>
    </w:p>
    <w:p w14:paraId="02E17B57" w14:textId="77777777" w:rsidR="00E87956" w:rsidRDefault="00A93287">
      <w:pPr>
        <w:shd w:val="clear" w:color="auto" w:fill="F5F5F5"/>
        <w:spacing w:line="264" w:lineRule="auto"/>
        <w:ind w:left="240" w:right="240"/>
      </w:pPr>
      <w:r>
        <w:rPr>
          <w:rFonts w:ascii="Consolas" w:hAnsi="Consolas"/>
          <w:sz w:val="20"/>
          <w:szCs w:val="20"/>
        </w:rPr>
        <w:t xml:space="preserve">x-zenmux-key:     &lt;ZenMux </w:t>
      </w:r>
      <w:r>
        <w:rPr>
          <w:rFonts w:ascii="Consolas" w:hAnsi="Consolas"/>
          <w:sz w:val="20"/>
          <w:szCs w:val="20"/>
        </w:rPr>
        <w:t>密钥</w:t>
      </w:r>
      <w:r>
        <w:rPr>
          <w:rFonts w:ascii="Consolas" w:hAnsi="Consolas"/>
          <w:sz w:val="20"/>
          <w:szCs w:val="20"/>
        </w:rPr>
        <w:t>&gt;</w:t>
      </w:r>
    </w:p>
    <w:p w14:paraId="1F456FD4" w14:textId="77777777" w:rsidR="00E87956" w:rsidRDefault="00A93287">
      <w:pPr>
        <w:spacing w:after="120" w:line="360" w:lineRule="auto"/>
        <w:ind w:firstLine="480"/>
        <w:jc w:val="both"/>
      </w:pPr>
      <w:r>
        <w:t xml:space="preserve"> </w:t>
      </w:r>
    </w:p>
    <w:p w14:paraId="45DFECD6" w14:textId="77777777" w:rsidR="00E87956" w:rsidRDefault="00A93287">
      <w:pPr>
        <w:spacing w:after="120" w:line="360" w:lineRule="auto"/>
        <w:ind w:firstLine="480"/>
        <w:jc w:val="both"/>
      </w:pPr>
      <w:r>
        <w:t>此外，公开且无需密钥的接口统一施加</w:t>
      </w:r>
      <w:r>
        <w:rPr>
          <w:b/>
          <w:bCs/>
        </w:rPr>
        <w:t>基于客户端</w:t>
      </w:r>
      <w:r>
        <w:rPr>
          <w:b/>
          <w:bCs/>
        </w:rPr>
        <w:t xml:space="preserve"> IP </w:t>
      </w:r>
      <w:r>
        <w:rPr>
          <w:b/>
          <w:bCs/>
        </w:rPr>
        <w:t>的滑动窗口限流</w:t>
      </w:r>
      <w:r>
        <w:t>（每分钟为单位），超出阈值返回</w:t>
      </w:r>
      <w:r>
        <w:t xml:space="preserve"> 429</w:t>
      </w:r>
      <w:r>
        <w:t>。各接口的方法、是否流式、是否免密钥与限流阈值，可先看下一章的分类总表，再到第三章查具体字段。</w:t>
      </w:r>
    </w:p>
    <w:p w14:paraId="3A8DAFE6" w14:textId="77777777" w:rsidR="00E87956" w:rsidRDefault="00A93287">
      <w:pPr>
        <w:pStyle w:val="1"/>
      </w:pPr>
      <w:bookmarkStart w:id="2" w:name="_Toc233465657"/>
      <w:r>
        <w:rPr>
          <w:rFonts w:eastAsia="黑体"/>
          <w:color w:val="1A1A1A"/>
        </w:rPr>
        <w:t>二、接口分类总表</w:t>
      </w:r>
      <w:bookmarkEnd w:id="2"/>
    </w:p>
    <w:p w14:paraId="68A1E272" w14:textId="77777777" w:rsidR="00E87956" w:rsidRDefault="00A93287">
      <w:pPr>
        <w:spacing w:after="120" w:line="360" w:lineRule="auto"/>
        <w:ind w:firstLine="480"/>
        <w:jc w:val="both"/>
      </w:pPr>
      <w:r>
        <w:t xml:space="preserve">28 </w:t>
      </w:r>
      <w:r>
        <w:t>个接口按职责归并为六类。下表给出路径、方法、是否流式、是否免密钥、限流与用途，作为速查索引。</w:t>
      </w:r>
    </w:p>
    <w:p w14:paraId="25790BBA" w14:textId="77777777" w:rsidR="00E87956" w:rsidRDefault="00A93287">
      <w:pPr>
        <w:pStyle w:val="2"/>
      </w:pPr>
      <w:bookmarkStart w:id="3" w:name="_Toc233465658"/>
      <w:r>
        <w:rPr>
          <w:rFonts w:eastAsia="黑体"/>
          <w:color w:val="1A1A1A"/>
        </w:rPr>
        <w:lastRenderedPageBreak/>
        <w:t xml:space="preserve">2.1 </w:t>
      </w:r>
      <w:r>
        <w:rPr>
          <w:rFonts w:eastAsia="黑体"/>
          <w:color w:val="1A1A1A"/>
        </w:rPr>
        <w:t>文献检索与图谱（</w:t>
      </w:r>
      <w:r>
        <w:rPr>
          <w:rFonts w:eastAsia="黑体"/>
          <w:color w:val="1A1A1A"/>
        </w:rPr>
        <w:t>4</w:t>
      </w:r>
      <w:r>
        <w:rPr>
          <w:rFonts w:eastAsia="黑体"/>
          <w:color w:val="1A1A1A"/>
        </w:rPr>
        <w:t>）</w:t>
      </w:r>
      <w:bookmarkEnd w:id="3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760"/>
        <w:gridCol w:w="720"/>
        <w:gridCol w:w="760"/>
        <w:gridCol w:w="900"/>
        <w:gridCol w:w="2336"/>
      </w:tblGrid>
      <w:tr w:rsidR="00E87956" w14:paraId="65539278" w14:textId="77777777">
        <w:trPr>
          <w:tblHeader/>
        </w:trPr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3B005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路径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44744E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方法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E8890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流式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9C6F2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免</w:t>
            </w: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 xml:space="preserve"> 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1ED8F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限流</w:t>
            </w: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/min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350E8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用途</w:t>
            </w:r>
          </w:p>
        </w:tc>
      </w:tr>
      <w:tr w:rsidR="00E87956" w14:paraId="5170C653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26FCA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/api/paper-search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7848F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53F6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3D7FD9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E7B39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30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AA404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多源并发检索</w:t>
            </w:r>
            <w:r>
              <w:rPr>
                <w:color w:val="222222"/>
                <w:sz w:val="21"/>
                <w:szCs w:val="21"/>
              </w:rPr>
              <w:t xml:space="preserve"> + </w:t>
            </w:r>
            <w:r>
              <w:rPr>
                <w:color w:val="222222"/>
                <w:sz w:val="21"/>
                <w:szCs w:val="21"/>
              </w:rPr>
              <w:t>查询扩展</w:t>
            </w:r>
            <w:r>
              <w:rPr>
                <w:color w:val="222222"/>
                <w:sz w:val="21"/>
                <w:szCs w:val="21"/>
              </w:rPr>
              <w:t xml:space="preserve"> + </w:t>
            </w:r>
            <w:r>
              <w:rPr>
                <w:color w:val="222222"/>
                <w:sz w:val="21"/>
                <w:szCs w:val="21"/>
              </w:rPr>
              <w:t>重排</w:t>
            </w:r>
          </w:p>
        </w:tc>
      </w:tr>
      <w:tr w:rsidR="00E87956" w14:paraId="1F6FEC25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5328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/api/paper-search/hot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00663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GET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A1D75C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CFC4A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7370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C68F30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热门检索词</w:t>
            </w:r>
          </w:p>
        </w:tc>
      </w:tr>
      <w:tr w:rsidR="00E87956" w14:paraId="0B467AD8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31AC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/api/citation-graph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E6841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65D9EB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65E05E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5D4161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20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A1E7CE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引文网络（参考</w:t>
            </w:r>
            <w:r>
              <w:rPr>
                <w:color w:val="222222"/>
                <w:sz w:val="21"/>
                <w:szCs w:val="21"/>
              </w:rPr>
              <w:t xml:space="preserve"> + </w:t>
            </w:r>
            <w:r>
              <w:rPr>
                <w:color w:val="222222"/>
                <w:sz w:val="21"/>
                <w:szCs w:val="21"/>
              </w:rPr>
              <w:t>被引）</w:t>
            </w:r>
          </w:p>
        </w:tc>
      </w:tr>
      <w:tr w:rsidR="00E87956" w14:paraId="525EDA81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35C01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/api/research-genealogy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4D5A4C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DD779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9009D6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61828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8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97FF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研究脉络发展谱系</w:t>
            </w:r>
          </w:p>
        </w:tc>
      </w:tr>
    </w:tbl>
    <w:p w14:paraId="1BF17469" w14:textId="77777777" w:rsidR="00E87956" w:rsidRDefault="00A93287">
      <w:pPr>
        <w:pStyle w:val="2"/>
      </w:pPr>
      <w:bookmarkStart w:id="4" w:name="_Toc233465659"/>
      <w:r>
        <w:rPr>
          <w:rFonts w:eastAsia="黑体"/>
          <w:color w:val="1A1A1A"/>
        </w:rPr>
        <w:t xml:space="preserve">2.2 AI </w:t>
      </w:r>
      <w:r>
        <w:rPr>
          <w:rFonts w:eastAsia="黑体"/>
          <w:color w:val="1A1A1A"/>
        </w:rPr>
        <w:t>工作流与分析（</w:t>
      </w:r>
      <w:r>
        <w:rPr>
          <w:rFonts w:eastAsia="黑体"/>
          <w:color w:val="1A1A1A"/>
        </w:rPr>
        <w:t>14</w:t>
      </w:r>
      <w:r>
        <w:rPr>
          <w:rFonts w:eastAsia="黑体"/>
          <w:color w:val="1A1A1A"/>
        </w:rPr>
        <w:t>）</w:t>
      </w:r>
      <w:bookmarkEnd w:id="4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760"/>
        <w:gridCol w:w="720"/>
        <w:gridCol w:w="760"/>
        <w:gridCol w:w="900"/>
        <w:gridCol w:w="2336"/>
      </w:tblGrid>
      <w:tr w:rsidR="00E87956" w14:paraId="5E42090A" w14:textId="77777777">
        <w:trPr>
          <w:tblHeader/>
        </w:trPr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BA90D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路径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12772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方法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32471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流式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9EFC6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免</w:t>
            </w: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 xml:space="preserve"> 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047FC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限流</w:t>
            </w: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/min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166C36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用途</w:t>
            </w:r>
          </w:p>
        </w:tc>
      </w:tr>
      <w:tr w:rsidR="00E87956" w14:paraId="7922C5D6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61B208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/api/idea-generator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F797E1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8A4458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6CA0E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4F1C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9CBD9B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创新点立论（提出</w:t>
            </w:r>
            <w:r>
              <w:rPr>
                <w:color w:val="222222"/>
                <w:sz w:val="21"/>
                <w:szCs w:val="21"/>
              </w:rPr>
              <w:t>→</w:t>
            </w:r>
            <w:r>
              <w:rPr>
                <w:color w:val="222222"/>
                <w:sz w:val="21"/>
                <w:szCs w:val="21"/>
              </w:rPr>
              <w:t>批判</w:t>
            </w:r>
            <w:r>
              <w:rPr>
                <w:color w:val="222222"/>
                <w:sz w:val="21"/>
                <w:szCs w:val="21"/>
              </w:rPr>
              <w:t>→</w:t>
            </w:r>
            <w:r>
              <w:rPr>
                <w:color w:val="222222"/>
                <w:sz w:val="21"/>
                <w:szCs w:val="21"/>
              </w:rPr>
              <w:t>精修）</w:t>
            </w:r>
          </w:p>
        </w:tc>
      </w:tr>
      <w:tr w:rsidR="00E87956" w14:paraId="45A7ECD2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0C9D7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/api/idea-generator/diagnose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02192D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CB49C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F96F7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5AA7B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9F56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研究态势诊断（结构化）</w:t>
            </w:r>
          </w:p>
        </w:tc>
      </w:tr>
      <w:tr w:rsidR="00E87956" w14:paraId="114D4FB7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518EB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/api/paper-writer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09C709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25920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0677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D43C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CDE81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论文结构与段落脚手架</w:t>
            </w:r>
          </w:p>
        </w:tc>
      </w:tr>
      <w:tr w:rsidR="00E87956" w14:paraId="6278376C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F7D581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/api/compare-papers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C68E48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4D208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56948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4B643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12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110A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 xml:space="preserve">2–6 </w:t>
            </w:r>
            <w:r>
              <w:rPr>
                <w:color w:val="222222"/>
                <w:sz w:val="21"/>
                <w:szCs w:val="21"/>
              </w:rPr>
              <w:t>篇横向对比矩阵</w:t>
            </w:r>
          </w:p>
        </w:tc>
      </w:tr>
      <w:tr w:rsidR="00E87956" w14:paraId="6C5B3255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F30DE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/api/markdown-summarize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8ADA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D9F678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D13289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8C7C8D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92EB5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结构化精读</w:t>
            </w:r>
            <w:r>
              <w:rPr>
                <w:color w:val="222222"/>
                <w:sz w:val="21"/>
                <w:szCs w:val="21"/>
              </w:rPr>
              <w:t xml:space="preserve"> + </w:t>
            </w:r>
            <w:r>
              <w:rPr>
                <w:color w:val="222222"/>
                <w:sz w:val="21"/>
                <w:szCs w:val="21"/>
              </w:rPr>
              <w:t>创新算子</w:t>
            </w:r>
          </w:p>
        </w:tc>
      </w:tr>
      <w:tr w:rsidR="00E87956" w14:paraId="1C12166D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A6DCE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/api/figure-prompt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4F3F6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C01C1B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300DD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4FBF3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24EB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文生图科研示意图提示词</w:t>
            </w:r>
          </w:p>
        </w:tc>
      </w:tr>
      <w:tr w:rsidR="00E87956" w14:paraId="4789E749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30E90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/api/figure-drawio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2A8A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C7F03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14AFE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D6AEE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0038A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 xml:space="preserve">AI </w:t>
            </w:r>
            <w:r>
              <w:rPr>
                <w:color w:val="222222"/>
                <w:sz w:val="21"/>
                <w:szCs w:val="21"/>
              </w:rPr>
              <w:t>直出</w:t>
            </w:r>
            <w:r>
              <w:rPr>
                <w:color w:val="222222"/>
                <w:sz w:val="21"/>
                <w:szCs w:val="21"/>
              </w:rPr>
              <w:t xml:space="preserve"> draw.io </w:t>
            </w:r>
            <w:r>
              <w:rPr>
                <w:color w:val="222222"/>
                <w:sz w:val="21"/>
                <w:szCs w:val="21"/>
              </w:rPr>
              <w:t>图</w:t>
            </w:r>
            <w:r>
              <w:rPr>
                <w:color w:val="222222"/>
                <w:sz w:val="21"/>
                <w:szCs w:val="21"/>
              </w:rPr>
              <w:t xml:space="preserve"> XML</w:t>
            </w:r>
          </w:p>
        </w:tc>
      </w:tr>
      <w:tr w:rsidR="00E87956" w14:paraId="176B75BC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AB12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/api/skill-maker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EB6356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EB43B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651B0B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B462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4EC86B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生成</w:t>
            </w:r>
            <w:r>
              <w:rPr>
                <w:color w:val="222222"/>
                <w:sz w:val="21"/>
                <w:szCs w:val="21"/>
              </w:rPr>
              <w:t xml:space="preserve"> Claude Code SKILL.md</w:t>
            </w:r>
          </w:p>
        </w:tc>
      </w:tr>
      <w:tr w:rsidR="00E87956" w14:paraId="5D6B95DD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905E01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/api/chunk-it-up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73026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2F686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C437F8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A3D9B1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348C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研究任务分解为</w:t>
            </w:r>
            <w:r>
              <w:rPr>
                <w:color w:val="222222"/>
                <w:sz w:val="21"/>
                <w:szCs w:val="21"/>
              </w:rPr>
              <w:t xml:space="preserve"> Runbook</w:t>
            </w:r>
          </w:p>
        </w:tc>
      </w:tr>
      <w:tr w:rsidR="00E87956" w14:paraId="255CBF19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1397F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/api/summarize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77A6E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097C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B10D3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21213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049F3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网页文献速览</w:t>
            </w:r>
          </w:p>
        </w:tc>
      </w:tr>
      <w:tr w:rsidR="00E87956" w14:paraId="270DD874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BEBCF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/api/quick-summaries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25A36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BA6C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F90B7C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3A77EC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179DCE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批量一句话总结</w:t>
            </w:r>
            <w:r>
              <w:rPr>
                <w:color w:val="222222"/>
                <w:sz w:val="21"/>
                <w:szCs w:val="21"/>
              </w:rPr>
              <w:t xml:space="preserve"> + </w:t>
            </w:r>
            <w:r>
              <w:rPr>
                <w:color w:val="222222"/>
                <w:sz w:val="21"/>
                <w:szCs w:val="21"/>
              </w:rPr>
              <w:t>定位</w:t>
            </w:r>
          </w:p>
        </w:tc>
      </w:tr>
      <w:tr w:rsidR="00E87956" w14:paraId="7CAC085E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5B43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/api/explain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F157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F769A0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BC81D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8C1B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CBC99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选中文段</w:t>
            </w:r>
            <w:r>
              <w:rPr>
                <w:color w:val="222222"/>
                <w:sz w:val="21"/>
                <w:szCs w:val="21"/>
              </w:rPr>
              <w:t xml:space="preserve"> AI </w:t>
            </w:r>
            <w:r>
              <w:rPr>
                <w:color w:val="222222"/>
                <w:sz w:val="21"/>
                <w:szCs w:val="21"/>
              </w:rPr>
              <w:t>解释</w:t>
            </w:r>
          </w:p>
        </w:tc>
      </w:tr>
      <w:tr w:rsidR="00E87956" w14:paraId="799A6E65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C9EAF1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/api/analyze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4715DD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1E91EE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D13EB6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FB17E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925C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论文正文抽取结构化信息</w:t>
            </w:r>
          </w:p>
        </w:tc>
      </w:tr>
      <w:tr w:rsidR="00E87956" w14:paraId="70EEC638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A209D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/api/analyze-paper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1EDB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D8842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52B8BE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860C2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8CA6FB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标题</w:t>
            </w:r>
            <w:r>
              <w:rPr>
                <w:color w:val="222222"/>
                <w:sz w:val="21"/>
                <w:szCs w:val="21"/>
              </w:rPr>
              <w:t xml:space="preserve"> / </w:t>
            </w:r>
            <w:r>
              <w:rPr>
                <w:color w:val="222222"/>
                <w:sz w:val="21"/>
                <w:szCs w:val="21"/>
              </w:rPr>
              <w:t>摘要抽取结构化信息</w:t>
            </w:r>
          </w:p>
        </w:tc>
      </w:tr>
    </w:tbl>
    <w:p w14:paraId="133746C9" w14:textId="77777777" w:rsidR="00E87956" w:rsidRDefault="00A93287">
      <w:pPr>
        <w:pStyle w:val="2"/>
      </w:pPr>
      <w:bookmarkStart w:id="5" w:name="_Toc233465660"/>
      <w:r>
        <w:rPr>
          <w:rFonts w:eastAsia="黑体"/>
          <w:color w:val="1A1A1A"/>
        </w:rPr>
        <w:lastRenderedPageBreak/>
        <w:t xml:space="preserve">2.3 </w:t>
      </w:r>
      <w:r>
        <w:rPr>
          <w:rFonts w:eastAsia="黑体"/>
          <w:color w:val="1A1A1A"/>
        </w:rPr>
        <w:t>文库问答</w:t>
      </w:r>
      <w:r>
        <w:rPr>
          <w:rFonts w:eastAsia="黑体"/>
          <w:color w:val="1A1A1A"/>
        </w:rPr>
        <w:t xml:space="preserve"> / RAG</w:t>
      </w:r>
      <w:r>
        <w:rPr>
          <w:rFonts w:eastAsia="黑体"/>
          <w:color w:val="1A1A1A"/>
        </w:rPr>
        <w:t>（</w:t>
      </w:r>
      <w:r>
        <w:rPr>
          <w:rFonts w:eastAsia="黑体"/>
          <w:color w:val="1A1A1A"/>
        </w:rPr>
        <w:t>2</w:t>
      </w:r>
      <w:r>
        <w:rPr>
          <w:rFonts w:eastAsia="黑体"/>
          <w:color w:val="1A1A1A"/>
        </w:rPr>
        <w:t>）</w:t>
      </w:r>
      <w:bookmarkEnd w:id="5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760"/>
        <w:gridCol w:w="720"/>
        <w:gridCol w:w="760"/>
        <w:gridCol w:w="900"/>
        <w:gridCol w:w="2336"/>
      </w:tblGrid>
      <w:tr w:rsidR="00E87956" w14:paraId="22CBEA7A" w14:textId="77777777">
        <w:trPr>
          <w:tblHeader/>
        </w:trPr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34AFC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路径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087B3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方法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2DC48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流式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9928B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免</w:t>
            </w: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 xml:space="preserve"> 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E7B6EA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限流</w:t>
            </w: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/min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60EF5E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用途</w:t>
            </w:r>
          </w:p>
        </w:tc>
      </w:tr>
      <w:tr w:rsidR="00E87956" w14:paraId="14C1B9F2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F119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/api/library-qa/answer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822AA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AAA12E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6461D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CAFA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20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1BBA29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据上下文生成带</w:t>
            </w:r>
            <w:r>
              <w:rPr>
                <w:color w:val="222222"/>
                <w:sz w:val="21"/>
                <w:szCs w:val="21"/>
              </w:rPr>
              <w:t xml:space="preserve"> [n] </w:t>
            </w:r>
            <w:r>
              <w:rPr>
                <w:color w:val="222222"/>
                <w:sz w:val="21"/>
                <w:szCs w:val="21"/>
              </w:rPr>
              <w:t>引用答案</w:t>
            </w:r>
          </w:p>
        </w:tc>
      </w:tr>
      <w:tr w:rsidR="00E87956" w14:paraId="023D54B1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0746E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/api/library-qa/embed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385C39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6A8B0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F2215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598F6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30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A027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文本向量化（语义检索）</w:t>
            </w:r>
          </w:p>
        </w:tc>
      </w:tr>
    </w:tbl>
    <w:p w14:paraId="05E6CC64" w14:textId="77777777" w:rsidR="00E87956" w:rsidRDefault="00A93287">
      <w:pPr>
        <w:pStyle w:val="2"/>
      </w:pPr>
      <w:bookmarkStart w:id="6" w:name="_Toc233465661"/>
      <w:r>
        <w:rPr>
          <w:rFonts w:eastAsia="黑体"/>
          <w:color w:val="1A1A1A"/>
        </w:rPr>
        <w:t xml:space="preserve">2.4 </w:t>
      </w:r>
      <w:r>
        <w:rPr>
          <w:rFonts w:eastAsia="黑体"/>
          <w:color w:val="1A1A1A"/>
        </w:rPr>
        <w:t>论文导入与格式转换（</w:t>
      </w:r>
      <w:r>
        <w:rPr>
          <w:rFonts w:eastAsia="黑体"/>
          <w:color w:val="1A1A1A"/>
        </w:rPr>
        <w:t>3</w:t>
      </w:r>
      <w:r>
        <w:rPr>
          <w:rFonts w:eastAsia="黑体"/>
          <w:color w:val="1A1A1A"/>
        </w:rPr>
        <w:t>）</w:t>
      </w:r>
      <w:bookmarkEnd w:id="6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760"/>
        <w:gridCol w:w="720"/>
        <w:gridCol w:w="760"/>
        <w:gridCol w:w="900"/>
        <w:gridCol w:w="2336"/>
      </w:tblGrid>
      <w:tr w:rsidR="00E87956" w14:paraId="56A875D0" w14:textId="77777777">
        <w:trPr>
          <w:tblHeader/>
        </w:trPr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3BD3C1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路径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3738CB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方法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A9C57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流式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CA253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免</w:t>
            </w: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 xml:space="preserve"> 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C3993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限流</w:t>
            </w: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/min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0973B4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用途</w:t>
            </w:r>
          </w:p>
        </w:tc>
      </w:tr>
      <w:tr w:rsidR="00E87956" w14:paraId="0E1AC09F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BC99F6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/api/papers/import/arxiv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6B2D56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B7143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F188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AD0D18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DC3CF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按</w:t>
            </w:r>
            <w:r>
              <w:rPr>
                <w:color w:val="222222"/>
                <w:sz w:val="21"/>
                <w:szCs w:val="21"/>
              </w:rPr>
              <w:t xml:space="preserve"> arXiv </w:t>
            </w:r>
            <w:r>
              <w:rPr>
                <w:color w:val="222222"/>
                <w:sz w:val="21"/>
                <w:szCs w:val="21"/>
              </w:rPr>
              <w:t>编号抓取并入库</w:t>
            </w:r>
          </w:p>
        </w:tc>
      </w:tr>
      <w:tr w:rsidR="00E87956" w14:paraId="247C2266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5C49C9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/api/papers/import/pdf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877C6F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BD950D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BEEC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D37CE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C015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解析本地</w:t>
            </w:r>
            <w:r>
              <w:rPr>
                <w:color w:val="222222"/>
                <w:sz w:val="21"/>
                <w:szCs w:val="21"/>
              </w:rPr>
              <w:t xml:space="preserve"> PDF</w:t>
            </w:r>
            <w:r>
              <w:rPr>
                <w:color w:val="222222"/>
                <w:sz w:val="21"/>
                <w:szCs w:val="21"/>
              </w:rPr>
              <w:t>（</w:t>
            </w:r>
            <w:r>
              <w:rPr>
                <w:color w:val="222222"/>
                <w:sz w:val="21"/>
                <w:szCs w:val="21"/>
              </w:rPr>
              <w:t>≤50MB</w:t>
            </w:r>
            <w:r>
              <w:rPr>
                <w:color w:val="222222"/>
                <w:sz w:val="21"/>
                <w:szCs w:val="21"/>
              </w:rPr>
              <w:t>）</w:t>
            </w:r>
          </w:p>
        </w:tc>
      </w:tr>
      <w:tr w:rsidR="00E87956" w14:paraId="1779A677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07AF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/api/markdown-convert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9723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FEC8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016ECC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48910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AF58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Word/PDF/HTML → Markdown</w:t>
            </w:r>
          </w:p>
        </w:tc>
      </w:tr>
    </w:tbl>
    <w:p w14:paraId="30F3F115" w14:textId="77777777" w:rsidR="00E87956" w:rsidRDefault="00A93287">
      <w:pPr>
        <w:pStyle w:val="2"/>
      </w:pPr>
      <w:bookmarkStart w:id="7" w:name="_Toc233465662"/>
      <w:r>
        <w:rPr>
          <w:rFonts w:eastAsia="黑体"/>
          <w:color w:val="1A1A1A"/>
        </w:rPr>
        <w:t xml:space="preserve">2.5 </w:t>
      </w:r>
      <w:r>
        <w:rPr>
          <w:rFonts w:eastAsia="黑体"/>
          <w:color w:val="1A1A1A"/>
        </w:rPr>
        <w:t>资源代理（</w:t>
      </w:r>
      <w:r>
        <w:rPr>
          <w:rFonts w:eastAsia="黑体"/>
          <w:color w:val="1A1A1A"/>
        </w:rPr>
        <w:t>1</w:t>
      </w:r>
      <w:r>
        <w:rPr>
          <w:rFonts w:eastAsia="黑体"/>
          <w:color w:val="1A1A1A"/>
        </w:rPr>
        <w:t>）</w:t>
      </w:r>
      <w:bookmarkEnd w:id="7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760"/>
        <w:gridCol w:w="720"/>
        <w:gridCol w:w="760"/>
        <w:gridCol w:w="900"/>
        <w:gridCol w:w="2336"/>
      </w:tblGrid>
      <w:tr w:rsidR="00E87956" w14:paraId="2A4629EE" w14:textId="77777777">
        <w:trPr>
          <w:tblHeader/>
        </w:trPr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481E8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路径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85B81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方法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CB1C82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流式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118D5A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免</w:t>
            </w: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 xml:space="preserve"> 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68A5A4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限流</w:t>
            </w: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/min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A74671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用途</w:t>
            </w:r>
          </w:p>
        </w:tc>
      </w:tr>
      <w:tr w:rsidR="00E87956" w14:paraId="390B2E6A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350DF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/api/pdf-proxy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26ACE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GET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C83AF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B5001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8FF4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40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5C9C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带</w:t>
            </w:r>
            <w:r>
              <w:rPr>
                <w:color w:val="222222"/>
                <w:sz w:val="21"/>
                <w:szCs w:val="21"/>
              </w:rPr>
              <w:t xml:space="preserve"> SSRF </w:t>
            </w:r>
            <w:r>
              <w:rPr>
                <w:color w:val="222222"/>
                <w:sz w:val="21"/>
                <w:szCs w:val="21"/>
              </w:rPr>
              <w:t>防护的</w:t>
            </w:r>
            <w:r>
              <w:rPr>
                <w:color w:val="222222"/>
                <w:sz w:val="21"/>
                <w:szCs w:val="21"/>
              </w:rPr>
              <w:t xml:space="preserve"> PDF </w:t>
            </w:r>
            <w:r>
              <w:rPr>
                <w:color w:val="222222"/>
                <w:sz w:val="21"/>
                <w:szCs w:val="21"/>
              </w:rPr>
              <w:t>代理</w:t>
            </w:r>
          </w:p>
        </w:tc>
      </w:tr>
    </w:tbl>
    <w:p w14:paraId="7D005ECA" w14:textId="77777777" w:rsidR="00E87956" w:rsidRDefault="00A93287">
      <w:pPr>
        <w:pStyle w:val="2"/>
      </w:pPr>
      <w:bookmarkStart w:id="8" w:name="_Toc233465663"/>
      <w:r>
        <w:rPr>
          <w:rFonts w:eastAsia="黑体"/>
          <w:color w:val="1A1A1A"/>
        </w:rPr>
        <w:t xml:space="preserve">2.6 </w:t>
      </w:r>
      <w:r>
        <w:rPr>
          <w:rFonts w:eastAsia="黑体"/>
          <w:color w:val="1A1A1A"/>
        </w:rPr>
        <w:t>分享与指标（</w:t>
      </w:r>
      <w:r>
        <w:rPr>
          <w:rFonts w:eastAsia="黑体"/>
          <w:color w:val="1A1A1A"/>
        </w:rPr>
        <w:t>4</w:t>
      </w:r>
      <w:r>
        <w:rPr>
          <w:rFonts w:eastAsia="黑体"/>
          <w:color w:val="1A1A1A"/>
        </w:rPr>
        <w:t>）</w:t>
      </w:r>
      <w:bookmarkEnd w:id="8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760"/>
        <w:gridCol w:w="720"/>
        <w:gridCol w:w="760"/>
        <w:gridCol w:w="900"/>
        <w:gridCol w:w="2336"/>
      </w:tblGrid>
      <w:tr w:rsidR="00E87956" w14:paraId="6D2DFBC1" w14:textId="77777777">
        <w:trPr>
          <w:tblHeader/>
        </w:trPr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4153C3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路径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37145D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方法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151A4A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流式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E4EF1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免</w:t>
            </w: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 xml:space="preserve"> 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74705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限流</w:t>
            </w: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/min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C71FF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用途</w:t>
            </w:r>
          </w:p>
        </w:tc>
      </w:tr>
      <w:tr w:rsidR="00E87956" w14:paraId="5F434704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201D31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/api/share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CA0DE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POST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423BD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BE141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D3B0E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10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2F43A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创建只读分享快照（</w:t>
            </w:r>
            <w:r>
              <w:rPr>
                <w:color w:val="222222"/>
                <w:sz w:val="21"/>
                <w:szCs w:val="21"/>
              </w:rPr>
              <w:t xml:space="preserve">30 </w:t>
            </w:r>
            <w:r>
              <w:rPr>
                <w:color w:val="222222"/>
                <w:sz w:val="21"/>
                <w:szCs w:val="21"/>
              </w:rPr>
              <w:t>天）</w:t>
            </w:r>
          </w:p>
        </w:tc>
      </w:tr>
      <w:tr w:rsidR="00E87956" w14:paraId="236B2C77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84D4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/api/share/[token]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897B0D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GET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28EE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0B39F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798BA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60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9AF9BB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按</w:t>
            </w:r>
            <w:r>
              <w:rPr>
                <w:color w:val="222222"/>
                <w:sz w:val="21"/>
                <w:szCs w:val="21"/>
              </w:rPr>
              <w:t xml:space="preserve"> token </w:t>
            </w:r>
            <w:r>
              <w:rPr>
                <w:color w:val="222222"/>
                <w:sz w:val="21"/>
                <w:szCs w:val="21"/>
              </w:rPr>
              <w:t>读取分享快照</w:t>
            </w:r>
          </w:p>
        </w:tc>
      </w:tr>
      <w:tr w:rsidR="00E87956" w14:paraId="3AF5D305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5872D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/api/share/status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FC129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GET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52066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CB91D3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63CA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15C7B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查询分享功能是否启用</w:t>
            </w:r>
          </w:p>
        </w:tc>
      </w:tr>
      <w:tr w:rsidR="00E87956" w14:paraId="07E2C26A" w14:textId="77777777"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AD35DF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/api/metrics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85154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GET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4C88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DA1B0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是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508AB8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—</w:t>
            </w:r>
          </w:p>
        </w:tc>
        <w:tc>
          <w:tcPr>
            <w:tcW w:w="23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68E0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聚合指标快照（可选</w:t>
            </w:r>
            <w:r>
              <w:rPr>
                <w:color w:val="222222"/>
                <w:sz w:val="21"/>
                <w:szCs w:val="21"/>
              </w:rPr>
              <w:t xml:space="preserve"> token</w:t>
            </w:r>
            <w:r>
              <w:rPr>
                <w:color w:val="222222"/>
                <w:sz w:val="21"/>
                <w:szCs w:val="21"/>
              </w:rPr>
              <w:t>）</w:t>
            </w:r>
          </w:p>
        </w:tc>
      </w:tr>
    </w:tbl>
    <w:p w14:paraId="21490E43" w14:textId="77777777" w:rsidR="00E87956" w:rsidRDefault="00A93287">
      <w:pPr>
        <w:pStyle w:val="1"/>
      </w:pPr>
      <w:bookmarkStart w:id="9" w:name="_Toc233465664"/>
      <w:r>
        <w:rPr>
          <w:rFonts w:eastAsia="黑体"/>
          <w:color w:val="1A1A1A"/>
        </w:rPr>
        <w:t>三、逐接口详述</w:t>
      </w:r>
      <w:bookmarkEnd w:id="9"/>
    </w:p>
    <w:p w14:paraId="0AB4EB32" w14:textId="77777777" w:rsidR="00E87956" w:rsidRDefault="00A93287">
      <w:pPr>
        <w:spacing w:after="120" w:line="360" w:lineRule="auto"/>
        <w:ind w:firstLine="480"/>
        <w:jc w:val="both"/>
      </w:pPr>
      <w:r>
        <w:lastRenderedPageBreak/>
        <w:t>以下按分类逐一说明每个接口的用途、请求与响应；字段类型取自源码中的</w:t>
      </w:r>
      <w:r>
        <w:t xml:space="preserve"> zod </w:t>
      </w:r>
      <w:r>
        <w:t>校验或解构，名称后带问号表示可选。</w:t>
      </w:r>
    </w:p>
    <w:p w14:paraId="59AFA23F" w14:textId="77777777" w:rsidR="00E87956" w:rsidRDefault="00A93287">
      <w:pPr>
        <w:pStyle w:val="2"/>
      </w:pPr>
      <w:bookmarkStart w:id="10" w:name="_Toc233465665"/>
      <w:r>
        <w:rPr>
          <w:rFonts w:eastAsia="黑体"/>
          <w:color w:val="1A1A1A"/>
        </w:rPr>
        <w:t xml:space="preserve">3.1 </w:t>
      </w:r>
      <w:r>
        <w:rPr>
          <w:rFonts w:eastAsia="黑体"/>
          <w:color w:val="1A1A1A"/>
        </w:rPr>
        <w:t>文献检索与图谱</w:t>
      </w:r>
      <w:bookmarkEnd w:id="10"/>
    </w:p>
    <w:p w14:paraId="41F036DC" w14:textId="77777777" w:rsidR="00E87956" w:rsidRDefault="00A93287">
      <w:pPr>
        <w:pStyle w:val="3"/>
      </w:pPr>
      <w:bookmarkStart w:id="11" w:name="_Toc233465666"/>
      <w:r>
        <w:rPr>
          <w:rFonts w:eastAsia="黑体"/>
          <w:color w:val="1A1A1A"/>
        </w:rPr>
        <w:t>POST /api/paper-search</w:t>
      </w:r>
      <w:bookmarkEnd w:id="11"/>
    </w:p>
    <w:p w14:paraId="377565F2" w14:textId="77777777" w:rsidR="00E87956" w:rsidRDefault="00A93287">
      <w:pPr>
        <w:spacing w:after="120" w:line="360" w:lineRule="auto"/>
        <w:ind w:firstLine="480"/>
        <w:jc w:val="both"/>
      </w:pPr>
      <w:r>
        <w:t>从关键词或研究目标出发做多源并发检索，支持</w:t>
      </w:r>
      <w:r>
        <w:t xml:space="preserve"> LLM </w:t>
      </w:r>
      <w:r>
        <w:t>查询扩展与综合重排，是整条工作流的入口。该接口</w:t>
      </w:r>
      <w:r>
        <w:t xml:space="preserve"> </w:t>
      </w:r>
      <w:r>
        <w:t>返回</w:t>
      </w:r>
      <w:r>
        <w:t xml:space="preserve"> JSON</w:t>
      </w:r>
      <w:r>
        <w:t>，免密钥；如启用查询扩展或</w:t>
      </w:r>
      <w:r>
        <w:t xml:space="preserve"> AI </w:t>
      </w:r>
      <w:r>
        <w:t>重排则需</w:t>
      </w:r>
      <w:r>
        <w:t xml:space="preserve"> AI </w:t>
      </w:r>
      <w:r>
        <w:t>密钥，限流</w:t>
      </w:r>
      <w:r>
        <w:t xml:space="preserve"> 30 </w:t>
      </w:r>
      <w:r>
        <w:t>次</w:t>
      </w:r>
      <w:r>
        <w:t>/</w:t>
      </w:r>
      <w:r>
        <w:t>分。</w:t>
      </w:r>
    </w:p>
    <w:p w14:paraId="2DD4CE74" w14:textId="7F0E1C50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field, keywords</w:t>
      </w:r>
      <w:r>
        <w:t>（</w:t>
      </w:r>
      <w:r>
        <w:t>string</w:t>
      </w:r>
      <w:r>
        <w:t>，领域与关键词）；</w:t>
      </w:r>
      <w:r>
        <w:t>mustHaveKeywords, excludeKeywords</w:t>
      </w:r>
      <w:r>
        <w:t>（</w:t>
      </w:r>
      <w:r>
        <w:t>string</w:t>
      </w:r>
      <w:r>
        <w:t>，必含</w:t>
      </w:r>
      <w:r>
        <w:t xml:space="preserve"> / </w:t>
      </w:r>
      <w:r>
        <w:t>排除词）；</w:t>
      </w:r>
      <w:r>
        <w:t>researchGoal, methodHints</w:t>
      </w:r>
      <w:r>
        <w:t>（</w:t>
      </w:r>
      <w:r>
        <w:t>string</w:t>
      </w:r>
      <w:r>
        <w:t>，研究目标</w:t>
      </w:r>
      <w:r>
        <w:t xml:space="preserve"> / </w:t>
      </w:r>
      <w:r>
        <w:t>方法线索，供查询扩展使用）；</w:t>
      </w:r>
      <w:r>
        <w:t>startYear, endYear, venues</w:t>
      </w:r>
      <w:r>
        <w:t>（</w:t>
      </w:r>
      <w:r>
        <w:t>number / string[]</w:t>
      </w:r>
      <w:r>
        <w:t>，年份与会议过滤）；</w:t>
      </w:r>
      <w:r>
        <w:t>maxResults</w:t>
      </w:r>
      <w:r>
        <w:t>（</w:t>
      </w:r>
      <w:r>
        <w:t>number 1–100</w:t>
      </w:r>
      <w:r>
        <w:t>）；</w:t>
      </w:r>
      <w:r>
        <w:t>sortBy</w:t>
      </w:r>
      <w:r>
        <w:t>（排序方式）；</w:t>
      </w:r>
      <w:r>
        <w:t>sources, expand, llmRerank</w:t>
      </w:r>
      <w:r>
        <w:t>（</w:t>
      </w:r>
      <w:r>
        <w:t>string[] / boolean</w:t>
      </w:r>
      <w:r>
        <w:t>，指定源、是否查询扩展、是否</w:t>
      </w:r>
      <w:r>
        <w:t xml:space="preserve"> AI </w:t>
      </w:r>
      <w:r>
        <w:t>重排）。</w:t>
      </w:r>
    </w:p>
    <w:p w14:paraId="5801144D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</w:t>
      </w:r>
      <w:r>
        <w:t xml:space="preserve">data </w:t>
      </w:r>
      <w:r>
        <w:t>为去重重排后的</w:t>
      </w:r>
      <w:r>
        <w:t xml:space="preserve"> papers </w:t>
      </w:r>
      <w:r>
        <w:t>数组，并附</w:t>
      </w:r>
      <w:r>
        <w:t xml:space="preserve"> failedSources</w:t>
      </w:r>
      <w:r>
        <w:t>、</w:t>
      </w:r>
      <w:r>
        <w:t>expanded</w:t>
      </w:r>
      <w:r>
        <w:t>、</w:t>
      </w:r>
      <w:r>
        <w:t>subqueryCount</w:t>
      </w:r>
      <w:r>
        <w:t>、</w:t>
      </w:r>
      <w:r>
        <w:t>reranked</w:t>
      </w:r>
      <w:r>
        <w:t>、</w:t>
      </w:r>
      <w:r>
        <w:t xml:space="preserve">cached </w:t>
      </w:r>
      <w:r>
        <w:t>等元信息。</w:t>
      </w:r>
    </w:p>
    <w:p w14:paraId="3C74B7D9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调用示例：</w:t>
      </w:r>
    </w:p>
    <w:p w14:paraId="64BDCC8F" w14:textId="77777777" w:rsidR="00E87956" w:rsidRDefault="00A93287">
      <w:pPr>
        <w:pBdr>
          <w:top w:val="single" w:sz="4" w:space="4" w:color="E0E0E0"/>
        </w:pBdr>
        <w:shd w:val="clear" w:color="auto" w:fill="F5F5F5"/>
        <w:spacing w:line="264" w:lineRule="auto"/>
        <w:ind w:left="240" w:right="240"/>
      </w:pPr>
      <w:r>
        <w:rPr>
          <w:rFonts w:ascii="Consolas" w:hAnsi="Consolas"/>
          <w:sz w:val="20"/>
          <w:szCs w:val="20"/>
        </w:rPr>
        <w:t>curl -X POST https://www.z1ha0.com/api/paper-search \</w:t>
      </w:r>
    </w:p>
    <w:p w14:paraId="605D63C9" w14:textId="77777777" w:rsidR="00E87956" w:rsidRDefault="00A93287">
      <w:pPr>
        <w:shd w:val="clear" w:color="auto" w:fill="F5F5F5"/>
        <w:spacing w:line="264" w:lineRule="auto"/>
        <w:ind w:left="240" w:right="240"/>
      </w:pPr>
      <w:r>
        <w:rPr>
          <w:rFonts w:ascii="Consolas" w:hAnsi="Consolas"/>
          <w:sz w:val="20"/>
          <w:szCs w:val="20"/>
        </w:rPr>
        <w:t xml:space="preserve">  -H 'Content-Type: application/json' \</w:t>
      </w:r>
    </w:p>
    <w:p w14:paraId="79CA0E0D" w14:textId="77777777" w:rsidR="00E87956" w:rsidRDefault="00A93287">
      <w:pPr>
        <w:shd w:val="clear" w:color="auto" w:fill="F5F5F5"/>
        <w:spacing w:line="264" w:lineRule="auto"/>
        <w:ind w:left="240" w:right="240"/>
      </w:pPr>
      <w:r>
        <w:rPr>
          <w:rFonts w:ascii="Consolas" w:hAnsi="Consolas"/>
          <w:sz w:val="20"/>
          <w:szCs w:val="20"/>
        </w:rPr>
        <w:t xml:space="preserve">  -H 'x-deepseek-key: &lt;KEY&gt;'  # </w:t>
      </w:r>
      <w:r>
        <w:rPr>
          <w:rFonts w:ascii="Consolas" w:hAnsi="Consolas"/>
          <w:sz w:val="20"/>
          <w:szCs w:val="20"/>
        </w:rPr>
        <w:t>仅启用扩展</w:t>
      </w:r>
      <w:r>
        <w:rPr>
          <w:rFonts w:ascii="Consolas" w:hAnsi="Consolas"/>
          <w:sz w:val="20"/>
          <w:szCs w:val="20"/>
        </w:rPr>
        <w:t>/</w:t>
      </w:r>
      <w:r>
        <w:rPr>
          <w:rFonts w:ascii="Consolas" w:hAnsi="Consolas"/>
          <w:sz w:val="20"/>
          <w:szCs w:val="20"/>
        </w:rPr>
        <w:t>重排时需要</w:t>
      </w:r>
      <w:r>
        <w:rPr>
          <w:rFonts w:ascii="Consolas" w:hAnsi="Consolas"/>
          <w:sz w:val="20"/>
          <w:szCs w:val="20"/>
        </w:rPr>
        <w:t xml:space="preserve"> \</w:t>
      </w:r>
    </w:p>
    <w:p w14:paraId="578A0879" w14:textId="77777777" w:rsidR="00E87956" w:rsidRDefault="00A93287">
      <w:pPr>
        <w:shd w:val="clear" w:color="auto" w:fill="F5F5F5"/>
        <w:spacing w:line="264" w:lineRule="auto"/>
        <w:ind w:left="240" w:right="240"/>
      </w:pPr>
      <w:r>
        <w:rPr>
          <w:rFonts w:ascii="Consolas" w:hAnsi="Consolas"/>
          <w:sz w:val="20"/>
          <w:szCs w:val="20"/>
        </w:rPr>
        <w:t xml:space="preserve">  -d '{"keywords":"Mamba medical image segmentation","maxResults":20,"expand":true}'</w:t>
      </w:r>
    </w:p>
    <w:p w14:paraId="6573FE9E" w14:textId="77777777" w:rsidR="00E87956" w:rsidRDefault="00A93287">
      <w:pPr>
        <w:spacing w:after="120" w:line="360" w:lineRule="auto"/>
        <w:ind w:firstLine="480"/>
        <w:jc w:val="both"/>
      </w:pPr>
      <w:r>
        <w:t xml:space="preserve"> </w:t>
      </w:r>
    </w:p>
    <w:p w14:paraId="2DFBEC7C" w14:textId="77777777" w:rsidR="00E87956" w:rsidRDefault="00A93287">
      <w:pPr>
        <w:pStyle w:val="3"/>
      </w:pPr>
      <w:bookmarkStart w:id="12" w:name="_Toc233465667"/>
      <w:r>
        <w:rPr>
          <w:rFonts w:eastAsia="黑体"/>
          <w:color w:val="1A1A1A"/>
        </w:rPr>
        <w:t>GET /api/paper-search/hot</w:t>
      </w:r>
      <w:bookmarkEnd w:id="12"/>
    </w:p>
    <w:p w14:paraId="34AC18E7" w14:textId="77777777" w:rsidR="00E87956" w:rsidRDefault="00A93287">
      <w:pPr>
        <w:spacing w:after="120" w:line="360" w:lineRule="auto"/>
        <w:ind w:firstLine="480"/>
        <w:jc w:val="both"/>
      </w:pPr>
      <w:r>
        <w:t>返回缓存中的热门检索词，用于检索页空态展示。该接口</w:t>
      </w:r>
      <w:r>
        <w:t xml:space="preserve"> </w:t>
      </w:r>
      <w:r>
        <w:t>返回</w:t>
      </w:r>
      <w:r>
        <w:t xml:space="preserve"> JSON</w:t>
      </w:r>
      <w:r>
        <w:t>，免密钥。</w:t>
      </w:r>
    </w:p>
    <w:p w14:paraId="4944372D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无参数。</w:t>
      </w:r>
    </w:p>
    <w:p w14:paraId="59058A58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</w:t>
      </w:r>
      <w:r>
        <w:t xml:space="preserve">data </w:t>
      </w:r>
      <w:r>
        <w:t>为</w:t>
      </w:r>
      <w:r>
        <w:t xml:space="preserve"> [{ label, count }] </w:t>
      </w:r>
      <w:r>
        <w:t>数组。</w:t>
      </w:r>
    </w:p>
    <w:p w14:paraId="4499395F" w14:textId="77777777" w:rsidR="00E87956" w:rsidRDefault="00A93287">
      <w:pPr>
        <w:pStyle w:val="3"/>
      </w:pPr>
      <w:bookmarkStart w:id="13" w:name="_Toc233465668"/>
      <w:r>
        <w:rPr>
          <w:rFonts w:eastAsia="黑体"/>
          <w:color w:val="1A1A1A"/>
        </w:rPr>
        <w:t>POST /api/citation-graph</w:t>
      </w:r>
      <w:bookmarkEnd w:id="13"/>
    </w:p>
    <w:p w14:paraId="453ABE77" w14:textId="77777777" w:rsidR="00E87956" w:rsidRDefault="00A93287">
      <w:pPr>
        <w:spacing w:after="120" w:line="360" w:lineRule="auto"/>
        <w:ind w:firstLine="480"/>
        <w:jc w:val="both"/>
      </w:pPr>
      <w:r>
        <w:t>基于</w:t>
      </w:r>
      <w:r>
        <w:t xml:space="preserve"> OpenAlex </w:t>
      </w:r>
      <w:r>
        <w:t>构建一篇论文的引用网络，含其参考文献与被引文献，供</w:t>
      </w:r>
      <w:r>
        <w:t xml:space="preserve"> D3 </w:t>
      </w:r>
      <w:r>
        <w:t>力导向图渲染。该接口</w:t>
      </w:r>
      <w:r>
        <w:t xml:space="preserve"> </w:t>
      </w:r>
      <w:r>
        <w:t>返回</w:t>
      </w:r>
      <w:r>
        <w:t xml:space="preserve"> JSON</w:t>
      </w:r>
      <w:r>
        <w:t>，免密钥，限流</w:t>
      </w:r>
      <w:r>
        <w:t xml:space="preserve"> 20 </w:t>
      </w:r>
      <w:r>
        <w:t>次</w:t>
      </w:r>
      <w:r>
        <w:t>/</w:t>
      </w:r>
      <w:r>
        <w:t>分。</w:t>
      </w:r>
    </w:p>
    <w:p w14:paraId="79A9A39C" w14:textId="62E6E57E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lastRenderedPageBreak/>
        <w:t>请求：</w:t>
      </w:r>
      <w:r>
        <w:t>application/json</w:t>
      </w:r>
      <w:r>
        <w:t>，</w:t>
      </w:r>
      <w:r>
        <w:t>id / openAlexId</w:t>
      </w:r>
      <w:r>
        <w:t>（</w:t>
      </w:r>
      <w:r>
        <w:t>string</w:t>
      </w:r>
      <w:r>
        <w:t>，论文标识）；</w:t>
      </w:r>
      <w:r>
        <w:t>maxRefs, maxCiting</w:t>
      </w:r>
      <w:r>
        <w:t>（</w:t>
      </w:r>
      <w:r>
        <w:t>number</w:t>
      </w:r>
      <w:r>
        <w:t>，参考</w:t>
      </w:r>
      <w:r>
        <w:t xml:space="preserve"> / </w:t>
      </w:r>
      <w:r>
        <w:t>被引数量上限）。</w:t>
      </w:r>
    </w:p>
    <w:p w14:paraId="7BF68357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</w:t>
      </w:r>
      <w:r>
        <w:t xml:space="preserve">data </w:t>
      </w:r>
      <w:r>
        <w:t>含</w:t>
      </w:r>
      <w:r>
        <w:t xml:space="preserve"> nodes </w:t>
      </w:r>
      <w:r>
        <w:t>与</w:t>
      </w:r>
      <w:r>
        <w:t xml:space="preserve"> edges</w:t>
      </w:r>
      <w:r>
        <w:t>。</w:t>
      </w:r>
    </w:p>
    <w:p w14:paraId="3B19A18F" w14:textId="77777777" w:rsidR="00E87956" w:rsidRDefault="00A93287">
      <w:pPr>
        <w:pStyle w:val="3"/>
      </w:pPr>
      <w:bookmarkStart w:id="14" w:name="_Toc233465669"/>
      <w:r>
        <w:rPr>
          <w:rFonts w:eastAsia="黑体"/>
          <w:color w:val="1A1A1A"/>
        </w:rPr>
        <w:t>POST /api/research-genealogy</w:t>
      </w:r>
      <w:bookmarkEnd w:id="14"/>
    </w:p>
    <w:p w14:paraId="6157B5A7" w14:textId="77777777" w:rsidR="00E87956" w:rsidRDefault="00A93287">
      <w:pPr>
        <w:spacing w:after="120" w:line="360" w:lineRule="auto"/>
        <w:ind w:firstLine="480"/>
        <w:jc w:val="both"/>
      </w:pPr>
      <w:r>
        <w:t>基于</w:t>
      </w:r>
      <w:r>
        <w:t xml:space="preserve"> OpenAlex </w:t>
      </w:r>
      <w:r>
        <w:t>构建一个研究方向的发展谱系，从奠基到前沿并核验引文边。该接口</w:t>
      </w:r>
      <w:r>
        <w:t xml:space="preserve"> </w:t>
      </w:r>
      <w:r>
        <w:t>返回</w:t>
      </w:r>
      <w:r>
        <w:t xml:space="preserve"> JSON</w:t>
      </w:r>
      <w:r>
        <w:t>，需</w:t>
      </w:r>
      <w:r>
        <w:t xml:space="preserve"> AI </w:t>
      </w:r>
      <w:r>
        <w:t>密钥，限流</w:t>
      </w:r>
      <w:r>
        <w:t xml:space="preserve"> 8 </w:t>
      </w:r>
      <w:r>
        <w:t>次</w:t>
      </w:r>
      <w:r>
        <w:t>/</w:t>
      </w:r>
      <w:r>
        <w:t>分。</w:t>
      </w:r>
    </w:p>
    <w:p w14:paraId="7CE0A52D" w14:textId="4EFEF5FA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direction</w:t>
      </w:r>
      <w:r>
        <w:t>（</w:t>
      </w:r>
      <w:r>
        <w:t>string</w:t>
      </w:r>
      <w:r>
        <w:t>，研究方向）；</w:t>
      </w:r>
      <w:r>
        <w:t>maxNodes</w:t>
      </w:r>
      <w:r>
        <w:t>（</w:t>
      </w:r>
      <w:r>
        <w:t>number 6–24</w:t>
      </w:r>
      <w:r>
        <w:t>，节点数上限）。</w:t>
      </w:r>
    </w:p>
    <w:p w14:paraId="512DA390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</w:t>
      </w:r>
      <w:r>
        <w:t xml:space="preserve">data </w:t>
      </w:r>
      <w:r>
        <w:t>含</w:t>
      </w:r>
      <w:r>
        <w:t xml:space="preserve"> field</w:t>
      </w:r>
      <w:r>
        <w:t>、</w:t>
      </w:r>
      <w:r>
        <w:t>nodes</w:t>
      </w:r>
      <w:r>
        <w:t>（</w:t>
      </w:r>
      <w:r>
        <w:t>LineageNode</w:t>
      </w:r>
      <w:r>
        <w:t>）与</w:t>
      </w:r>
      <w:r>
        <w:t xml:space="preserve"> edges</w:t>
      </w:r>
      <w:r>
        <w:t>（</w:t>
      </w:r>
      <w:r>
        <w:t>LineageEdge</w:t>
      </w:r>
      <w:r>
        <w:t>）。</w:t>
      </w:r>
    </w:p>
    <w:p w14:paraId="5EE89AA9" w14:textId="77777777" w:rsidR="00E87956" w:rsidRDefault="00A93287">
      <w:pPr>
        <w:pStyle w:val="2"/>
      </w:pPr>
      <w:bookmarkStart w:id="15" w:name="_Toc233465670"/>
      <w:r>
        <w:rPr>
          <w:rFonts w:eastAsia="黑体"/>
          <w:color w:val="1A1A1A"/>
        </w:rPr>
        <w:t xml:space="preserve">3.2 AI </w:t>
      </w:r>
      <w:r>
        <w:rPr>
          <w:rFonts w:eastAsia="黑体"/>
          <w:color w:val="1A1A1A"/>
        </w:rPr>
        <w:t>工作流与分析</w:t>
      </w:r>
      <w:bookmarkEnd w:id="15"/>
    </w:p>
    <w:p w14:paraId="1C822CF3" w14:textId="77777777" w:rsidR="00E87956" w:rsidRDefault="00A93287">
      <w:pPr>
        <w:pStyle w:val="3"/>
      </w:pPr>
      <w:bookmarkStart w:id="16" w:name="_Toc233465671"/>
      <w:r>
        <w:rPr>
          <w:rFonts w:eastAsia="黑体"/>
          <w:color w:val="1A1A1A"/>
        </w:rPr>
        <w:t>POST /api/idea-generator</w:t>
      </w:r>
      <w:bookmarkEnd w:id="16"/>
    </w:p>
    <w:p w14:paraId="49031ACD" w14:textId="77777777" w:rsidR="00E87956" w:rsidRDefault="00A93287">
      <w:pPr>
        <w:spacing w:after="120" w:line="360" w:lineRule="auto"/>
        <w:ind w:firstLine="480"/>
        <w:jc w:val="both"/>
      </w:pPr>
      <w:r>
        <w:t>在参考论文之上立起带差异化假设、最小验证实验与风险清单的创新点，内部采用提出</w:t>
      </w:r>
      <w:r>
        <w:t>→</w:t>
      </w:r>
      <w:r>
        <w:t>批判</w:t>
      </w:r>
      <w:r>
        <w:t>→</w:t>
      </w:r>
      <w:r>
        <w:t>精修循环，优先使用</w:t>
      </w:r>
      <w:r>
        <w:t xml:space="preserve"> DeepSeek reasoner</w:t>
      </w:r>
      <w:r>
        <w:t>。该接口</w:t>
      </w:r>
      <w:r>
        <w:t xml:space="preserve"> </w:t>
      </w:r>
      <w:r>
        <w:t>以</w:t>
      </w:r>
      <w:r>
        <w:t xml:space="preserve"> text/plain </w:t>
      </w:r>
      <w:r>
        <w:t>流式返回，需</w:t>
      </w:r>
      <w:r>
        <w:t xml:space="preserve"> AI </w:t>
      </w:r>
      <w:r>
        <w:t>密钥。</w:t>
      </w:r>
    </w:p>
    <w:p w14:paraId="172810FA" w14:textId="3EC510A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direction</w:t>
      </w:r>
      <w:r>
        <w:t>（</w:t>
      </w:r>
      <w:r>
        <w:t>string</w:t>
      </w:r>
      <w:r>
        <w:t>，研究方向）；</w:t>
      </w:r>
      <w:r>
        <w:t>references, baseline, resources</w:t>
      </w:r>
      <w:r>
        <w:t>（</w:t>
      </w:r>
      <w:r>
        <w:t>string</w:t>
      </w:r>
      <w:r>
        <w:t>，参考</w:t>
      </w:r>
      <w:r>
        <w:t xml:space="preserve"> / </w:t>
      </w:r>
      <w:r>
        <w:t>基线</w:t>
      </w:r>
      <w:r>
        <w:t xml:space="preserve"> / </w:t>
      </w:r>
      <w:r>
        <w:t>资源约束）；</w:t>
      </w:r>
      <w:r>
        <w:t>selectedGaps, selectedLenses</w:t>
      </w:r>
      <w:r>
        <w:t>（</w:t>
      </w:r>
      <w:r>
        <w:t>string[]</w:t>
      </w:r>
      <w:r>
        <w:t>，选中的空白点与创新透镜）。</w:t>
      </w:r>
    </w:p>
    <w:p w14:paraId="77200CE0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流式文本，先输出分析，再输出候选创新点（含</w:t>
      </w:r>
      <w:r>
        <w:t xml:space="preserve"> JSON </w:t>
      </w:r>
      <w:r>
        <w:t>段）。</w:t>
      </w:r>
    </w:p>
    <w:p w14:paraId="239AE736" w14:textId="77777777" w:rsidR="00E87956" w:rsidRDefault="00A93287">
      <w:pPr>
        <w:pStyle w:val="3"/>
      </w:pPr>
      <w:bookmarkStart w:id="17" w:name="_Toc233465672"/>
      <w:r>
        <w:rPr>
          <w:rFonts w:eastAsia="黑体"/>
          <w:color w:val="1A1A1A"/>
        </w:rPr>
        <w:t>POST /api/idea-generator/diagnose</w:t>
      </w:r>
      <w:bookmarkEnd w:id="17"/>
    </w:p>
    <w:p w14:paraId="08A4C395" w14:textId="77777777" w:rsidR="00E87956" w:rsidRDefault="00A93287">
      <w:pPr>
        <w:spacing w:after="120" w:line="360" w:lineRule="auto"/>
        <w:ind w:firstLine="480"/>
        <w:jc w:val="both"/>
      </w:pPr>
      <w:r>
        <w:t>诊断研究态势结构，供立论第一阶段使用。该接口</w:t>
      </w:r>
      <w:r>
        <w:t xml:space="preserve"> </w:t>
      </w:r>
      <w:r>
        <w:t>返回</w:t>
      </w:r>
      <w:r>
        <w:t xml:space="preserve"> JSON</w:t>
      </w:r>
      <w:r>
        <w:t>，需</w:t>
      </w:r>
      <w:r>
        <w:t xml:space="preserve"> AI </w:t>
      </w:r>
      <w:r>
        <w:t>密钥。</w:t>
      </w:r>
    </w:p>
    <w:p w14:paraId="33EFF11D" w14:textId="030E401A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direction</w:t>
      </w:r>
      <w:r>
        <w:t>（</w:t>
      </w:r>
      <w:r>
        <w:t>string</w:t>
      </w:r>
      <w:r>
        <w:t>）；</w:t>
      </w:r>
      <w:r>
        <w:t>references, baseline, resources</w:t>
      </w:r>
      <w:r>
        <w:t>（</w:t>
      </w:r>
      <w:r>
        <w:t>string</w:t>
      </w:r>
      <w:r>
        <w:t>）。</w:t>
      </w:r>
    </w:p>
    <w:p w14:paraId="1701B20A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，含</w:t>
      </w:r>
      <w:r>
        <w:t xml:space="preserve"> grounded</w:t>
      </w:r>
      <w:r>
        <w:t>、</w:t>
      </w:r>
      <w:r>
        <w:t>contributions</w:t>
      </w:r>
      <w:r>
        <w:t>、</w:t>
      </w:r>
      <w:r>
        <w:t>assumptions</w:t>
      </w:r>
      <w:r>
        <w:t>、</w:t>
      </w:r>
      <w:r>
        <w:t>gaps</w:t>
      </w:r>
      <w:r>
        <w:t>。</w:t>
      </w:r>
    </w:p>
    <w:p w14:paraId="3717EE91" w14:textId="77777777" w:rsidR="00E87956" w:rsidRDefault="00A93287">
      <w:pPr>
        <w:pStyle w:val="3"/>
      </w:pPr>
      <w:bookmarkStart w:id="18" w:name="_Toc233465673"/>
      <w:r>
        <w:rPr>
          <w:rFonts w:eastAsia="黑体"/>
          <w:color w:val="1A1A1A"/>
        </w:rPr>
        <w:t>POST /api/paper-writer</w:t>
      </w:r>
      <w:bookmarkEnd w:id="18"/>
    </w:p>
    <w:p w14:paraId="2C280EB6" w14:textId="77777777" w:rsidR="00E87956" w:rsidRDefault="00A93287">
      <w:pPr>
        <w:spacing w:after="120" w:line="360" w:lineRule="auto"/>
        <w:ind w:firstLine="480"/>
        <w:jc w:val="both"/>
      </w:pPr>
      <w:r>
        <w:t>把创新点与素材组织成论文结构与逐段写作脚手架，只搭骨架不代写正文，优先使用</w:t>
      </w:r>
      <w:r>
        <w:t xml:space="preserve"> DeepSeek reasoner</w:t>
      </w:r>
      <w:r>
        <w:t>。该接口</w:t>
      </w:r>
      <w:r>
        <w:t xml:space="preserve"> </w:t>
      </w:r>
      <w:r>
        <w:t>以</w:t>
      </w:r>
      <w:r>
        <w:t xml:space="preserve"> text/plain </w:t>
      </w:r>
      <w:r>
        <w:t>流式返回，需</w:t>
      </w:r>
      <w:r>
        <w:t xml:space="preserve"> AI </w:t>
      </w:r>
      <w:r>
        <w:t>密钥。</w:t>
      </w:r>
    </w:p>
    <w:p w14:paraId="17C93463" w14:textId="6FD5FF21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topic</w:t>
      </w:r>
      <w:r>
        <w:t>（</w:t>
      </w:r>
      <w:r>
        <w:t>string</w:t>
      </w:r>
      <w:r>
        <w:t>，主题）；</w:t>
      </w:r>
      <w:r>
        <w:t>innovation, references</w:t>
      </w:r>
      <w:r>
        <w:t>（</w:t>
      </w:r>
      <w:r>
        <w:t>string</w:t>
      </w:r>
      <w:r>
        <w:t>，创</w:t>
      </w:r>
      <w:r>
        <w:lastRenderedPageBreak/>
        <w:t>新点与参考）；</w:t>
      </w:r>
      <w:r>
        <w:t>venueType, sections</w:t>
      </w:r>
      <w:r>
        <w:t>（</w:t>
      </w:r>
      <w:r>
        <w:t>string / string[]</w:t>
      </w:r>
      <w:r>
        <w:t>，会议类型与章节）；</w:t>
      </w:r>
      <w:r>
        <w:t>audience, language</w:t>
      </w:r>
      <w:r>
        <w:t>（</w:t>
      </w:r>
      <w:r>
        <w:t>string</w:t>
      </w:r>
      <w:r>
        <w:t>，读者与语言，取值</w:t>
      </w:r>
      <w:r>
        <w:t xml:space="preserve"> zh / zh-en / both</w:t>
      </w:r>
      <w:r>
        <w:t>）。</w:t>
      </w:r>
    </w:p>
    <w:p w14:paraId="1CEB6C65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流式文本，含故事线、章节大纲、段落脚手架、</w:t>
      </w:r>
      <w:r>
        <w:t xml:space="preserve">Related Work </w:t>
      </w:r>
      <w:r>
        <w:t>分组与投稿自查清单。</w:t>
      </w:r>
    </w:p>
    <w:p w14:paraId="0EAA1B89" w14:textId="77777777" w:rsidR="00E87956" w:rsidRDefault="00A93287">
      <w:pPr>
        <w:pStyle w:val="3"/>
      </w:pPr>
      <w:bookmarkStart w:id="19" w:name="_Toc233465674"/>
      <w:r>
        <w:rPr>
          <w:rFonts w:eastAsia="黑体"/>
          <w:color w:val="1A1A1A"/>
        </w:rPr>
        <w:t>POST /api/compare-papers</w:t>
      </w:r>
      <w:bookmarkEnd w:id="19"/>
    </w:p>
    <w:p w14:paraId="2EEF1D21" w14:textId="77777777" w:rsidR="00E87956" w:rsidRDefault="00A93287">
      <w:pPr>
        <w:spacing w:after="120" w:line="360" w:lineRule="auto"/>
        <w:ind w:firstLine="480"/>
        <w:jc w:val="both"/>
      </w:pPr>
      <w:r>
        <w:t>对</w:t>
      </w:r>
      <w:r>
        <w:t xml:space="preserve"> 2–6 </w:t>
      </w:r>
      <w:r>
        <w:t>篇论文生成横向对比矩阵。该接口</w:t>
      </w:r>
      <w:r>
        <w:t xml:space="preserve"> </w:t>
      </w:r>
      <w:r>
        <w:t>以</w:t>
      </w:r>
      <w:r>
        <w:t xml:space="preserve"> text/plain </w:t>
      </w:r>
      <w:r>
        <w:t>流式返回，需</w:t>
      </w:r>
      <w:r>
        <w:t xml:space="preserve"> AI </w:t>
      </w:r>
      <w:r>
        <w:t>密钥，限流</w:t>
      </w:r>
      <w:r>
        <w:t xml:space="preserve"> 12 </w:t>
      </w:r>
      <w:r>
        <w:t>次</w:t>
      </w:r>
      <w:r>
        <w:t>/</w:t>
      </w:r>
      <w:r>
        <w:t>分。</w:t>
      </w:r>
    </w:p>
    <w:p w14:paraId="263D43F8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papers</w:t>
      </w:r>
      <w:r>
        <w:t>（对象数组，</w:t>
      </w:r>
      <w:r>
        <w:t xml:space="preserve">2–6 </w:t>
      </w:r>
      <w:r>
        <w:t>篇，含</w:t>
      </w:r>
      <w:r>
        <w:t xml:space="preserve"> title </w:t>
      </w:r>
      <w:r>
        <w:t>等字段）。</w:t>
      </w:r>
    </w:p>
    <w:p w14:paraId="176557CA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流式文本（</w:t>
      </w:r>
      <w:r>
        <w:t xml:space="preserve">Markdown </w:t>
      </w:r>
      <w:r>
        <w:t>对比矩阵）。</w:t>
      </w:r>
    </w:p>
    <w:p w14:paraId="25E599EE" w14:textId="77777777" w:rsidR="00E87956" w:rsidRDefault="00A93287">
      <w:pPr>
        <w:pStyle w:val="3"/>
      </w:pPr>
      <w:bookmarkStart w:id="20" w:name="_Toc233465675"/>
      <w:r>
        <w:rPr>
          <w:rFonts w:eastAsia="黑体"/>
          <w:color w:val="1A1A1A"/>
        </w:rPr>
        <w:t>POST /api/markdown-summarize</w:t>
      </w:r>
      <w:bookmarkEnd w:id="20"/>
    </w:p>
    <w:p w14:paraId="744F061E" w14:textId="77777777" w:rsidR="00E87956" w:rsidRDefault="00A93287">
      <w:pPr>
        <w:spacing w:after="120" w:line="360" w:lineRule="auto"/>
        <w:ind w:firstLine="480"/>
        <w:jc w:val="both"/>
      </w:pPr>
      <w:r>
        <w:t>对一篇论文</w:t>
      </w:r>
      <w:r>
        <w:t xml:space="preserve"> Markdown </w:t>
      </w:r>
      <w:r>
        <w:t>做结构化精读，并用创新算子衍生可验证新方向。该接口</w:t>
      </w:r>
      <w:r>
        <w:t xml:space="preserve"> </w:t>
      </w:r>
      <w:r>
        <w:t>以</w:t>
      </w:r>
      <w:r>
        <w:t xml:space="preserve"> text/plain </w:t>
      </w:r>
      <w:r>
        <w:t>流式返回，需</w:t>
      </w:r>
      <w:r>
        <w:t xml:space="preserve"> AI </w:t>
      </w:r>
      <w:r>
        <w:t>密钥。</w:t>
      </w:r>
    </w:p>
    <w:p w14:paraId="16AA91C1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markdown</w:t>
      </w:r>
      <w:r>
        <w:t>（</w:t>
      </w:r>
      <w:r>
        <w:t>string</w:t>
      </w:r>
      <w:r>
        <w:t>，论文</w:t>
      </w:r>
      <w:r>
        <w:t xml:space="preserve"> Markdown</w:t>
      </w:r>
      <w:r>
        <w:t>）；</w:t>
      </w:r>
      <w:r>
        <w:t>focus</w:t>
      </w:r>
      <w:r>
        <w:t>（取值</w:t>
      </w:r>
      <w:r>
        <w:t xml:space="preserve"> balanced / method / experiment / related / innovation</w:t>
      </w:r>
      <w:r>
        <w:t>）。</w:t>
      </w:r>
    </w:p>
    <w:p w14:paraId="28A65F79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流式文本（结构化精读结果）。</w:t>
      </w:r>
    </w:p>
    <w:p w14:paraId="11A96DF1" w14:textId="77777777" w:rsidR="00E87956" w:rsidRDefault="00A93287">
      <w:pPr>
        <w:pStyle w:val="3"/>
      </w:pPr>
      <w:bookmarkStart w:id="21" w:name="_Toc233465676"/>
      <w:r>
        <w:rPr>
          <w:rFonts w:eastAsia="黑体"/>
          <w:color w:val="1A1A1A"/>
        </w:rPr>
        <w:t>POST /api/figure-prompt</w:t>
      </w:r>
      <w:bookmarkEnd w:id="21"/>
    </w:p>
    <w:p w14:paraId="2BEB66E2" w14:textId="77777777" w:rsidR="00E87956" w:rsidRDefault="00A93287">
      <w:pPr>
        <w:spacing w:after="120" w:line="360" w:lineRule="auto"/>
        <w:ind w:firstLine="480"/>
        <w:jc w:val="both"/>
      </w:pPr>
      <w:r>
        <w:t>把主题与内容组织成可粘贴给文生图模型的科研示意图提示词。该接口</w:t>
      </w:r>
      <w:r>
        <w:t xml:space="preserve"> </w:t>
      </w:r>
      <w:r>
        <w:t>以</w:t>
      </w:r>
      <w:r>
        <w:t xml:space="preserve"> text/plain </w:t>
      </w:r>
      <w:r>
        <w:t>流式返回，需</w:t>
      </w:r>
      <w:r>
        <w:t xml:space="preserve"> AI </w:t>
      </w:r>
      <w:r>
        <w:t>密钥。</w:t>
      </w:r>
    </w:p>
    <w:p w14:paraId="00D6A5A7" w14:textId="278C7A8F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subject, content</w:t>
      </w:r>
      <w:r>
        <w:t>（</w:t>
      </w:r>
      <w:r>
        <w:t>string</w:t>
      </w:r>
      <w:r>
        <w:t>，主题与内容）；</w:t>
      </w:r>
      <w:r>
        <w:t>figureType, layout, palette, style</w:t>
      </w:r>
      <w:r>
        <w:t>（</w:t>
      </w:r>
      <w:r>
        <w:t>string</w:t>
      </w:r>
      <w:r>
        <w:t>，图型</w:t>
      </w:r>
      <w:r>
        <w:t xml:space="preserve"> / </w:t>
      </w:r>
      <w:r>
        <w:t>布局</w:t>
      </w:r>
      <w:r>
        <w:t xml:space="preserve"> / </w:t>
      </w:r>
      <w:r>
        <w:t>配色</w:t>
      </w:r>
      <w:r>
        <w:t xml:space="preserve"> / </w:t>
      </w:r>
      <w:r>
        <w:t>风格）；</w:t>
      </w:r>
      <w:r>
        <w:t>lang</w:t>
      </w:r>
      <w:r>
        <w:t>（</w:t>
      </w:r>
      <w:r>
        <w:t>zh / en</w:t>
      </w:r>
      <w:r>
        <w:t>）；</w:t>
      </w:r>
      <w:r>
        <w:t>model</w:t>
      </w:r>
      <w:r>
        <w:t>（</w:t>
      </w:r>
      <w:r>
        <w:t>generic / midjourney / dalle / jimeng</w:t>
      </w:r>
      <w:r>
        <w:t>）。</w:t>
      </w:r>
    </w:p>
    <w:p w14:paraId="459D97F6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流式文本（图形摘要提示词）。</w:t>
      </w:r>
    </w:p>
    <w:p w14:paraId="49DB9D39" w14:textId="77777777" w:rsidR="00E87956" w:rsidRDefault="00A93287">
      <w:pPr>
        <w:pStyle w:val="3"/>
      </w:pPr>
      <w:bookmarkStart w:id="22" w:name="_Toc233465677"/>
      <w:r>
        <w:rPr>
          <w:rFonts w:eastAsia="黑体"/>
          <w:color w:val="1A1A1A"/>
        </w:rPr>
        <w:t>POST /api/figure-drawio</w:t>
      </w:r>
      <w:bookmarkEnd w:id="22"/>
    </w:p>
    <w:p w14:paraId="092B6562" w14:textId="77777777" w:rsidR="00E87956" w:rsidRDefault="00A93287">
      <w:pPr>
        <w:spacing w:after="120" w:line="360" w:lineRule="auto"/>
        <w:ind w:firstLine="480"/>
        <w:jc w:val="both"/>
      </w:pPr>
      <w:r>
        <w:t>由描述直接生成</w:t>
      </w:r>
      <w:r>
        <w:t xml:space="preserve"> draw.io </w:t>
      </w:r>
      <w:r>
        <w:t>图</w:t>
      </w:r>
      <w:r>
        <w:t xml:space="preserve"> XML</w:t>
      </w:r>
      <w:r>
        <w:t>。该接口</w:t>
      </w:r>
      <w:r>
        <w:t xml:space="preserve"> </w:t>
      </w:r>
      <w:r>
        <w:t>以</w:t>
      </w:r>
      <w:r>
        <w:t xml:space="preserve"> text/plain </w:t>
      </w:r>
      <w:r>
        <w:t>流式返回，需</w:t>
      </w:r>
      <w:r>
        <w:t xml:space="preserve"> AI </w:t>
      </w:r>
      <w:r>
        <w:t>密钥。</w:t>
      </w:r>
    </w:p>
    <w:p w14:paraId="60DD13A0" w14:textId="534679F1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subject, description</w:t>
      </w:r>
      <w:r>
        <w:t>（</w:t>
      </w:r>
      <w:r>
        <w:t>string</w:t>
      </w:r>
      <w:r>
        <w:t>）；</w:t>
      </w:r>
      <w:r>
        <w:t>diagramType, direction, palette</w:t>
      </w:r>
      <w:r>
        <w:t>（</w:t>
      </w:r>
      <w:r>
        <w:t>string</w:t>
      </w:r>
      <w:r>
        <w:t>，图类型</w:t>
      </w:r>
      <w:r>
        <w:t xml:space="preserve"> / </w:t>
      </w:r>
      <w:r>
        <w:t>方向</w:t>
      </w:r>
      <w:r>
        <w:t xml:space="preserve"> / </w:t>
      </w:r>
      <w:r>
        <w:t>配色）；</w:t>
      </w:r>
      <w:r>
        <w:t>lang</w:t>
      </w:r>
      <w:r>
        <w:t>（</w:t>
      </w:r>
      <w:r>
        <w:t>zh / en</w:t>
      </w:r>
      <w:r>
        <w:t>）。</w:t>
      </w:r>
    </w:p>
    <w:p w14:paraId="1C46D5B7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lastRenderedPageBreak/>
        <w:t>响应：</w:t>
      </w:r>
      <w:r>
        <w:t>流式文本（</w:t>
      </w:r>
      <w:r>
        <w:t>draw.io mxfile XML</w:t>
      </w:r>
      <w:r>
        <w:t>）。</w:t>
      </w:r>
    </w:p>
    <w:p w14:paraId="6481993B" w14:textId="77777777" w:rsidR="00E87956" w:rsidRDefault="00A93287">
      <w:pPr>
        <w:pStyle w:val="3"/>
      </w:pPr>
      <w:bookmarkStart w:id="23" w:name="_Toc233465678"/>
      <w:r>
        <w:rPr>
          <w:rFonts w:eastAsia="黑体"/>
          <w:color w:val="1A1A1A"/>
        </w:rPr>
        <w:t>POST /api/skill-maker</w:t>
      </w:r>
      <w:bookmarkEnd w:id="23"/>
    </w:p>
    <w:p w14:paraId="5AE05EC6" w14:textId="77777777" w:rsidR="00E87956" w:rsidRDefault="00A93287">
      <w:pPr>
        <w:spacing w:after="120" w:line="360" w:lineRule="auto"/>
        <w:ind w:firstLine="480"/>
        <w:jc w:val="both"/>
      </w:pPr>
      <w:r>
        <w:t>由需求描述生成可落地的</w:t>
      </w:r>
      <w:r>
        <w:t xml:space="preserve"> Claude Code </w:t>
      </w:r>
      <w:r>
        <w:t>技能定义文件。该接口</w:t>
      </w:r>
      <w:r>
        <w:t xml:space="preserve"> </w:t>
      </w:r>
      <w:r>
        <w:t>以</w:t>
      </w:r>
      <w:r>
        <w:t xml:space="preserve"> text/plain </w:t>
      </w:r>
      <w:r>
        <w:t>流式返回，需</w:t>
      </w:r>
      <w:r>
        <w:t xml:space="preserve"> AI </w:t>
      </w:r>
      <w:r>
        <w:t>密钥。</w:t>
      </w:r>
    </w:p>
    <w:p w14:paraId="6CA0B2CF" w14:textId="51C10304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name</w:t>
      </w:r>
      <w:r>
        <w:t>（</w:t>
      </w:r>
      <w:r>
        <w:t xml:space="preserve">kebab-case </w:t>
      </w:r>
      <w:r>
        <w:t>名称）；</w:t>
      </w:r>
      <w:r>
        <w:t>trigger, capability</w:t>
      </w:r>
      <w:r>
        <w:t>（</w:t>
      </w:r>
      <w:r>
        <w:t>string</w:t>
      </w:r>
      <w:r>
        <w:t>，触发场景与能力）；</w:t>
      </w:r>
      <w:r>
        <w:t>tools</w:t>
      </w:r>
      <w:r>
        <w:t>（</w:t>
      </w:r>
      <w:r>
        <w:t>string[]</w:t>
      </w:r>
      <w:r>
        <w:t>，允许使用的工具）。</w:t>
      </w:r>
    </w:p>
    <w:p w14:paraId="6BF8AA14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流式文本（</w:t>
      </w:r>
      <w:r>
        <w:t xml:space="preserve">SKILL.md </w:t>
      </w:r>
      <w:r>
        <w:t>内容）。</w:t>
      </w:r>
    </w:p>
    <w:p w14:paraId="3DA1BD46" w14:textId="77777777" w:rsidR="00E87956" w:rsidRDefault="00A93287">
      <w:pPr>
        <w:pStyle w:val="3"/>
      </w:pPr>
      <w:bookmarkStart w:id="24" w:name="_Toc233465679"/>
      <w:r>
        <w:rPr>
          <w:rFonts w:eastAsia="黑体"/>
          <w:color w:val="1A1A1A"/>
        </w:rPr>
        <w:t>POST /api/chunk-it-up</w:t>
      </w:r>
      <w:bookmarkEnd w:id="24"/>
    </w:p>
    <w:p w14:paraId="00E6F196" w14:textId="77777777" w:rsidR="00E87956" w:rsidRDefault="00A93287">
      <w:pPr>
        <w:spacing w:after="120" w:line="360" w:lineRule="auto"/>
        <w:ind w:firstLine="480"/>
        <w:jc w:val="both"/>
      </w:pPr>
      <w:r>
        <w:t>把复杂任务分解为原子子任务（</w:t>
      </w:r>
      <w:r>
        <w:t>Least-to-Most</w:t>
      </w:r>
      <w:r>
        <w:t>），产出可执行</w:t>
      </w:r>
      <w:r>
        <w:t xml:space="preserve"> Runbook</w:t>
      </w:r>
      <w:r>
        <w:t>。该接口</w:t>
      </w:r>
      <w:r>
        <w:t xml:space="preserve"> </w:t>
      </w:r>
      <w:r>
        <w:t>以</w:t>
      </w:r>
      <w:r>
        <w:t xml:space="preserve"> text/plain </w:t>
      </w:r>
      <w:r>
        <w:t>流式返回，需</w:t>
      </w:r>
      <w:r>
        <w:t xml:space="preserve"> AI </w:t>
      </w:r>
      <w:r>
        <w:t>密钥。</w:t>
      </w:r>
    </w:p>
    <w:p w14:paraId="36CEC216" w14:textId="749DA2F1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task</w:t>
      </w:r>
      <w:r>
        <w:t>（</w:t>
      </w:r>
      <w:r>
        <w:t>string</w:t>
      </w:r>
      <w:r>
        <w:t>，任务描述）；</w:t>
      </w:r>
      <w:r>
        <w:t>executor</w:t>
      </w:r>
      <w:r>
        <w:t>（</w:t>
      </w:r>
      <w:r>
        <w:t>agent / small-llm / human-team</w:t>
      </w:r>
      <w:r>
        <w:t>）；</w:t>
      </w:r>
      <w:r>
        <w:t>maxChunks</w:t>
      </w:r>
      <w:r>
        <w:t>（</w:t>
      </w:r>
      <w:r>
        <w:t>number 4–12</w:t>
      </w:r>
      <w:r>
        <w:t>）；</w:t>
      </w:r>
      <w:r>
        <w:t>domain</w:t>
      </w:r>
      <w:r>
        <w:t>（</w:t>
      </w:r>
      <w:r>
        <w:t>string</w:t>
      </w:r>
      <w:r>
        <w:t>，领域）。</w:t>
      </w:r>
    </w:p>
    <w:p w14:paraId="34F8A17B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流式文本（</w:t>
      </w:r>
      <w:r>
        <w:t>Markdown Runbook</w:t>
      </w:r>
      <w:r>
        <w:t>）。</w:t>
      </w:r>
    </w:p>
    <w:p w14:paraId="4157C8AB" w14:textId="77777777" w:rsidR="00E87956" w:rsidRDefault="00A93287">
      <w:pPr>
        <w:pStyle w:val="3"/>
      </w:pPr>
      <w:bookmarkStart w:id="25" w:name="_Toc233465680"/>
      <w:r>
        <w:rPr>
          <w:rFonts w:eastAsia="黑体"/>
          <w:color w:val="1A1A1A"/>
        </w:rPr>
        <w:t>POST /api/summarize</w:t>
      </w:r>
      <w:bookmarkEnd w:id="25"/>
    </w:p>
    <w:p w14:paraId="5FBA31EB" w14:textId="77777777" w:rsidR="00E87956" w:rsidRDefault="00A93287">
      <w:pPr>
        <w:spacing w:after="120" w:line="360" w:lineRule="auto"/>
        <w:ind w:firstLine="480"/>
        <w:jc w:val="both"/>
      </w:pPr>
      <w:r>
        <w:t>抓取并速览一个网页文献，输出要点与关键引述。该接口</w:t>
      </w:r>
      <w:r>
        <w:t xml:space="preserve"> </w:t>
      </w:r>
      <w:r>
        <w:t>以</w:t>
      </w:r>
      <w:r>
        <w:t xml:space="preserve"> text/plain </w:t>
      </w:r>
      <w:r>
        <w:t>流式返回，需</w:t>
      </w:r>
      <w:r>
        <w:t xml:space="preserve"> AI </w:t>
      </w:r>
      <w:r>
        <w:t>密钥。</w:t>
      </w:r>
    </w:p>
    <w:p w14:paraId="0519F07F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url</w:t>
      </w:r>
      <w:r>
        <w:t>（</w:t>
      </w:r>
      <w:r>
        <w:t>string</w:t>
      </w:r>
      <w:r>
        <w:t>，网页地址）；</w:t>
      </w:r>
      <w:r>
        <w:t>length</w:t>
      </w:r>
      <w:r>
        <w:t>（</w:t>
      </w:r>
      <w:r>
        <w:t>short / medium / long</w:t>
      </w:r>
      <w:r>
        <w:t>）。</w:t>
      </w:r>
    </w:p>
    <w:p w14:paraId="4F2BEFBC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流式文本（结构化摘要）。</w:t>
      </w:r>
    </w:p>
    <w:p w14:paraId="6398D098" w14:textId="77777777" w:rsidR="00E87956" w:rsidRDefault="00A93287">
      <w:pPr>
        <w:pStyle w:val="3"/>
      </w:pPr>
      <w:bookmarkStart w:id="26" w:name="_Toc233465681"/>
      <w:r>
        <w:rPr>
          <w:rFonts w:eastAsia="黑体"/>
          <w:color w:val="1A1A1A"/>
        </w:rPr>
        <w:t>POST /api/quick-summaries</w:t>
      </w:r>
      <w:bookmarkEnd w:id="26"/>
    </w:p>
    <w:p w14:paraId="78873420" w14:textId="77777777" w:rsidR="00E87956" w:rsidRDefault="00A93287">
      <w:pPr>
        <w:spacing w:after="120" w:line="360" w:lineRule="auto"/>
        <w:ind w:firstLine="480"/>
        <w:jc w:val="both"/>
      </w:pPr>
      <w:r>
        <w:t>为多篇论文批量生成一句话总结与方向定位。该接口</w:t>
      </w:r>
      <w:r>
        <w:t xml:space="preserve"> </w:t>
      </w:r>
      <w:r>
        <w:t>返回</w:t>
      </w:r>
      <w:r>
        <w:t xml:space="preserve"> JSON</w:t>
      </w:r>
      <w:r>
        <w:t>，需</w:t>
      </w:r>
      <w:r>
        <w:t xml:space="preserve"> AI </w:t>
      </w:r>
      <w:r>
        <w:t>密钥。</w:t>
      </w:r>
    </w:p>
    <w:p w14:paraId="75E7B8D1" w14:textId="5E80E65E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papers</w:t>
      </w:r>
      <w:r>
        <w:t>（对象数组（</w:t>
      </w:r>
      <w:r>
        <w:t>≤30</w:t>
      </w:r>
      <w:r>
        <w:t>），含</w:t>
      </w:r>
      <w:r>
        <w:t xml:space="preserve"> id / title / abstract</w:t>
      </w:r>
      <w:r>
        <w:t>）。</w:t>
      </w:r>
    </w:p>
    <w:p w14:paraId="55AA1A3E" w14:textId="121296DE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</w:t>
      </w:r>
      <w:r>
        <w:t xml:space="preserve">data </w:t>
      </w:r>
      <w:r>
        <w:t>为</w:t>
      </w:r>
      <w:r>
        <w:t xml:space="preserve"> paperId </w:t>
      </w:r>
      <w:r>
        <w:t>到</w:t>
      </w:r>
      <w:r>
        <w:t xml:space="preserve"> { summary, position } </w:t>
      </w:r>
      <w:r>
        <w:t>的映射。</w:t>
      </w:r>
    </w:p>
    <w:p w14:paraId="79BDA126" w14:textId="77777777" w:rsidR="00E87956" w:rsidRDefault="00A93287">
      <w:pPr>
        <w:pStyle w:val="3"/>
      </w:pPr>
      <w:bookmarkStart w:id="27" w:name="_Toc233465682"/>
      <w:r>
        <w:rPr>
          <w:rFonts w:eastAsia="黑体"/>
          <w:color w:val="1A1A1A"/>
        </w:rPr>
        <w:t>POST /api/explain</w:t>
      </w:r>
      <w:bookmarkEnd w:id="27"/>
    </w:p>
    <w:p w14:paraId="7ADC2CD5" w14:textId="77777777" w:rsidR="00E87956" w:rsidRDefault="00A93287">
      <w:pPr>
        <w:spacing w:after="120" w:line="360" w:lineRule="auto"/>
        <w:ind w:firstLine="480"/>
        <w:jc w:val="both"/>
      </w:pPr>
      <w:r>
        <w:t>为选中文段生成</w:t>
      </w:r>
      <w:r>
        <w:t xml:space="preserve"> AI </w:t>
      </w:r>
      <w:r>
        <w:t>解释。该接口</w:t>
      </w:r>
      <w:r>
        <w:t xml:space="preserve"> </w:t>
      </w:r>
      <w:r>
        <w:t>返回</w:t>
      </w:r>
      <w:r>
        <w:t xml:space="preserve"> JSON</w:t>
      </w:r>
      <w:r>
        <w:t>，需</w:t>
      </w:r>
      <w:r>
        <w:t xml:space="preserve"> AI </w:t>
      </w:r>
      <w:r>
        <w:t>密钥。</w:t>
      </w:r>
    </w:p>
    <w:p w14:paraId="6BB0D54C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text</w:t>
      </w:r>
      <w:r>
        <w:t>（</w:t>
      </w:r>
      <w:r>
        <w:t>string</w:t>
      </w:r>
      <w:r>
        <w:t>，待解释文本）。</w:t>
      </w:r>
    </w:p>
    <w:p w14:paraId="79F3B06E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</w:t>
      </w:r>
      <w:r>
        <w:t xml:space="preserve">data </w:t>
      </w:r>
      <w:r>
        <w:t>为解释文本。</w:t>
      </w:r>
    </w:p>
    <w:p w14:paraId="14C4547D" w14:textId="77777777" w:rsidR="00E87956" w:rsidRDefault="00A93287">
      <w:pPr>
        <w:pStyle w:val="3"/>
      </w:pPr>
      <w:bookmarkStart w:id="28" w:name="_Toc233465683"/>
      <w:r>
        <w:rPr>
          <w:rFonts w:eastAsia="黑体"/>
          <w:color w:val="1A1A1A"/>
        </w:rPr>
        <w:lastRenderedPageBreak/>
        <w:t>POST /api/analyze</w:t>
      </w:r>
      <w:bookmarkEnd w:id="28"/>
    </w:p>
    <w:p w14:paraId="4AEA01DF" w14:textId="77777777" w:rsidR="00E87956" w:rsidRDefault="00A93287">
      <w:pPr>
        <w:spacing w:after="120" w:line="360" w:lineRule="auto"/>
        <w:ind w:firstLine="480"/>
        <w:jc w:val="both"/>
      </w:pPr>
      <w:r>
        <w:t>从论文正文抽取结构化元数据。该接口</w:t>
      </w:r>
      <w:r>
        <w:t xml:space="preserve"> </w:t>
      </w:r>
      <w:r>
        <w:t>返回</w:t>
      </w:r>
      <w:r>
        <w:t xml:space="preserve"> JSON</w:t>
      </w:r>
      <w:r>
        <w:t>，需</w:t>
      </w:r>
      <w:r>
        <w:t xml:space="preserve"> AI </w:t>
      </w:r>
      <w:r>
        <w:t>密钥。</w:t>
      </w:r>
    </w:p>
    <w:p w14:paraId="0E56A646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text</w:t>
      </w:r>
      <w:r>
        <w:t>（</w:t>
      </w:r>
      <w:r>
        <w:t>string</w:t>
      </w:r>
      <w:r>
        <w:t>，论文正文）。</w:t>
      </w:r>
    </w:p>
    <w:p w14:paraId="2D35923D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</w:t>
      </w:r>
      <w:r>
        <w:t xml:space="preserve">data </w:t>
      </w:r>
      <w:r>
        <w:t>含</w:t>
      </w:r>
      <w:r>
        <w:t xml:space="preserve"> raw </w:t>
      </w:r>
      <w:r>
        <w:t>与解析后的字段。</w:t>
      </w:r>
    </w:p>
    <w:p w14:paraId="7B37FA95" w14:textId="77777777" w:rsidR="00E87956" w:rsidRDefault="00A93287">
      <w:pPr>
        <w:pStyle w:val="3"/>
      </w:pPr>
      <w:bookmarkStart w:id="29" w:name="_Toc233465684"/>
      <w:r>
        <w:rPr>
          <w:rFonts w:eastAsia="黑体"/>
          <w:color w:val="1A1A1A"/>
        </w:rPr>
        <w:t>POST /api/analyze-paper</w:t>
      </w:r>
      <w:bookmarkEnd w:id="29"/>
    </w:p>
    <w:p w14:paraId="2D9530D3" w14:textId="77777777" w:rsidR="00E87956" w:rsidRDefault="00A93287">
      <w:pPr>
        <w:spacing w:after="120" w:line="360" w:lineRule="auto"/>
        <w:ind w:firstLine="480"/>
        <w:jc w:val="both"/>
      </w:pPr>
      <w:r>
        <w:t>从标题与摘要抽取结构化信息。该接口</w:t>
      </w:r>
      <w:r>
        <w:t xml:space="preserve"> </w:t>
      </w:r>
      <w:r>
        <w:t>返回</w:t>
      </w:r>
      <w:r>
        <w:t xml:space="preserve"> JSON</w:t>
      </w:r>
      <w:r>
        <w:t>，需</w:t>
      </w:r>
      <w:r>
        <w:t xml:space="preserve"> AI </w:t>
      </w:r>
      <w:r>
        <w:t>密钥。</w:t>
      </w:r>
    </w:p>
    <w:p w14:paraId="4F7ECA85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title, abstract, authors</w:t>
      </w:r>
      <w:r>
        <w:t>（</w:t>
      </w:r>
      <w:r>
        <w:t>string</w:t>
      </w:r>
      <w:r>
        <w:t>，标题</w:t>
      </w:r>
      <w:r>
        <w:t xml:space="preserve"> / </w:t>
      </w:r>
      <w:r>
        <w:t>摘要</w:t>
      </w:r>
      <w:r>
        <w:t xml:space="preserve"> / </w:t>
      </w:r>
      <w:r>
        <w:t>作者）。</w:t>
      </w:r>
    </w:p>
    <w:p w14:paraId="4E2C2F2D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</w:t>
      </w:r>
      <w:r>
        <w:t xml:space="preserve">data </w:t>
      </w:r>
      <w:r>
        <w:t>为原始分析结果。</w:t>
      </w:r>
    </w:p>
    <w:p w14:paraId="101AA98B" w14:textId="77777777" w:rsidR="00E87956" w:rsidRDefault="00A93287">
      <w:pPr>
        <w:pStyle w:val="2"/>
      </w:pPr>
      <w:bookmarkStart w:id="30" w:name="_Toc233465685"/>
      <w:r>
        <w:rPr>
          <w:rFonts w:eastAsia="黑体"/>
          <w:color w:val="1A1A1A"/>
        </w:rPr>
        <w:t xml:space="preserve">3.3 </w:t>
      </w:r>
      <w:r>
        <w:rPr>
          <w:rFonts w:eastAsia="黑体"/>
          <w:color w:val="1A1A1A"/>
        </w:rPr>
        <w:t>文库问答</w:t>
      </w:r>
      <w:r>
        <w:rPr>
          <w:rFonts w:eastAsia="黑体"/>
          <w:color w:val="1A1A1A"/>
        </w:rPr>
        <w:t xml:space="preserve"> / RAG</w:t>
      </w:r>
      <w:bookmarkEnd w:id="30"/>
    </w:p>
    <w:p w14:paraId="69E6E4F4" w14:textId="77777777" w:rsidR="00E87956" w:rsidRDefault="00A93287">
      <w:pPr>
        <w:pStyle w:val="3"/>
      </w:pPr>
      <w:bookmarkStart w:id="31" w:name="_Toc233465686"/>
      <w:r>
        <w:rPr>
          <w:rFonts w:eastAsia="黑体"/>
          <w:color w:val="1A1A1A"/>
        </w:rPr>
        <w:t>POST /api/library-qa/answer</w:t>
      </w:r>
      <w:bookmarkEnd w:id="31"/>
    </w:p>
    <w:p w14:paraId="59EA4BF7" w14:textId="77777777" w:rsidR="00E87956" w:rsidRDefault="00A93287">
      <w:pPr>
        <w:spacing w:after="120" w:line="360" w:lineRule="auto"/>
        <w:ind w:firstLine="480"/>
        <w:jc w:val="both"/>
      </w:pPr>
      <w:r>
        <w:t>根据检索到的论文上下文生成带</w:t>
      </w:r>
      <w:r>
        <w:t xml:space="preserve"> [n] </w:t>
      </w:r>
      <w:r>
        <w:t>引用、可溯源的答案。该接口</w:t>
      </w:r>
      <w:r>
        <w:t xml:space="preserve"> </w:t>
      </w:r>
      <w:r>
        <w:t>以</w:t>
      </w:r>
      <w:r>
        <w:t xml:space="preserve"> text/plain </w:t>
      </w:r>
      <w:r>
        <w:t>流式返回，需</w:t>
      </w:r>
      <w:r>
        <w:t xml:space="preserve"> AI </w:t>
      </w:r>
      <w:r>
        <w:t>密钥，限流</w:t>
      </w:r>
      <w:r>
        <w:t xml:space="preserve"> 20 </w:t>
      </w:r>
      <w:r>
        <w:t>次</w:t>
      </w:r>
      <w:r>
        <w:t>/</w:t>
      </w:r>
      <w:r>
        <w:t>分。</w:t>
      </w:r>
    </w:p>
    <w:p w14:paraId="0C712F15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question</w:t>
      </w:r>
      <w:r>
        <w:t>（</w:t>
      </w:r>
      <w:r>
        <w:t>string</w:t>
      </w:r>
      <w:r>
        <w:t>，用户问题）；</w:t>
      </w:r>
      <w:r>
        <w:t>contexts</w:t>
      </w:r>
      <w:r>
        <w:t>（数组</w:t>
      </w:r>
      <w:r>
        <w:t xml:space="preserve"> [{ n, title, text }]</w:t>
      </w:r>
      <w:r>
        <w:t>，检索到的上下文）。</w:t>
      </w:r>
    </w:p>
    <w:p w14:paraId="6D27DEC4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流式文本（带</w:t>
      </w:r>
      <w:r>
        <w:t xml:space="preserve"> [n] </w:t>
      </w:r>
      <w:r>
        <w:t>引用的答案）。</w:t>
      </w:r>
    </w:p>
    <w:p w14:paraId="2D99F080" w14:textId="77777777" w:rsidR="00E87956" w:rsidRDefault="00A93287">
      <w:pPr>
        <w:pStyle w:val="3"/>
      </w:pPr>
      <w:bookmarkStart w:id="32" w:name="_Toc233465687"/>
      <w:r>
        <w:rPr>
          <w:rFonts w:eastAsia="黑体"/>
          <w:color w:val="1A1A1A"/>
        </w:rPr>
        <w:t>POST /api/library-qa/embed</w:t>
      </w:r>
      <w:bookmarkEnd w:id="32"/>
    </w:p>
    <w:p w14:paraId="05AC3C8A" w14:textId="77777777" w:rsidR="00E87956" w:rsidRDefault="00A93287">
      <w:pPr>
        <w:spacing w:after="120" w:line="360" w:lineRule="auto"/>
        <w:ind w:firstLine="480"/>
        <w:jc w:val="both"/>
      </w:pPr>
      <w:r>
        <w:t>对文本做向量化以支持语义检索，</w:t>
      </w:r>
      <w:r>
        <w:t xml:space="preserve">DeepSeek </w:t>
      </w:r>
      <w:r>
        <w:t>不支持嵌入。该接口</w:t>
      </w:r>
      <w:r>
        <w:t xml:space="preserve"> </w:t>
      </w:r>
      <w:r>
        <w:t>返回</w:t>
      </w:r>
      <w:r>
        <w:t xml:space="preserve"> JSON</w:t>
      </w:r>
      <w:r>
        <w:t>，需</w:t>
      </w:r>
      <w:r>
        <w:t xml:space="preserve"> OpenAI </w:t>
      </w:r>
      <w:r>
        <w:t>或</w:t>
      </w:r>
      <w:r>
        <w:t xml:space="preserve"> Gemini </w:t>
      </w:r>
      <w:r>
        <w:t>密钥，限流</w:t>
      </w:r>
      <w:r>
        <w:t xml:space="preserve"> 30 </w:t>
      </w:r>
      <w:r>
        <w:t>次</w:t>
      </w:r>
      <w:r>
        <w:t>/</w:t>
      </w:r>
      <w:r>
        <w:t>分。</w:t>
      </w:r>
    </w:p>
    <w:p w14:paraId="3B9B2C09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texts</w:t>
      </w:r>
      <w:r>
        <w:t>（</w:t>
      </w:r>
      <w:r>
        <w:t>string[]</w:t>
      </w:r>
      <w:r>
        <w:t>（</w:t>
      </w:r>
      <w:r>
        <w:t>≤100</w:t>
      </w:r>
      <w:r>
        <w:t>），待向量化文本）。</w:t>
      </w:r>
    </w:p>
    <w:p w14:paraId="4AF52E0F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，含</w:t>
      </w:r>
      <w:r>
        <w:t xml:space="preserve"> model </w:t>
      </w:r>
      <w:r>
        <w:t>与</w:t>
      </w:r>
      <w:r>
        <w:t xml:space="preserve"> vectors</w:t>
      </w:r>
      <w:r>
        <w:t>（</w:t>
      </w:r>
      <w:r>
        <w:t>number[][]</w:t>
      </w:r>
      <w:r>
        <w:t>）。</w:t>
      </w:r>
    </w:p>
    <w:p w14:paraId="3AF4D8A8" w14:textId="77777777" w:rsidR="00E87956" w:rsidRDefault="00A93287">
      <w:pPr>
        <w:pStyle w:val="2"/>
      </w:pPr>
      <w:bookmarkStart w:id="33" w:name="_Toc233465688"/>
      <w:r>
        <w:rPr>
          <w:rFonts w:eastAsia="黑体"/>
          <w:color w:val="1A1A1A"/>
        </w:rPr>
        <w:t xml:space="preserve">3.4 </w:t>
      </w:r>
      <w:r>
        <w:rPr>
          <w:rFonts w:eastAsia="黑体"/>
          <w:color w:val="1A1A1A"/>
        </w:rPr>
        <w:t>论文导入与格式转换</w:t>
      </w:r>
      <w:bookmarkEnd w:id="33"/>
    </w:p>
    <w:p w14:paraId="5E286B63" w14:textId="77777777" w:rsidR="00E87956" w:rsidRDefault="00A93287">
      <w:pPr>
        <w:pStyle w:val="3"/>
      </w:pPr>
      <w:bookmarkStart w:id="34" w:name="_Toc233465689"/>
      <w:r>
        <w:rPr>
          <w:rFonts w:eastAsia="黑体"/>
          <w:color w:val="1A1A1A"/>
        </w:rPr>
        <w:t>POST /api/papers/import/arxiv</w:t>
      </w:r>
      <w:bookmarkEnd w:id="34"/>
    </w:p>
    <w:p w14:paraId="4FACA44F" w14:textId="77777777" w:rsidR="00E87956" w:rsidRDefault="00A93287">
      <w:pPr>
        <w:spacing w:after="120" w:line="360" w:lineRule="auto"/>
        <w:ind w:firstLine="480"/>
        <w:jc w:val="both"/>
      </w:pPr>
      <w:r>
        <w:t>按</w:t>
      </w:r>
      <w:r>
        <w:t xml:space="preserve"> arXiv </w:t>
      </w:r>
      <w:r>
        <w:t>编号抓取元数据并返回论文数据，含代理后的</w:t>
      </w:r>
      <w:r>
        <w:t xml:space="preserve"> PDF </w:t>
      </w:r>
      <w:r>
        <w:t>路径。该接口</w:t>
      </w:r>
      <w:r>
        <w:t xml:space="preserve"> </w:t>
      </w:r>
      <w:r>
        <w:t>返回</w:t>
      </w:r>
      <w:r>
        <w:t xml:space="preserve"> JSON</w:t>
      </w:r>
      <w:r>
        <w:t>，免密钥。</w:t>
      </w:r>
    </w:p>
    <w:p w14:paraId="2D284165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arxivId</w:t>
      </w:r>
      <w:r>
        <w:t>（</w:t>
      </w:r>
      <w:r>
        <w:t>string</w:t>
      </w:r>
      <w:r>
        <w:t>，</w:t>
      </w:r>
      <w:r>
        <w:t xml:space="preserve">arXiv </w:t>
      </w:r>
      <w:r>
        <w:t>编号）。</w:t>
      </w:r>
    </w:p>
    <w:p w14:paraId="7C61793C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</w:t>
      </w:r>
      <w:r>
        <w:t xml:space="preserve">data </w:t>
      </w:r>
      <w:r>
        <w:t>含</w:t>
      </w:r>
      <w:r>
        <w:t xml:space="preserve"> id</w:t>
      </w:r>
      <w:r>
        <w:t>、</w:t>
      </w:r>
      <w:r>
        <w:t>title</w:t>
      </w:r>
      <w:r>
        <w:t>、</w:t>
      </w:r>
      <w:r>
        <w:t>abstract</w:t>
      </w:r>
      <w:r>
        <w:t>、</w:t>
      </w:r>
      <w:r>
        <w:t>authors</w:t>
      </w:r>
      <w:r>
        <w:t>、</w:t>
      </w:r>
      <w:r>
        <w:t>sourceType</w:t>
      </w:r>
      <w:r>
        <w:t>（</w:t>
      </w:r>
      <w:r>
        <w:t>ARXIV</w:t>
      </w:r>
      <w:r>
        <w:t>）、</w:t>
      </w:r>
      <w:r>
        <w:lastRenderedPageBreak/>
        <w:t xml:space="preserve">pdfPath </w:t>
      </w:r>
      <w:r>
        <w:t>等。</w:t>
      </w:r>
    </w:p>
    <w:p w14:paraId="4274DFD1" w14:textId="77777777" w:rsidR="00E87956" w:rsidRDefault="00A93287">
      <w:pPr>
        <w:pStyle w:val="3"/>
      </w:pPr>
      <w:bookmarkStart w:id="35" w:name="_Toc233465690"/>
      <w:r>
        <w:rPr>
          <w:rFonts w:eastAsia="黑体"/>
          <w:color w:val="1A1A1A"/>
        </w:rPr>
        <w:t>POST /api/papers/import/pdf</w:t>
      </w:r>
      <w:bookmarkEnd w:id="35"/>
    </w:p>
    <w:p w14:paraId="18BB39DB" w14:textId="77777777" w:rsidR="00E87956" w:rsidRDefault="00A93287">
      <w:pPr>
        <w:spacing w:after="120" w:line="360" w:lineRule="auto"/>
        <w:ind w:firstLine="480"/>
        <w:jc w:val="both"/>
      </w:pPr>
      <w:r>
        <w:t>解析上传的</w:t>
      </w:r>
      <w:r>
        <w:t xml:space="preserve"> PDF </w:t>
      </w:r>
      <w:r>
        <w:t>并抽取文本，单文件不超过</w:t>
      </w:r>
      <w:r>
        <w:t xml:space="preserve"> 50MB</w:t>
      </w:r>
      <w:r>
        <w:t>。该接口</w:t>
      </w:r>
      <w:r>
        <w:t xml:space="preserve"> </w:t>
      </w:r>
      <w:r>
        <w:t>返回</w:t>
      </w:r>
      <w:r>
        <w:t xml:space="preserve"> JSON</w:t>
      </w:r>
      <w:r>
        <w:t>，免密钥。</w:t>
      </w:r>
    </w:p>
    <w:p w14:paraId="61A753BC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multipart/form-data</w:t>
      </w:r>
      <w:r>
        <w:t>，字段</w:t>
      </w:r>
      <w:r>
        <w:t xml:space="preserve"> file</w:t>
      </w:r>
      <w:r>
        <w:t>，</w:t>
      </w:r>
      <w:r>
        <w:t>file</w:t>
      </w:r>
      <w:r>
        <w:t>（</w:t>
      </w:r>
      <w:r>
        <w:t>File</w:t>
      </w:r>
      <w:r>
        <w:t>，</w:t>
      </w:r>
      <w:r>
        <w:t xml:space="preserve">PDF </w:t>
      </w:r>
      <w:r>
        <w:t>文件）。</w:t>
      </w:r>
    </w:p>
    <w:p w14:paraId="6B443095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</w:t>
      </w:r>
      <w:r>
        <w:t xml:space="preserve">data </w:t>
      </w:r>
      <w:r>
        <w:t>含</w:t>
      </w:r>
      <w:r>
        <w:t xml:space="preserve"> id</w:t>
      </w:r>
      <w:r>
        <w:t>、</w:t>
      </w:r>
      <w:r>
        <w:t>title</w:t>
      </w:r>
      <w:r>
        <w:t>、</w:t>
      </w:r>
      <w:r>
        <w:t>abstract</w:t>
      </w:r>
      <w:r>
        <w:t>、</w:t>
      </w:r>
      <w:r>
        <w:t>sourceType</w:t>
      </w:r>
      <w:r>
        <w:t>（</w:t>
      </w:r>
      <w:r>
        <w:t>LOCAL</w:t>
      </w:r>
      <w:r>
        <w:t>）等。</w:t>
      </w:r>
    </w:p>
    <w:p w14:paraId="3208A370" w14:textId="77777777" w:rsidR="00E87956" w:rsidRDefault="00A93287">
      <w:pPr>
        <w:pStyle w:val="3"/>
      </w:pPr>
      <w:bookmarkStart w:id="36" w:name="_Toc233465691"/>
      <w:r>
        <w:rPr>
          <w:rFonts w:eastAsia="黑体"/>
          <w:color w:val="1A1A1A"/>
        </w:rPr>
        <w:t>POST /api/markdown-convert</w:t>
      </w:r>
      <w:bookmarkEnd w:id="36"/>
    </w:p>
    <w:p w14:paraId="1072DB54" w14:textId="77777777" w:rsidR="00E87956" w:rsidRDefault="00A93287">
      <w:pPr>
        <w:spacing w:after="120" w:line="360" w:lineRule="auto"/>
        <w:ind w:firstLine="480"/>
        <w:jc w:val="both"/>
      </w:pPr>
      <w:r>
        <w:t>将文档转换为带</w:t>
      </w:r>
      <w:r>
        <w:t xml:space="preserve"> LaTeX </w:t>
      </w:r>
      <w:r>
        <w:t>公式与表格的干净</w:t>
      </w:r>
      <w:r>
        <w:t xml:space="preserve"> Markdown</w:t>
      </w:r>
      <w:r>
        <w:t>。该接口</w:t>
      </w:r>
      <w:r>
        <w:t xml:space="preserve"> </w:t>
      </w:r>
      <w:r>
        <w:t>返回</w:t>
      </w:r>
      <w:r>
        <w:t xml:space="preserve"> text/markdown</w:t>
      </w:r>
      <w:r>
        <w:t>，免密钥。</w:t>
      </w:r>
    </w:p>
    <w:p w14:paraId="2154DE9D" w14:textId="6E3279A5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multipart/form-data</w:t>
      </w:r>
      <w:r>
        <w:t>（</w:t>
      </w:r>
      <w:r>
        <w:t>file</w:t>
      </w:r>
      <w:r>
        <w:t>）或</w:t>
      </w:r>
      <w:r>
        <w:t xml:space="preserve"> application/json</w:t>
      </w:r>
      <w:r>
        <w:t>（</w:t>
      </w:r>
      <w:r>
        <w:t>url</w:t>
      </w:r>
      <w:r>
        <w:t>），</w:t>
      </w:r>
      <w:r>
        <w:t>file</w:t>
      </w:r>
      <w:r>
        <w:t>（</w:t>
      </w:r>
      <w:r>
        <w:t>File</w:t>
      </w:r>
      <w:r>
        <w:t>，</w:t>
      </w:r>
      <w:r>
        <w:t>docx / pdf / html / txt / md</w:t>
      </w:r>
      <w:r>
        <w:t>）；</w:t>
      </w:r>
      <w:r>
        <w:t>url, name</w:t>
      </w:r>
      <w:r>
        <w:t>（</w:t>
      </w:r>
      <w:r>
        <w:t>string</w:t>
      </w:r>
      <w:r>
        <w:t>，远程文档地址，与</w:t>
      </w:r>
      <w:r>
        <w:t xml:space="preserve"> file </w:t>
      </w:r>
      <w:r>
        <w:t>二选一）。</w:t>
      </w:r>
    </w:p>
    <w:p w14:paraId="4FECF03F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纯文本</w:t>
      </w:r>
      <w:r>
        <w:t xml:space="preserve"> Markdown</w:t>
      </w:r>
      <w:r>
        <w:t>。</w:t>
      </w:r>
    </w:p>
    <w:p w14:paraId="4FC9781A" w14:textId="77777777" w:rsidR="00E87956" w:rsidRDefault="00A93287">
      <w:pPr>
        <w:pStyle w:val="2"/>
      </w:pPr>
      <w:bookmarkStart w:id="37" w:name="_Toc233465692"/>
      <w:r>
        <w:rPr>
          <w:rFonts w:eastAsia="黑体"/>
          <w:color w:val="1A1A1A"/>
        </w:rPr>
        <w:t xml:space="preserve">3.5 </w:t>
      </w:r>
      <w:r>
        <w:rPr>
          <w:rFonts w:eastAsia="黑体"/>
          <w:color w:val="1A1A1A"/>
        </w:rPr>
        <w:t>资源代理</w:t>
      </w:r>
      <w:bookmarkEnd w:id="37"/>
    </w:p>
    <w:p w14:paraId="7F1167C4" w14:textId="77777777" w:rsidR="00E87956" w:rsidRDefault="00A93287">
      <w:pPr>
        <w:pStyle w:val="3"/>
      </w:pPr>
      <w:bookmarkStart w:id="38" w:name="_Toc233465693"/>
      <w:r>
        <w:rPr>
          <w:rFonts w:eastAsia="黑体"/>
          <w:color w:val="1A1A1A"/>
        </w:rPr>
        <w:t>GET /api/pdf-proxy</w:t>
      </w:r>
      <w:bookmarkEnd w:id="38"/>
    </w:p>
    <w:p w14:paraId="59C6C0BD" w14:textId="77777777" w:rsidR="00E87956" w:rsidRDefault="00A93287">
      <w:pPr>
        <w:spacing w:after="120" w:line="360" w:lineRule="auto"/>
        <w:ind w:firstLine="480"/>
        <w:jc w:val="both"/>
      </w:pPr>
      <w:r>
        <w:t>带</w:t>
      </w:r>
      <w:r>
        <w:t xml:space="preserve"> SSRF </w:t>
      </w:r>
      <w:r>
        <w:t>防护（含</w:t>
      </w:r>
      <w:r>
        <w:t xml:space="preserve"> DNS rebinding </w:t>
      </w:r>
      <w:r>
        <w:t>校验）的</w:t>
      </w:r>
      <w:r>
        <w:t xml:space="preserve"> PDF </w:t>
      </w:r>
      <w:r>
        <w:t>代理，供阅读器跨域加载</w:t>
      </w:r>
      <w:r>
        <w:t xml:space="preserve"> PDF</w:t>
      </w:r>
      <w:r>
        <w:t>。该接口</w:t>
      </w:r>
      <w:r>
        <w:t xml:space="preserve"> </w:t>
      </w:r>
      <w:r>
        <w:t>以</w:t>
      </w:r>
      <w:r>
        <w:t xml:space="preserve"> text/plain </w:t>
      </w:r>
      <w:r>
        <w:t>流式返回，免密钥，限流</w:t>
      </w:r>
      <w:r>
        <w:t xml:space="preserve"> 40 </w:t>
      </w:r>
      <w:r>
        <w:t>次</w:t>
      </w:r>
      <w:r>
        <w:t>/</w:t>
      </w:r>
      <w:r>
        <w:t>分。</w:t>
      </w:r>
    </w:p>
    <w:p w14:paraId="38DCFA49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 xml:space="preserve">query </w:t>
      </w:r>
      <w:r>
        <w:t>参数，</w:t>
      </w:r>
      <w:r>
        <w:t>url</w:t>
      </w:r>
      <w:r>
        <w:t>（</w:t>
      </w:r>
      <w:r>
        <w:t>string</w:t>
      </w:r>
      <w:r>
        <w:t>，目标</w:t>
      </w:r>
      <w:r>
        <w:t xml:space="preserve"> PDF </w:t>
      </w:r>
      <w:r>
        <w:t>地址，受域名白名单限制）。</w:t>
      </w:r>
    </w:p>
    <w:p w14:paraId="107AA461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 xml:space="preserve">PDF </w:t>
      </w:r>
      <w:r>
        <w:t>二进制流。</w:t>
      </w:r>
    </w:p>
    <w:p w14:paraId="4C00D941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调用示例：</w:t>
      </w:r>
    </w:p>
    <w:p w14:paraId="579B7F68" w14:textId="21719539" w:rsidR="00E87956" w:rsidRDefault="00A93287">
      <w:pPr>
        <w:pBdr>
          <w:top w:val="single" w:sz="4" w:space="4" w:color="E0E0E0"/>
        </w:pBdr>
        <w:shd w:val="clear" w:color="auto" w:fill="F5F5F5"/>
        <w:spacing w:line="264" w:lineRule="auto"/>
        <w:ind w:left="240" w:right="240"/>
      </w:pPr>
      <w:r>
        <w:rPr>
          <w:rFonts w:ascii="Consolas" w:hAnsi="Consolas"/>
          <w:sz w:val="20"/>
          <w:szCs w:val="20"/>
        </w:rPr>
        <w:t>GET https://www.z1ha0.com/api/pdf-proxyurl=&lt;PDF_URL&gt;</w:t>
      </w:r>
    </w:p>
    <w:p w14:paraId="0373AF19" w14:textId="77777777" w:rsidR="00E87956" w:rsidRDefault="00A93287">
      <w:pPr>
        <w:spacing w:after="120" w:line="360" w:lineRule="auto"/>
        <w:ind w:firstLine="480"/>
        <w:jc w:val="both"/>
      </w:pPr>
      <w:r>
        <w:t xml:space="preserve"> </w:t>
      </w:r>
    </w:p>
    <w:p w14:paraId="0810FE4B" w14:textId="77777777" w:rsidR="00E87956" w:rsidRDefault="00A93287">
      <w:pPr>
        <w:pStyle w:val="2"/>
      </w:pPr>
      <w:bookmarkStart w:id="39" w:name="_Toc233465694"/>
      <w:r>
        <w:rPr>
          <w:rFonts w:eastAsia="黑体"/>
          <w:color w:val="1A1A1A"/>
        </w:rPr>
        <w:t xml:space="preserve">3.6 </w:t>
      </w:r>
      <w:r>
        <w:rPr>
          <w:rFonts w:eastAsia="黑体"/>
          <w:color w:val="1A1A1A"/>
        </w:rPr>
        <w:t>分享与指标</w:t>
      </w:r>
      <w:bookmarkEnd w:id="39"/>
    </w:p>
    <w:p w14:paraId="0EF83D2B" w14:textId="77777777" w:rsidR="00E87956" w:rsidRDefault="00A93287">
      <w:pPr>
        <w:pStyle w:val="3"/>
      </w:pPr>
      <w:bookmarkStart w:id="40" w:name="_Toc233465695"/>
      <w:r>
        <w:rPr>
          <w:rFonts w:eastAsia="黑体"/>
          <w:color w:val="1A1A1A"/>
        </w:rPr>
        <w:t>POST /api/share</w:t>
      </w:r>
      <w:bookmarkEnd w:id="40"/>
    </w:p>
    <w:p w14:paraId="644F5DC1" w14:textId="77777777" w:rsidR="00E87956" w:rsidRDefault="00A93287">
      <w:pPr>
        <w:spacing w:after="120" w:line="360" w:lineRule="auto"/>
        <w:ind w:firstLine="480"/>
        <w:jc w:val="both"/>
      </w:pPr>
      <w:r>
        <w:t>创建只读分享快照，有效期</w:t>
      </w:r>
      <w:r>
        <w:t xml:space="preserve"> 30 </w:t>
      </w:r>
      <w:r>
        <w:t>天。该接口</w:t>
      </w:r>
      <w:r>
        <w:t xml:space="preserve"> </w:t>
      </w:r>
      <w:r>
        <w:t>返回</w:t>
      </w:r>
      <w:r>
        <w:t xml:space="preserve"> JSON</w:t>
      </w:r>
      <w:r>
        <w:t>，免密钥，但需已配置</w:t>
      </w:r>
      <w:r>
        <w:t xml:space="preserve"> Supabase</w:t>
      </w:r>
      <w:r>
        <w:t>，限流</w:t>
      </w:r>
      <w:r>
        <w:t xml:space="preserve"> 10 </w:t>
      </w:r>
      <w:r>
        <w:t>次</w:t>
      </w:r>
      <w:r>
        <w:t>/</w:t>
      </w:r>
      <w:r>
        <w:t>分。</w:t>
      </w:r>
    </w:p>
    <w:p w14:paraId="53CCABB9" w14:textId="1D765CF0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application/json</w:t>
      </w:r>
      <w:r>
        <w:t>，</w:t>
      </w:r>
      <w:r>
        <w:t>kind</w:t>
      </w:r>
      <w:r>
        <w:t>（</w:t>
      </w:r>
      <w:r>
        <w:t>paper / library</w:t>
      </w:r>
      <w:r>
        <w:t>）；</w:t>
      </w:r>
      <w:r>
        <w:t>title</w:t>
      </w:r>
      <w:r>
        <w:t>（</w:t>
      </w:r>
      <w:r>
        <w:t>string</w:t>
      </w:r>
      <w:r>
        <w:t>）；</w:t>
      </w:r>
      <w:r>
        <w:t>data</w:t>
      </w:r>
      <w:r>
        <w:t>（</w:t>
      </w:r>
      <w:r>
        <w:t>object</w:t>
      </w:r>
      <w:r>
        <w:t>，快照内容）。</w:t>
      </w:r>
    </w:p>
    <w:p w14:paraId="6DE4C6A6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lastRenderedPageBreak/>
        <w:t>响应：</w:t>
      </w:r>
      <w:r>
        <w:t>JSON</w:t>
      </w:r>
      <w:r>
        <w:t>，含</w:t>
      </w:r>
      <w:r>
        <w:t xml:space="preserve"> token </w:t>
      </w:r>
      <w:r>
        <w:t>与</w:t>
      </w:r>
      <w:r>
        <w:t xml:space="preserve"> expiresAt</w:t>
      </w:r>
      <w:r>
        <w:t>。</w:t>
      </w:r>
    </w:p>
    <w:p w14:paraId="7CA5C477" w14:textId="77777777" w:rsidR="00E87956" w:rsidRDefault="00A93287">
      <w:pPr>
        <w:pStyle w:val="3"/>
      </w:pPr>
      <w:bookmarkStart w:id="41" w:name="_Toc233465696"/>
      <w:r>
        <w:rPr>
          <w:rFonts w:eastAsia="黑体"/>
          <w:color w:val="1A1A1A"/>
        </w:rPr>
        <w:t>GET /api/share/[token]</w:t>
      </w:r>
      <w:bookmarkEnd w:id="41"/>
    </w:p>
    <w:p w14:paraId="7E6EF44D" w14:textId="77777777" w:rsidR="00E87956" w:rsidRDefault="00A93287">
      <w:pPr>
        <w:spacing w:after="120" w:line="360" w:lineRule="auto"/>
        <w:ind w:firstLine="480"/>
        <w:jc w:val="both"/>
      </w:pPr>
      <w:r>
        <w:t>按</w:t>
      </w:r>
      <w:r>
        <w:t xml:space="preserve"> token </w:t>
      </w:r>
      <w:r>
        <w:t>读取分享快照，并异步累加浏览数。该接口</w:t>
      </w:r>
      <w:r>
        <w:t xml:space="preserve"> </w:t>
      </w:r>
      <w:r>
        <w:t>返回</w:t>
      </w:r>
      <w:r>
        <w:t xml:space="preserve"> JSON</w:t>
      </w:r>
      <w:r>
        <w:t>，免密钥，限流</w:t>
      </w:r>
      <w:r>
        <w:t xml:space="preserve"> 60 </w:t>
      </w:r>
      <w:r>
        <w:t>次</w:t>
      </w:r>
      <w:r>
        <w:t>/</w:t>
      </w:r>
      <w:r>
        <w:t>分。</w:t>
      </w:r>
    </w:p>
    <w:p w14:paraId="019F1D8C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路径参数</w:t>
      </w:r>
      <w:r>
        <w:t xml:space="preserve"> token</w:t>
      </w:r>
      <w:r>
        <w:t>，</w:t>
      </w:r>
      <w:r>
        <w:t>token</w:t>
      </w:r>
      <w:r>
        <w:t>（</w:t>
      </w:r>
      <w:r>
        <w:t>string</w:t>
      </w:r>
      <w:r>
        <w:t>，分享标识，位于路径段）。</w:t>
      </w:r>
    </w:p>
    <w:p w14:paraId="503D22CE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</w:t>
      </w:r>
      <w:r>
        <w:t xml:space="preserve">data </w:t>
      </w:r>
      <w:r>
        <w:t>含</w:t>
      </w:r>
      <w:r>
        <w:t xml:space="preserve"> kind</w:t>
      </w:r>
      <w:r>
        <w:t>、</w:t>
      </w:r>
      <w:r>
        <w:t>title</w:t>
      </w:r>
      <w:r>
        <w:t>、</w:t>
      </w:r>
      <w:r>
        <w:t>snapshot</w:t>
      </w:r>
      <w:r>
        <w:t>、</w:t>
      </w:r>
      <w:r>
        <w:t>views</w:t>
      </w:r>
      <w:r>
        <w:t>、</w:t>
      </w:r>
      <w:r>
        <w:t xml:space="preserve">createdAt </w:t>
      </w:r>
      <w:r>
        <w:t>等。</w:t>
      </w:r>
    </w:p>
    <w:p w14:paraId="546D1359" w14:textId="77777777" w:rsidR="00E87956" w:rsidRDefault="00A93287">
      <w:pPr>
        <w:pStyle w:val="3"/>
      </w:pPr>
      <w:bookmarkStart w:id="42" w:name="_Toc233465697"/>
      <w:r>
        <w:rPr>
          <w:rFonts w:eastAsia="黑体"/>
          <w:color w:val="1A1A1A"/>
        </w:rPr>
        <w:t>GET /api/share/status</w:t>
      </w:r>
      <w:bookmarkEnd w:id="42"/>
    </w:p>
    <w:p w14:paraId="778C32D1" w14:textId="77777777" w:rsidR="00E87956" w:rsidRDefault="00A93287">
      <w:pPr>
        <w:spacing w:after="120" w:line="360" w:lineRule="auto"/>
        <w:ind w:firstLine="480"/>
        <w:jc w:val="both"/>
      </w:pPr>
      <w:r>
        <w:t>查询分享功能是否启用，取决于是否配置</w:t>
      </w:r>
      <w:r>
        <w:t xml:space="preserve"> Supabase</w:t>
      </w:r>
      <w:r>
        <w:t>。该接口</w:t>
      </w:r>
      <w:r>
        <w:t xml:space="preserve"> </w:t>
      </w:r>
      <w:r>
        <w:t>返回</w:t>
      </w:r>
      <w:r>
        <w:t xml:space="preserve"> JSON</w:t>
      </w:r>
      <w:r>
        <w:t>，免密钥。</w:t>
      </w:r>
    </w:p>
    <w:p w14:paraId="588674EF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>无参数。</w:t>
      </w:r>
    </w:p>
    <w:p w14:paraId="3940DC27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，含</w:t>
      </w:r>
      <w:r>
        <w:t xml:space="preserve"> enabled </w:t>
      </w:r>
      <w:r>
        <w:t>布尔值。</w:t>
      </w:r>
    </w:p>
    <w:p w14:paraId="084A8A28" w14:textId="77777777" w:rsidR="00E87956" w:rsidRDefault="00A93287">
      <w:pPr>
        <w:pStyle w:val="3"/>
      </w:pPr>
      <w:bookmarkStart w:id="43" w:name="_Toc233465698"/>
      <w:r>
        <w:rPr>
          <w:rFonts w:eastAsia="黑体"/>
          <w:color w:val="1A1A1A"/>
        </w:rPr>
        <w:t>GET /api/metrics</w:t>
      </w:r>
      <w:bookmarkEnd w:id="43"/>
    </w:p>
    <w:p w14:paraId="2EA2C6AC" w14:textId="77777777" w:rsidR="00E87956" w:rsidRDefault="00A93287">
      <w:pPr>
        <w:spacing w:after="120" w:line="360" w:lineRule="auto"/>
        <w:ind w:firstLine="480"/>
        <w:jc w:val="both"/>
      </w:pPr>
      <w:r>
        <w:t>返回聚合后的接口运行指标快照。该接口</w:t>
      </w:r>
      <w:r>
        <w:t xml:space="preserve"> </w:t>
      </w:r>
      <w:r>
        <w:t>返回</w:t>
      </w:r>
      <w:r>
        <w:t xml:space="preserve"> JSON</w:t>
      </w:r>
      <w:r>
        <w:t>，可选</w:t>
      </w:r>
      <w:r>
        <w:t xml:space="preserve"> METRICS_TOKEN </w:t>
      </w:r>
      <w:r>
        <w:t>校验。</w:t>
      </w:r>
    </w:p>
    <w:p w14:paraId="35AC796B" w14:textId="60D823A0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请求：</w:t>
      </w:r>
      <w:r>
        <w:t xml:space="preserve">query </w:t>
      </w:r>
      <w:r>
        <w:t>参数（可选</w:t>
      </w:r>
      <w:r>
        <w:t xml:space="preserve"> token</w:t>
      </w:r>
      <w:r>
        <w:t>），</w:t>
      </w:r>
      <w:r>
        <w:t>token</w:t>
      </w:r>
      <w:r>
        <w:t>（</w:t>
      </w:r>
      <w:r>
        <w:t>string</w:t>
      </w:r>
      <w:r>
        <w:t>，配置了</w:t>
      </w:r>
      <w:r>
        <w:t xml:space="preserve"> METRICS_TOKEN </w:t>
      </w:r>
      <w:r>
        <w:t>时校验）。</w:t>
      </w:r>
    </w:p>
    <w:p w14:paraId="34BADBE8" w14:textId="77777777" w:rsidR="00E87956" w:rsidRDefault="00A93287">
      <w:pPr>
        <w:spacing w:after="120" w:line="360" w:lineRule="auto"/>
        <w:ind w:firstLine="480"/>
        <w:jc w:val="both"/>
      </w:pPr>
      <w:r>
        <w:rPr>
          <w:b/>
          <w:bCs/>
        </w:rPr>
        <w:t>响应：</w:t>
      </w:r>
      <w:r>
        <w:t>JSON</w:t>
      </w:r>
      <w:r>
        <w:t>，</w:t>
      </w:r>
      <w:r>
        <w:t xml:space="preserve">data </w:t>
      </w:r>
      <w:r>
        <w:t>含</w:t>
      </w:r>
      <w:r>
        <w:t xml:space="preserve"> callVolume</w:t>
      </w:r>
      <w:r>
        <w:t>、</w:t>
      </w:r>
      <w:r>
        <w:t>errorRate</w:t>
      </w:r>
      <w:r>
        <w:t>、</w:t>
      </w:r>
      <w:r>
        <w:t xml:space="preserve">latency </w:t>
      </w:r>
      <w:r>
        <w:t>等。</w:t>
      </w:r>
    </w:p>
    <w:p w14:paraId="7F932B8B" w14:textId="77777777" w:rsidR="00E87956" w:rsidRDefault="00A93287">
      <w:pPr>
        <w:pStyle w:val="1"/>
      </w:pPr>
      <w:bookmarkStart w:id="44" w:name="_Toc233465699"/>
      <w:r>
        <w:rPr>
          <w:rFonts w:eastAsia="黑体"/>
          <w:color w:val="1A1A1A"/>
        </w:rPr>
        <w:t>四、公共机制</w:t>
      </w:r>
      <w:bookmarkEnd w:id="44"/>
    </w:p>
    <w:p w14:paraId="4BFA72A6" w14:textId="77777777" w:rsidR="00E87956" w:rsidRDefault="00A93287">
      <w:pPr>
        <w:pStyle w:val="2"/>
      </w:pPr>
      <w:bookmarkStart w:id="45" w:name="_Toc233465700"/>
      <w:r>
        <w:rPr>
          <w:rFonts w:eastAsia="黑体"/>
          <w:color w:val="1A1A1A"/>
        </w:rPr>
        <w:t xml:space="preserve">4.1 </w:t>
      </w:r>
      <w:r>
        <w:rPr>
          <w:rFonts w:eastAsia="黑体"/>
          <w:color w:val="1A1A1A"/>
        </w:rPr>
        <w:t>限流助手</w:t>
      </w:r>
      <w:bookmarkEnd w:id="45"/>
    </w:p>
    <w:p w14:paraId="620D2D95" w14:textId="77777777" w:rsidR="00E87956" w:rsidRDefault="00A93287">
      <w:pPr>
        <w:spacing w:after="120" w:line="360" w:lineRule="auto"/>
        <w:ind w:firstLine="480"/>
        <w:jc w:val="both"/>
      </w:pPr>
      <w:r>
        <w:t>限流逻辑集中在</w:t>
      </w:r>
      <w:r>
        <w:t xml:space="preserve"> lib/api/http.ts</w:t>
      </w:r>
      <w:r>
        <w:t>，由</w:t>
      </w:r>
      <w:r>
        <w:t xml:space="preserve"> enforceRateLimit(req, name, bucket) </w:t>
      </w:r>
      <w:r>
        <w:t>实现。它是一个</w:t>
      </w:r>
      <w:r>
        <w:rPr>
          <w:b/>
          <w:bCs/>
        </w:rPr>
        <w:t>进程内滑动窗口</w:t>
      </w:r>
      <w:r>
        <w:t>，不依赖外部组件；计数键为路由名加客户端</w:t>
      </w:r>
      <w:r>
        <w:t xml:space="preserve"> IP</w:t>
      </w:r>
      <w:r>
        <w:t>（</w:t>
      </w:r>
      <w:r>
        <w:t xml:space="preserve">IP </w:t>
      </w:r>
      <w:r>
        <w:t>取自</w:t>
      </w:r>
      <w:r>
        <w:t xml:space="preserve"> x-forwarded-for </w:t>
      </w:r>
      <w:r>
        <w:t>或</w:t>
      </w:r>
      <w:r>
        <w:t xml:space="preserve"> x-real-ip</w:t>
      </w:r>
      <w:r>
        <w:t>），即形如</w:t>
      </w:r>
      <w:r>
        <w:t xml:space="preserve"> routeName:clientIp</w:t>
      </w:r>
      <w:r>
        <w:t>。当请求超过该路由的每分钟阈值时返回</w:t>
      </w:r>
      <w:r>
        <w:t xml:space="preserve"> 429 </w:t>
      </w:r>
      <w:r>
        <w:t>并带</w:t>
      </w:r>
      <w:r>
        <w:t xml:space="preserve"> Retry-After </w:t>
      </w:r>
      <w:r>
        <w:t>头，否则放行。各路由阈值分别设定，区间约为每分钟</w:t>
      </w:r>
      <w:r>
        <w:t xml:space="preserve"> 8 </w:t>
      </w:r>
      <w:r>
        <w:t>到</w:t>
      </w:r>
      <w:r>
        <w:t xml:space="preserve"> 60 </w:t>
      </w:r>
      <w:r>
        <w:t>次，具体见第二章总表。</w:t>
      </w:r>
    </w:p>
    <w:p w14:paraId="2E9AA0D2" w14:textId="77777777" w:rsidR="00E87956" w:rsidRDefault="00A93287">
      <w:pPr>
        <w:pStyle w:val="2"/>
      </w:pPr>
      <w:bookmarkStart w:id="46" w:name="_Toc233465701"/>
      <w:r>
        <w:rPr>
          <w:rFonts w:eastAsia="黑体"/>
          <w:color w:val="1A1A1A"/>
        </w:rPr>
        <w:t xml:space="preserve">4.2 </w:t>
      </w:r>
      <w:r>
        <w:rPr>
          <w:rFonts w:eastAsia="黑体"/>
          <w:color w:val="1A1A1A"/>
        </w:rPr>
        <w:t>大模型回退助手</w:t>
      </w:r>
      <w:bookmarkEnd w:id="46"/>
    </w:p>
    <w:p w14:paraId="7D185D25" w14:textId="28A56970" w:rsidR="00E87956" w:rsidRDefault="00A93287">
      <w:pPr>
        <w:spacing w:after="120" w:line="360" w:lineRule="auto"/>
        <w:ind w:firstLine="480"/>
        <w:jc w:val="both"/>
      </w:pPr>
      <w:r>
        <w:t>大模型调用集中在</w:t>
      </w:r>
      <w:r>
        <w:t xml:space="preserve"> lib/ai/client.ts</w:t>
      </w:r>
      <w:r>
        <w:t>，非流式入口为</w:t>
      </w:r>
      <w:r>
        <w:t xml:space="preserve"> chatCompletion(messages, options, </w:t>
      </w:r>
      <w:r>
        <w:lastRenderedPageBreak/>
        <w:t>keys)</w:t>
      </w:r>
      <w:r>
        <w:t>，流式入口为</w:t>
      </w:r>
      <w:r>
        <w:t xml:space="preserve"> lib/ai/stream.ts </w:t>
      </w:r>
      <w:r>
        <w:t>的</w:t>
      </w:r>
      <w:r>
        <w:t xml:space="preserve"> streamChat</w:t>
      </w:r>
      <w:r>
        <w:t>。回退顺序为</w:t>
      </w:r>
      <w:r>
        <w:t xml:space="preserve"> </w:t>
      </w:r>
      <w:r>
        <w:rPr>
          <w:b/>
          <w:bCs/>
        </w:rPr>
        <w:t>ZenMux</w:t>
      </w:r>
      <w:r>
        <w:rPr>
          <w:b/>
          <w:bCs/>
        </w:rPr>
        <w:t>（用户所选模型）</w:t>
      </w:r>
      <w:r>
        <w:rPr>
          <w:b/>
          <w:bCs/>
        </w:rPr>
        <w:t>→ DeepSeek</w:t>
      </w:r>
      <w:r>
        <w:rPr>
          <w:b/>
          <w:bCs/>
        </w:rPr>
        <w:t>（</w:t>
      </w:r>
      <w:r>
        <w:rPr>
          <w:b/>
          <w:bCs/>
        </w:rPr>
        <w:t>deepseek-chat</w:t>
      </w:r>
      <w:r>
        <w:rPr>
          <w:b/>
          <w:bCs/>
        </w:rPr>
        <w:t>）</w:t>
      </w:r>
      <w:r>
        <w:rPr>
          <w:b/>
          <w:bCs/>
        </w:rPr>
        <w:t>→ OpenAI</w:t>
      </w:r>
      <w:r>
        <w:rPr>
          <w:b/>
          <w:bCs/>
        </w:rPr>
        <w:t>（</w:t>
      </w:r>
      <w:r>
        <w:rPr>
          <w:b/>
          <w:bCs/>
        </w:rPr>
        <w:t>gpt-4o-mini</w:t>
      </w:r>
      <w:r>
        <w:rPr>
          <w:b/>
          <w:bCs/>
        </w:rPr>
        <w:t>）</w:t>
      </w:r>
      <w:r>
        <w:rPr>
          <w:b/>
          <w:bCs/>
        </w:rPr>
        <w:t>→ Gemini</w:t>
      </w:r>
      <w:r>
        <w:rPr>
          <w:b/>
          <w:bCs/>
        </w:rPr>
        <w:t>（</w:t>
      </w:r>
      <w:r>
        <w:rPr>
          <w:b/>
          <w:bCs/>
        </w:rPr>
        <w:t>gemini-2.0-flash</w:t>
      </w:r>
      <w:r>
        <w:rPr>
          <w:b/>
          <w:bCs/>
        </w:rPr>
        <w:t>）</w:t>
      </w:r>
      <w:r>
        <w:t>，每次尝试有</w:t>
      </w:r>
      <w:r>
        <w:t xml:space="preserve"> 30 </w:t>
      </w:r>
      <w:r>
        <w:t>秒超时，任一供应商失败即自动切到下一家，直到最后一家用尽。密钥解析由</w:t>
      </w:r>
      <w:r>
        <w:t xml:space="preserve"> lib/ai/keys.ts </w:t>
      </w:r>
      <w:r>
        <w:t>的</w:t>
      </w:r>
      <w:r>
        <w:t xml:space="preserve"> resolveKeys </w:t>
      </w:r>
      <w:r>
        <w:t>负责：优先取请求头中的自带密钥，缺省回退环境变量，并会校验密钥真实性、拒绝占位符。两路输出中，</w:t>
      </w:r>
      <w:r>
        <w:t xml:space="preserve">chatCompletion </w:t>
      </w:r>
      <w:r>
        <w:t>返回完整字符串，</w:t>
      </w:r>
      <w:r>
        <w:t xml:space="preserve">streamChat </w:t>
      </w:r>
      <w:r>
        <w:t>则边生成边推送。</w:t>
      </w:r>
    </w:p>
    <w:p w14:paraId="2ABA51DF" w14:textId="77777777" w:rsidR="00E87956" w:rsidRDefault="00A93287">
      <w:pPr>
        <w:pStyle w:val="2"/>
      </w:pPr>
      <w:bookmarkStart w:id="47" w:name="_Toc233465702"/>
      <w:r>
        <w:rPr>
          <w:rFonts w:eastAsia="黑体"/>
          <w:color w:val="1A1A1A"/>
        </w:rPr>
        <w:t xml:space="preserve">4.3 PDF </w:t>
      </w:r>
      <w:r>
        <w:rPr>
          <w:rFonts w:eastAsia="黑体"/>
          <w:color w:val="1A1A1A"/>
        </w:rPr>
        <w:t>代理的</w:t>
      </w:r>
      <w:r>
        <w:rPr>
          <w:rFonts w:eastAsia="黑体"/>
          <w:color w:val="1A1A1A"/>
        </w:rPr>
        <w:t xml:space="preserve"> SSRF </w:t>
      </w:r>
      <w:r>
        <w:rPr>
          <w:rFonts w:eastAsia="黑体"/>
          <w:color w:val="1A1A1A"/>
        </w:rPr>
        <w:t>防护</w:t>
      </w:r>
      <w:bookmarkEnd w:id="47"/>
    </w:p>
    <w:p w14:paraId="48E3B48C" w14:textId="77777777" w:rsidR="00E87956" w:rsidRDefault="00A93287">
      <w:pPr>
        <w:spacing w:after="120" w:line="360" w:lineRule="auto"/>
        <w:ind w:firstLine="480"/>
        <w:jc w:val="both"/>
      </w:pPr>
      <w:r>
        <w:t xml:space="preserve">/api/pdf-proxy </w:t>
      </w:r>
      <w:r>
        <w:t>在抓取目标地址前会做安全校验：限定域名白名单，并进行</w:t>
      </w:r>
      <w:r>
        <w:t xml:space="preserve"> DNS rebinding </w:t>
      </w:r>
      <w:r>
        <w:t>检查，阻断指向内网或云元数据地址的请求，从而防止服务端请求伪造（</w:t>
      </w:r>
      <w:r>
        <w:t>SSRF</w:t>
      </w:r>
      <w:r>
        <w:t>）。这是该接口虽然免密钥、却仍需谨慎放行的原因。</w:t>
      </w:r>
    </w:p>
    <w:p w14:paraId="62924536" w14:textId="77777777" w:rsidR="00E87956" w:rsidRDefault="00A93287">
      <w:pPr>
        <w:pStyle w:val="1"/>
      </w:pPr>
      <w:bookmarkStart w:id="48" w:name="_Toc233465703"/>
      <w:r>
        <w:rPr>
          <w:rFonts w:eastAsia="黑体"/>
          <w:color w:val="1A1A1A"/>
        </w:rPr>
        <w:t>五、附录：环境变量与接口可用性</w:t>
      </w:r>
      <w:bookmarkEnd w:id="48"/>
    </w:p>
    <w:p w14:paraId="2076071B" w14:textId="77777777" w:rsidR="00E87956" w:rsidRDefault="00A93287">
      <w:pPr>
        <w:spacing w:after="120" w:line="360" w:lineRule="auto"/>
        <w:ind w:firstLine="480"/>
        <w:jc w:val="both"/>
      </w:pPr>
      <w:r>
        <w:t>系统遵循</w:t>
      </w:r>
      <w:r>
        <w:rPr>
          <w:b/>
          <w:bCs/>
        </w:rPr>
        <w:t>零配置原则</w:t>
      </w:r>
      <w:r>
        <w:t>：不配置任何环境变量也能完整构建与运行，外部依赖一律惰性加载或可空降级。下表给出关键环境变量缺省时的行为及其影响的接口，取自仓库</w:t>
      </w:r>
      <w:r>
        <w:t xml:space="preserve"> .env.example</w:t>
      </w:r>
      <w:r>
        <w:t>。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6"/>
        <w:gridCol w:w="2836"/>
        <w:gridCol w:w="1854"/>
      </w:tblGrid>
      <w:tr w:rsidR="00E87956" w14:paraId="37C06BF7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FB4C28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环境变量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A580F5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缺省时的行为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11C87" w14:textId="77777777" w:rsidR="00E87956" w:rsidRDefault="00A93287">
            <w:pPr>
              <w:spacing w:line="280" w:lineRule="auto"/>
            </w:pPr>
            <w:r>
              <w:rPr>
                <w:rFonts w:ascii="Arial" w:eastAsia="黑体" w:hAnsi="Arial"/>
                <w:b/>
                <w:bCs/>
                <w:color w:val="311B92"/>
                <w:sz w:val="22"/>
                <w:szCs w:val="22"/>
              </w:rPr>
              <w:t>受影响接口</w:t>
            </w:r>
          </w:p>
        </w:tc>
      </w:tr>
      <w:tr w:rsidR="00E87956" w14:paraId="2586528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AC58F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 xml:space="preserve">DEEPSEEK_API_KEY </w:t>
            </w:r>
            <w:r>
              <w:rPr>
                <w:color w:val="222222"/>
                <w:sz w:val="21"/>
                <w:szCs w:val="21"/>
              </w:rPr>
              <w:t>等</w:t>
            </w:r>
            <w:r>
              <w:rPr>
                <w:color w:val="222222"/>
                <w:sz w:val="21"/>
                <w:szCs w:val="21"/>
              </w:rPr>
              <w:t xml:space="preserve"> AI </w:t>
            </w:r>
            <w:r>
              <w:rPr>
                <w:color w:val="222222"/>
                <w:sz w:val="21"/>
                <w:szCs w:val="21"/>
              </w:rPr>
              <w:t>密钥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79EF32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 xml:space="preserve">AI </w:t>
            </w:r>
            <w:r>
              <w:rPr>
                <w:color w:val="222222"/>
                <w:sz w:val="21"/>
                <w:szCs w:val="21"/>
              </w:rPr>
              <w:t>接口改由请求头自带密钥；都没有则相应功能不可用，但检索、导入、代理照常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A0888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 xml:space="preserve">AI </w:t>
            </w:r>
            <w:r>
              <w:rPr>
                <w:color w:val="222222"/>
                <w:sz w:val="21"/>
                <w:szCs w:val="21"/>
              </w:rPr>
              <w:t>工作流、</w:t>
            </w:r>
            <w:r>
              <w:rPr>
                <w:color w:val="222222"/>
                <w:sz w:val="21"/>
                <w:szCs w:val="21"/>
              </w:rPr>
              <w:t>RAG</w:t>
            </w:r>
            <w:r>
              <w:rPr>
                <w:color w:val="222222"/>
                <w:sz w:val="21"/>
                <w:szCs w:val="21"/>
              </w:rPr>
              <w:t>、查询扩展与重排</w:t>
            </w:r>
          </w:p>
        </w:tc>
      </w:tr>
      <w:tr w:rsidR="00E87956" w14:paraId="0770E86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18C81B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OPENAI_API_KEY / GOOGLE_API_KEY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C17D17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无嵌入密钥时文库问答降级为本地</w:t>
            </w:r>
            <w:r>
              <w:rPr>
                <w:color w:val="222222"/>
                <w:sz w:val="21"/>
                <w:szCs w:val="21"/>
              </w:rPr>
              <w:t xml:space="preserve"> BM25 </w:t>
            </w:r>
            <w:r>
              <w:rPr>
                <w:color w:val="222222"/>
                <w:sz w:val="21"/>
                <w:szCs w:val="21"/>
              </w:rPr>
              <w:t>关键词检索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8A78E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 xml:space="preserve">/api/library-qa/embed </w:t>
            </w:r>
            <w:r>
              <w:rPr>
                <w:color w:val="222222"/>
                <w:sz w:val="21"/>
                <w:szCs w:val="21"/>
              </w:rPr>
              <w:t>及其检索</w:t>
            </w:r>
          </w:p>
        </w:tc>
      </w:tr>
      <w:tr w:rsidR="00E87956" w14:paraId="3A24DB5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8F7309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NEXT_PUBLIC_SUPABASE_URL / ANON_KEY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CD0AC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不启用登录与云同步；分享接口判定为未启用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1E3D5D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 xml:space="preserve">/api/share </w:t>
            </w:r>
            <w:r>
              <w:rPr>
                <w:color w:val="222222"/>
                <w:sz w:val="21"/>
                <w:szCs w:val="21"/>
              </w:rPr>
              <w:t>系列、云同步</w:t>
            </w:r>
          </w:p>
        </w:tc>
      </w:tr>
      <w:tr w:rsidR="00E87956" w14:paraId="4B281C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EBE05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METRICS_TOKEN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CC9F81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指标接口不强制校验</w:t>
            </w:r>
            <w:r>
              <w:rPr>
                <w:color w:val="222222"/>
                <w:sz w:val="21"/>
                <w:szCs w:val="21"/>
              </w:rPr>
              <w:t xml:space="preserve"> token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001F6" w14:textId="77777777" w:rsidR="00E87956" w:rsidRDefault="00A93287">
            <w:pPr>
              <w:spacing w:line="280" w:lineRule="auto"/>
            </w:pPr>
            <w:r>
              <w:rPr>
                <w:color w:val="222222"/>
                <w:sz w:val="21"/>
                <w:szCs w:val="21"/>
              </w:rPr>
              <w:t>/api/metrics</w:t>
            </w:r>
          </w:p>
        </w:tc>
      </w:tr>
    </w:tbl>
    <w:p w14:paraId="5CC6F979" w14:textId="77777777" w:rsidR="00E87956" w:rsidRDefault="00A93287">
      <w:pPr>
        <w:spacing w:before="60" w:after="160"/>
        <w:jc w:val="center"/>
      </w:pPr>
      <w:r>
        <w:rPr>
          <w:rFonts w:eastAsia="楷体"/>
          <w:color w:val="555555"/>
          <w:sz w:val="21"/>
          <w:szCs w:val="21"/>
        </w:rPr>
        <w:t>表</w:t>
      </w:r>
      <w:r>
        <w:rPr>
          <w:rFonts w:eastAsia="楷体"/>
          <w:color w:val="555555"/>
          <w:sz w:val="21"/>
          <w:szCs w:val="21"/>
        </w:rPr>
        <w:t xml:space="preserve"> 1  </w:t>
      </w:r>
      <w:r>
        <w:rPr>
          <w:rFonts w:eastAsia="楷体"/>
          <w:color w:val="555555"/>
          <w:sz w:val="21"/>
          <w:szCs w:val="21"/>
        </w:rPr>
        <w:t>关键环境变量与接口可用性</w:t>
      </w:r>
    </w:p>
    <w:sectPr w:rsidR="00E8795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07CDC" w14:textId="77777777" w:rsidR="0088527B" w:rsidRDefault="0088527B">
      <w:r>
        <w:separator/>
      </w:r>
    </w:p>
  </w:endnote>
  <w:endnote w:type="continuationSeparator" w:id="0">
    <w:p w14:paraId="779208CA" w14:textId="77777777" w:rsidR="0088527B" w:rsidRDefault="0088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F5F64" w14:textId="77777777" w:rsidR="00E87956" w:rsidRDefault="00A93287">
    <w:pPr>
      <w:jc w:val="center"/>
    </w:pPr>
    <w:r>
      <w:rPr>
        <w:color w:val="999999"/>
        <w:sz w:val="18"/>
        <w:szCs w:val="18"/>
      </w:rPr>
      <w:t>第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425094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7D65A" w14:textId="77777777" w:rsidR="0088527B" w:rsidRDefault="0088527B">
      <w:r>
        <w:separator/>
      </w:r>
    </w:p>
  </w:footnote>
  <w:footnote w:type="continuationSeparator" w:id="0">
    <w:p w14:paraId="5117BA69" w14:textId="77777777" w:rsidR="0088527B" w:rsidRDefault="00885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3E87" w14:textId="77777777" w:rsidR="00E87956" w:rsidRDefault="00A93287">
    <w:pPr>
      <w:pBdr>
        <w:bottom w:val="single" w:sz="4" w:space="4" w:color="DDDDDD"/>
      </w:pBdr>
      <w:jc w:val="right"/>
    </w:pPr>
    <w:r>
      <w:rPr>
        <w:rFonts w:eastAsia="楷体"/>
        <w:color w:val="999999"/>
        <w:sz w:val="18"/>
        <w:szCs w:val="18"/>
      </w:rPr>
      <w:t xml:space="preserve">PaperWeave · API </w:t>
    </w:r>
    <w:r>
      <w:rPr>
        <w:rFonts w:eastAsia="楷体"/>
        <w:color w:val="999999"/>
        <w:sz w:val="18"/>
        <w:szCs w:val="18"/>
      </w:rPr>
      <w:t>接口说明文档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27E"/>
    <w:multiLevelType w:val="hybridMultilevel"/>
    <w:tmpl w:val="A0F8E904"/>
    <w:lvl w:ilvl="0" w:tplc="C94ADA56">
      <w:start w:val="1"/>
      <w:numFmt w:val="decimal"/>
      <w:lvlText w:val="%1."/>
      <w:lvlJc w:val="left"/>
      <w:pPr>
        <w:ind w:left="600" w:hanging="300"/>
      </w:pPr>
    </w:lvl>
    <w:lvl w:ilvl="1" w:tplc="D3889EA0">
      <w:numFmt w:val="decimal"/>
      <w:lvlText w:val=""/>
      <w:lvlJc w:val="left"/>
    </w:lvl>
    <w:lvl w:ilvl="2" w:tplc="E4ECAE94">
      <w:numFmt w:val="decimal"/>
      <w:lvlText w:val=""/>
      <w:lvlJc w:val="left"/>
    </w:lvl>
    <w:lvl w:ilvl="3" w:tplc="CF3A7BFE">
      <w:numFmt w:val="decimal"/>
      <w:lvlText w:val=""/>
      <w:lvlJc w:val="left"/>
    </w:lvl>
    <w:lvl w:ilvl="4" w:tplc="4ADC2CFA">
      <w:numFmt w:val="decimal"/>
      <w:lvlText w:val=""/>
      <w:lvlJc w:val="left"/>
    </w:lvl>
    <w:lvl w:ilvl="5" w:tplc="FEE42E5A">
      <w:numFmt w:val="decimal"/>
      <w:lvlText w:val=""/>
      <w:lvlJc w:val="left"/>
    </w:lvl>
    <w:lvl w:ilvl="6" w:tplc="8C644A98">
      <w:numFmt w:val="decimal"/>
      <w:lvlText w:val=""/>
      <w:lvlJc w:val="left"/>
    </w:lvl>
    <w:lvl w:ilvl="7" w:tplc="359AD09E">
      <w:numFmt w:val="decimal"/>
      <w:lvlText w:val=""/>
      <w:lvlJc w:val="left"/>
    </w:lvl>
    <w:lvl w:ilvl="8" w:tplc="DF52D548">
      <w:numFmt w:val="decimal"/>
      <w:lvlText w:val=""/>
      <w:lvlJc w:val="left"/>
    </w:lvl>
  </w:abstractNum>
  <w:abstractNum w:abstractNumId="1" w15:restartNumberingAfterBreak="0">
    <w:nsid w:val="1B0000FC"/>
    <w:multiLevelType w:val="hybridMultilevel"/>
    <w:tmpl w:val="0A5A92D4"/>
    <w:lvl w:ilvl="0" w:tplc="5E4E6C38">
      <w:start w:val="1"/>
      <w:numFmt w:val="decimal"/>
      <w:lvlText w:val="%1."/>
      <w:lvlJc w:val="left"/>
      <w:pPr>
        <w:ind w:left="600" w:hanging="300"/>
      </w:pPr>
    </w:lvl>
    <w:lvl w:ilvl="1" w:tplc="369C6E14">
      <w:numFmt w:val="decimal"/>
      <w:lvlText w:val=""/>
      <w:lvlJc w:val="left"/>
    </w:lvl>
    <w:lvl w:ilvl="2" w:tplc="5EF2EECA">
      <w:numFmt w:val="decimal"/>
      <w:lvlText w:val=""/>
      <w:lvlJc w:val="left"/>
    </w:lvl>
    <w:lvl w:ilvl="3" w:tplc="4D2287EC">
      <w:numFmt w:val="decimal"/>
      <w:lvlText w:val=""/>
      <w:lvlJc w:val="left"/>
    </w:lvl>
    <w:lvl w:ilvl="4" w:tplc="CFB4DD3E">
      <w:numFmt w:val="decimal"/>
      <w:lvlText w:val=""/>
      <w:lvlJc w:val="left"/>
    </w:lvl>
    <w:lvl w:ilvl="5" w:tplc="332A609A">
      <w:numFmt w:val="decimal"/>
      <w:lvlText w:val=""/>
      <w:lvlJc w:val="left"/>
    </w:lvl>
    <w:lvl w:ilvl="6" w:tplc="52DC4AB0">
      <w:numFmt w:val="decimal"/>
      <w:lvlText w:val=""/>
      <w:lvlJc w:val="left"/>
    </w:lvl>
    <w:lvl w:ilvl="7" w:tplc="DA22C578">
      <w:numFmt w:val="decimal"/>
      <w:lvlText w:val=""/>
      <w:lvlJc w:val="left"/>
    </w:lvl>
    <w:lvl w:ilvl="8" w:tplc="29588D26">
      <w:numFmt w:val="decimal"/>
      <w:lvlText w:val=""/>
      <w:lvlJc w:val="left"/>
    </w:lvl>
  </w:abstractNum>
  <w:abstractNum w:abstractNumId="2" w15:restartNumberingAfterBreak="0">
    <w:nsid w:val="26F11C69"/>
    <w:multiLevelType w:val="hybridMultilevel"/>
    <w:tmpl w:val="18327DF2"/>
    <w:lvl w:ilvl="0" w:tplc="0CF6A860">
      <w:start w:val="1"/>
      <w:numFmt w:val="bullet"/>
      <w:lvlText w:val="•"/>
      <w:lvlJc w:val="left"/>
      <w:pPr>
        <w:ind w:left="600" w:hanging="280"/>
      </w:pPr>
    </w:lvl>
    <w:lvl w:ilvl="1" w:tplc="F4806EF0">
      <w:start w:val="1"/>
      <w:numFmt w:val="bullet"/>
      <w:lvlText w:val="–"/>
      <w:lvlJc w:val="left"/>
      <w:pPr>
        <w:ind w:left="1080" w:hanging="280"/>
      </w:pPr>
    </w:lvl>
    <w:lvl w:ilvl="2" w:tplc="755AA35E">
      <w:numFmt w:val="decimal"/>
      <w:lvlText w:val=""/>
      <w:lvlJc w:val="left"/>
    </w:lvl>
    <w:lvl w:ilvl="3" w:tplc="E30004EC">
      <w:numFmt w:val="decimal"/>
      <w:lvlText w:val=""/>
      <w:lvlJc w:val="left"/>
    </w:lvl>
    <w:lvl w:ilvl="4" w:tplc="34FE7B96">
      <w:numFmt w:val="decimal"/>
      <w:lvlText w:val=""/>
      <w:lvlJc w:val="left"/>
    </w:lvl>
    <w:lvl w:ilvl="5" w:tplc="AED6E364">
      <w:numFmt w:val="decimal"/>
      <w:lvlText w:val=""/>
      <w:lvlJc w:val="left"/>
    </w:lvl>
    <w:lvl w:ilvl="6" w:tplc="175C8C9A">
      <w:numFmt w:val="decimal"/>
      <w:lvlText w:val=""/>
      <w:lvlJc w:val="left"/>
    </w:lvl>
    <w:lvl w:ilvl="7" w:tplc="56845A2A">
      <w:numFmt w:val="decimal"/>
      <w:lvlText w:val=""/>
      <w:lvlJc w:val="left"/>
    </w:lvl>
    <w:lvl w:ilvl="8" w:tplc="7EF633B2">
      <w:numFmt w:val="decimal"/>
      <w:lvlText w:val=""/>
      <w:lvlJc w:val="left"/>
    </w:lvl>
  </w:abstractNum>
  <w:abstractNum w:abstractNumId="3" w15:restartNumberingAfterBreak="0">
    <w:nsid w:val="481D3225"/>
    <w:multiLevelType w:val="hybridMultilevel"/>
    <w:tmpl w:val="073850CA"/>
    <w:lvl w:ilvl="0" w:tplc="EC60B3CE">
      <w:start w:val="1"/>
      <w:numFmt w:val="decimal"/>
      <w:lvlText w:val="%1."/>
      <w:lvlJc w:val="left"/>
      <w:pPr>
        <w:ind w:left="600" w:hanging="300"/>
      </w:pPr>
    </w:lvl>
    <w:lvl w:ilvl="1" w:tplc="8A127470">
      <w:numFmt w:val="decimal"/>
      <w:lvlText w:val=""/>
      <w:lvlJc w:val="left"/>
    </w:lvl>
    <w:lvl w:ilvl="2" w:tplc="8C6A3C32">
      <w:numFmt w:val="decimal"/>
      <w:lvlText w:val=""/>
      <w:lvlJc w:val="left"/>
    </w:lvl>
    <w:lvl w:ilvl="3" w:tplc="BD501B08">
      <w:numFmt w:val="decimal"/>
      <w:lvlText w:val=""/>
      <w:lvlJc w:val="left"/>
    </w:lvl>
    <w:lvl w:ilvl="4" w:tplc="4CD03240">
      <w:numFmt w:val="decimal"/>
      <w:lvlText w:val=""/>
      <w:lvlJc w:val="left"/>
    </w:lvl>
    <w:lvl w:ilvl="5" w:tplc="38E4F94A">
      <w:numFmt w:val="decimal"/>
      <w:lvlText w:val=""/>
      <w:lvlJc w:val="left"/>
    </w:lvl>
    <w:lvl w:ilvl="6" w:tplc="24F8AEA0">
      <w:numFmt w:val="decimal"/>
      <w:lvlText w:val=""/>
      <w:lvlJc w:val="left"/>
    </w:lvl>
    <w:lvl w:ilvl="7" w:tplc="C15C96C8">
      <w:numFmt w:val="decimal"/>
      <w:lvlText w:val=""/>
      <w:lvlJc w:val="left"/>
    </w:lvl>
    <w:lvl w:ilvl="8" w:tplc="2000F64A">
      <w:numFmt w:val="decimal"/>
      <w:lvlText w:val=""/>
      <w:lvlJc w:val="left"/>
    </w:lvl>
  </w:abstractNum>
  <w:abstractNum w:abstractNumId="4" w15:restartNumberingAfterBreak="0">
    <w:nsid w:val="50E52D51"/>
    <w:multiLevelType w:val="hybridMultilevel"/>
    <w:tmpl w:val="52889216"/>
    <w:lvl w:ilvl="0" w:tplc="FC4693F2">
      <w:start w:val="1"/>
      <w:numFmt w:val="decimal"/>
      <w:lvlText w:val="%1."/>
      <w:lvlJc w:val="left"/>
      <w:pPr>
        <w:ind w:left="600" w:hanging="300"/>
      </w:pPr>
    </w:lvl>
    <w:lvl w:ilvl="1" w:tplc="2F6EE918">
      <w:numFmt w:val="decimal"/>
      <w:lvlText w:val=""/>
      <w:lvlJc w:val="left"/>
    </w:lvl>
    <w:lvl w:ilvl="2" w:tplc="E5E8BBAE">
      <w:numFmt w:val="decimal"/>
      <w:lvlText w:val=""/>
      <w:lvlJc w:val="left"/>
    </w:lvl>
    <w:lvl w:ilvl="3" w:tplc="7DEE7C76">
      <w:numFmt w:val="decimal"/>
      <w:lvlText w:val=""/>
      <w:lvlJc w:val="left"/>
    </w:lvl>
    <w:lvl w:ilvl="4" w:tplc="5A562BDA">
      <w:numFmt w:val="decimal"/>
      <w:lvlText w:val=""/>
      <w:lvlJc w:val="left"/>
    </w:lvl>
    <w:lvl w:ilvl="5" w:tplc="C8A28F9E">
      <w:numFmt w:val="decimal"/>
      <w:lvlText w:val=""/>
      <w:lvlJc w:val="left"/>
    </w:lvl>
    <w:lvl w:ilvl="6" w:tplc="2120155C">
      <w:numFmt w:val="decimal"/>
      <w:lvlText w:val=""/>
      <w:lvlJc w:val="left"/>
    </w:lvl>
    <w:lvl w:ilvl="7" w:tplc="E54AC95A">
      <w:numFmt w:val="decimal"/>
      <w:lvlText w:val=""/>
      <w:lvlJc w:val="left"/>
    </w:lvl>
    <w:lvl w:ilvl="8" w:tplc="0130D0D0">
      <w:numFmt w:val="decimal"/>
      <w:lvlText w:val=""/>
      <w:lvlJc w:val="left"/>
    </w:lvl>
  </w:abstractNum>
  <w:abstractNum w:abstractNumId="5" w15:restartNumberingAfterBreak="0">
    <w:nsid w:val="588249F0"/>
    <w:multiLevelType w:val="hybridMultilevel"/>
    <w:tmpl w:val="8CDEAC20"/>
    <w:lvl w:ilvl="0" w:tplc="F7D6846A">
      <w:start w:val="1"/>
      <w:numFmt w:val="decimal"/>
      <w:lvlText w:val="%1."/>
      <w:lvlJc w:val="left"/>
      <w:pPr>
        <w:ind w:left="600" w:hanging="300"/>
      </w:pPr>
    </w:lvl>
    <w:lvl w:ilvl="1" w:tplc="80EE8FAC">
      <w:numFmt w:val="decimal"/>
      <w:lvlText w:val=""/>
      <w:lvlJc w:val="left"/>
    </w:lvl>
    <w:lvl w:ilvl="2" w:tplc="39247CC8">
      <w:numFmt w:val="decimal"/>
      <w:lvlText w:val=""/>
      <w:lvlJc w:val="left"/>
    </w:lvl>
    <w:lvl w:ilvl="3" w:tplc="7D021546">
      <w:numFmt w:val="decimal"/>
      <w:lvlText w:val=""/>
      <w:lvlJc w:val="left"/>
    </w:lvl>
    <w:lvl w:ilvl="4" w:tplc="7A22FF54">
      <w:numFmt w:val="decimal"/>
      <w:lvlText w:val=""/>
      <w:lvlJc w:val="left"/>
    </w:lvl>
    <w:lvl w:ilvl="5" w:tplc="D082B9DA">
      <w:numFmt w:val="decimal"/>
      <w:lvlText w:val=""/>
      <w:lvlJc w:val="left"/>
    </w:lvl>
    <w:lvl w:ilvl="6" w:tplc="581ECFB4">
      <w:numFmt w:val="decimal"/>
      <w:lvlText w:val=""/>
      <w:lvlJc w:val="left"/>
    </w:lvl>
    <w:lvl w:ilvl="7" w:tplc="BE4886E4">
      <w:numFmt w:val="decimal"/>
      <w:lvlText w:val=""/>
      <w:lvlJc w:val="left"/>
    </w:lvl>
    <w:lvl w:ilvl="8" w:tplc="3EE42214">
      <w:numFmt w:val="decimal"/>
      <w:lvlText w:val=""/>
      <w:lvlJc w:val="left"/>
    </w:lvl>
  </w:abstractNum>
  <w:abstractNum w:abstractNumId="6" w15:restartNumberingAfterBreak="0">
    <w:nsid w:val="589D5850"/>
    <w:multiLevelType w:val="hybridMultilevel"/>
    <w:tmpl w:val="91F842CC"/>
    <w:lvl w:ilvl="0" w:tplc="102CB57E">
      <w:start w:val="1"/>
      <w:numFmt w:val="bullet"/>
      <w:lvlText w:val="●"/>
      <w:lvlJc w:val="left"/>
      <w:pPr>
        <w:ind w:left="720" w:hanging="360"/>
      </w:pPr>
    </w:lvl>
    <w:lvl w:ilvl="1" w:tplc="4C40C44A">
      <w:start w:val="1"/>
      <w:numFmt w:val="bullet"/>
      <w:lvlText w:val="○"/>
      <w:lvlJc w:val="left"/>
      <w:pPr>
        <w:ind w:left="1440" w:hanging="360"/>
      </w:pPr>
    </w:lvl>
    <w:lvl w:ilvl="2" w:tplc="C958D66E">
      <w:start w:val="1"/>
      <w:numFmt w:val="bullet"/>
      <w:lvlText w:val="■"/>
      <w:lvlJc w:val="left"/>
      <w:pPr>
        <w:ind w:left="2160" w:hanging="360"/>
      </w:pPr>
    </w:lvl>
    <w:lvl w:ilvl="3" w:tplc="EEF2804E">
      <w:start w:val="1"/>
      <w:numFmt w:val="bullet"/>
      <w:lvlText w:val="●"/>
      <w:lvlJc w:val="left"/>
      <w:pPr>
        <w:ind w:left="2880" w:hanging="360"/>
      </w:pPr>
    </w:lvl>
    <w:lvl w:ilvl="4" w:tplc="A7CCD1F8">
      <w:start w:val="1"/>
      <w:numFmt w:val="bullet"/>
      <w:lvlText w:val="○"/>
      <w:lvlJc w:val="left"/>
      <w:pPr>
        <w:ind w:left="3600" w:hanging="360"/>
      </w:pPr>
    </w:lvl>
    <w:lvl w:ilvl="5" w:tplc="D79C26EA">
      <w:start w:val="1"/>
      <w:numFmt w:val="bullet"/>
      <w:lvlText w:val="■"/>
      <w:lvlJc w:val="left"/>
      <w:pPr>
        <w:ind w:left="4320" w:hanging="360"/>
      </w:pPr>
    </w:lvl>
    <w:lvl w:ilvl="6" w:tplc="29B8F6DA">
      <w:start w:val="1"/>
      <w:numFmt w:val="bullet"/>
      <w:lvlText w:val="●"/>
      <w:lvlJc w:val="left"/>
      <w:pPr>
        <w:ind w:left="5040" w:hanging="360"/>
      </w:pPr>
    </w:lvl>
    <w:lvl w:ilvl="7" w:tplc="A2CC1624">
      <w:start w:val="1"/>
      <w:numFmt w:val="bullet"/>
      <w:lvlText w:val="●"/>
      <w:lvlJc w:val="left"/>
      <w:pPr>
        <w:ind w:left="5760" w:hanging="360"/>
      </w:pPr>
    </w:lvl>
    <w:lvl w:ilvl="8" w:tplc="E444B7C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9BC516F"/>
    <w:multiLevelType w:val="hybridMultilevel"/>
    <w:tmpl w:val="A356C8AC"/>
    <w:lvl w:ilvl="0" w:tplc="2A6253AC">
      <w:start w:val="1"/>
      <w:numFmt w:val="decimal"/>
      <w:lvlText w:val="%1."/>
      <w:lvlJc w:val="left"/>
      <w:pPr>
        <w:ind w:left="600" w:hanging="300"/>
      </w:pPr>
    </w:lvl>
    <w:lvl w:ilvl="1" w:tplc="51D60EA8">
      <w:numFmt w:val="decimal"/>
      <w:lvlText w:val=""/>
      <w:lvlJc w:val="left"/>
    </w:lvl>
    <w:lvl w:ilvl="2" w:tplc="B86EF536">
      <w:numFmt w:val="decimal"/>
      <w:lvlText w:val=""/>
      <w:lvlJc w:val="left"/>
    </w:lvl>
    <w:lvl w:ilvl="3" w:tplc="A04CF364">
      <w:numFmt w:val="decimal"/>
      <w:lvlText w:val=""/>
      <w:lvlJc w:val="left"/>
    </w:lvl>
    <w:lvl w:ilvl="4" w:tplc="CDA49E5A">
      <w:numFmt w:val="decimal"/>
      <w:lvlText w:val=""/>
      <w:lvlJc w:val="left"/>
    </w:lvl>
    <w:lvl w:ilvl="5" w:tplc="72C2ECE2">
      <w:numFmt w:val="decimal"/>
      <w:lvlText w:val=""/>
      <w:lvlJc w:val="left"/>
    </w:lvl>
    <w:lvl w:ilvl="6" w:tplc="23D61BE0">
      <w:numFmt w:val="decimal"/>
      <w:lvlText w:val=""/>
      <w:lvlJc w:val="left"/>
    </w:lvl>
    <w:lvl w:ilvl="7" w:tplc="C10A3AD0">
      <w:numFmt w:val="decimal"/>
      <w:lvlText w:val=""/>
      <w:lvlJc w:val="left"/>
    </w:lvl>
    <w:lvl w:ilvl="8" w:tplc="CDBAE524">
      <w:numFmt w:val="decimal"/>
      <w:lvlText w:val=""/>
      <w:lvlJc w:val="left"/>
    </w:lvl>
  </w:abstractNum>
  <w:abstractNum w:abstractNumId="8" w15:restartNumberingAfterBreak="0">
    <w:nsid w:val="5ED0152F"/>
    <w:multiLevelType w:val="hybridMultilevel"/>
    <w:tmpl w:val="BE322198"/>
    <w:lvl w:ilvl="0" w:tplc="1F289F88">
      <w:start w:val="1"/>
      <w:numFmt w:val="decimal"/>
      <w:lvlText w:val="%1."/>
      <w:lvlJc w:val="left"/>
      <w:pPr>
        <w:ind w:left="600" w:hanging="300"/>
      </w:pPr>
    </w:lvl>
    <w:lvl w:ilvl="1" w:tplc="A8F06A40">
      <w:numFmt w:val="decimal"/>
      <w:lvlText w:val=""/>
      <w:lvlJc w:val="left"/>
    </w:lvl>
    <w:lvl w:ilvl="2" w:tplc="B180087E">
      <w:numFmt w:val="decimal"/>
      <w:lvlText w:val=""/>
      <w:lvlJc w:val="left"/>
    </w:lvl>
    <w:lvl w:ilvl="3" w:tplc="4164FEEA">
      <w:numFmt w:val="decimal"/>
      <w:lvlText w:val=""/>
      <w:lvlJc w:val="left"/>
    </w:lvl>
    <w:lvl w:ilvl="4" w:tplc="2476147A">
      <w:numFmt w:val="decimal"/>
      <w:lvlText w:val=""/>
      <w:lvlJc w:val="left"/>
    </w:lvl>
    <w:lvl w:ilvl="5" w:tplc="F52EA168">
      <w:numFmt w:val="decimal"/>
      <w:lvlText w:val=""/>
      <w:lvlJc w:val="left"/>
    </w:lvl>
    <w:lvl w:ilvl="6" w:tplc="9112CCD2">
      <w:numFmt w:val="decimal"/>
      <w:lvlText w:val=""/>
      <w:lvlJc w:val="left"/>
    </w:lvl>
    <w:lvl w:ilvl="7" w:tplc="11567B0A">
      <w:numFmt w:val="decimal"/>
      <w:lvlText w:val=""/>
      <w:lvlJc w:val="left"/>
    </w:lvl>
    <w:lvl w:ilvl="8" w:tplc="BE06669E">
      <w:numFmt w:val="decimal"/>
      <w:lvlText w:val=""/>
      <w:lvlJc w:val="left"/>
    </w:lvl>
  </w:abstractNum>
  <w:num w:numId="1" w16cid:durableId="138806352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956"/>
    <w:rsid w:val="00425094"/>
    <w:rsid w:val="0080440F"/>
    <w:rsid w:val="00812302"/>
    <w:rsid w:val="0088527B"/>
    <w:rsid w:val="00A44CE5"/>
    <w:rsid w:val="00A93287"/>
    <w:rsid w:val="00E8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5687"/>
  <w15:docId w15:val="{B8D97B26-C63F-41C3-9219-A40A1CCE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6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ascii="Arial" w:eastAsia="Arial" w:hAnsi="Arial" w:cs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425094"/>
  </w:style>
  <w:style w:type="paragraph" w:styleId="TOC2">
    <w:name w:val="toc 2"/>
    <w:basedOn w:val="a"/>
    <w:next w:val="a"/>
    <w:autoRedefine/>
    <w:uiPriority w:val="39"/>
    <w:unhideWhenUsed/>
    <w:rsid w:val="0042509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2509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2137</Words>
  <Characters>12184</Characters>
  <Application>Microsoft Office Word</Application>
  <DocSecurity>0</DocSecurity>
  <Lines>101</Lines>
  <Paragraphs>28</Paragraphs>
  <ScaleCrop>false</ScaleCrop>
  <Company/>
  <LinksUpToDate>false</LinksUpToDate>
  <CharactersWithSpaces>14293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接口说明文档</dc:title>
  <dc:creator>郭子豪</dc:creator>
  <cp:lastModifiedBy>Zihao Guo</cp:lastModifiedBy>
  <cp:revision>3</cp:revision>
  <cp:lastPrinted>2026-06-27T07:14:00Z</cp:lastPrinted>
  <dcterms:created xsi:type="dcterms:W3CDTF">2026-06-23T13:40:00Z</dcterms:created>
  <dcterms:modified xsi:type="dcterms:W3CDTF">2026-06-27T07:17:00Z</dcterms:modified>
</cp:coreProperties>
</file>