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THF-BM-001</w:t>
        <w:br/>
        <w:t>Business Model Canvas &amp; Product Strategy</w:t>
      </w:r>
    </w:p>
    <w:p>
      <w:r>
        <w:t>Project: THALF Premium Handmade Chocolate</w:t>
        <w:br/>
        <w:t>Prepared By: Mohammed Unaize</w:t>
        <w:br/>
        <w:t>Version: 1.0</w:t>
        <w:br/>
        <w:t>Status: Draft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THF-BM-001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THALF Premium Handmade Chocolate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Mohammed Unaize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</w:t>
            </w:r>
          </w:p>
        </w:tc>
      </w:tr>
    </w:tbl>
    <w:p>
      <w:pPr>
        <w:pStyle w:val="Heading1"/>
      </w:pPr>
      <w:r>
        <w:t>Purpose</w:t>
      </w:r>
    </w:p>
    <w:p>
      <w:r>
        <w:t>This document defines the business model, value proposition, customer strategy, and commercial direction for THALF. It serves as the strategic foundation for the BRD, UX, UI, and SRS.</w:t>
      </w:r>
    </w:p>
    <w:p>
      <w:pPr>
        <w:pStyle w:val="Heading1"/>
      </w:pPr>
      <w:r>
        <w:t>1. Value Proposition</w:t>
      </w:r>
    </w:p>
    <w:p>
      <w:pPr>
        <w:pStyle w:val="ListBullet"/>
      </w:pPr>
      <w:r>
        <w:t>Handmade premium chocolates</w:t>
      </w:r>
    </w:p>
    <w:p>
      <w:pPr>
        <w:pStyle w:val="ListBullet"/>
      </w:pPr>
      <w:r>
        <w:t>Small-batch production</w:t>
      </w:r>
    </w:p>
    <w:p>
      <w:pPr>
        <w:pStyle w:val="ListBullet"/>
      </w:pPr>
      <w:r>
        <w:t>Elegant gifting</w:t>
      </w:r>
    </w:p>
    <w:p>
      <w:pPr>
        <w:pStyle w:val="ListBullet"/>
      </w:pPr>
      <w:r>
        <w:t>Premium ingredients</w:t>
      </w:r>
    </w:p>
    <w:p>
      <w:pPr>
        <w:pStyle w:val="ListBullet"/>
      </w:pPr>
      <w:r>
        <w:t>Personalized customer experience</w:t>
      </w:r>
    </w:p>
    <w:p>
      <w:pPr>
        <w:pStyle w:val="Heading1"/>
      </w:pPr>
      <w:r>
        <w:t>2. Customer Segments</w:t>
      </w:r>
    </w:p>
    <w:p>
      <w:pPr>
        <w:pStyle w:val="ListBullet"/>
      </w:pPr>
      <w:r>
        <w:t>Gift buyers</w:t>
      </w:r>
    </w:p>
    <w:p>
      <w:pPr>
        <w:pStyle w:val="ListBullet"/>
      </w:pPr>
      <w:r>
        <w:t>Chocolate enthusiasts</w:t>
      </w:r>
    </w:p>
    <w:p>
      <w:pPr>
        <w:pStyle w:val="ListBullet"/>
      </w:pPr>
      <w:r>
        <w:t>Families</w:t>
      </w:r>
    </w:p>
    <w:p>
      <w:pPr>
        <w:pStyle w:val="ListBullet"/>
      </w:pPr>
      <w:r>
        <w:t>Corporate gifting</w:t>
      </w:r>
    </w:p>
    <w:p>
      <w:pPr>
        <w:pStyle w:val="ListBullet"/>
      </w:pPr>
      <w:r>
        <w:t>Festival shoppers</w:t>
      </w:r>
    </w:p>
    <w:p>
      <w:pPr>
        <w:pStyle w:val="Heading1"/>
      </w:pPr>
      <w:r>
        <w:t>3. Customer Relationships</w:t>
      </w:r>
    </w:p>
    <w:p>
      <w:pPr>
        <w:pStyle w:val="ListBullet"/>
      </w:pPr>
      <w:r>
        <w:t>Personal support</w:t>
      </w:r>
    </w:p>
    <w:p>
      <w:pPr>
        <w:pStyle w:val="ListBullet"/>
      </w:pPr>
      <w:r>
        <w:t>WhatsApp assistance</w:t>
      </w:r>
    </w:p>
    <w:p>
      <w:pPr>
        <w:pStyle w:val="ListBullet"/>
      </w:pPr>
      <w:r>
        <w:t>Email updates</w:t>
      </w:r>
    </w:p>
    <w:p>
      <w:pPr>
        <w:pStyle w:val="ListBullet"/>
      </w:pPr>
      <w:r>
        <w:t>Loyalty opportunities</w:t>
      </w:r>
    </w:p>
    <w:p>
      <w:pPr>
        <w:pStyle w:val="Heading1"/>
      </w:pPr>
      <w:r>
        <w:t>4. Channels</w:t>
      </w:r>
    </w:p>
    <w:p>
      <w:pPr>
        <w:pStyle w:val="ListBullet"/>
      </w:pPr>
      <w:r>
        <w:t>Website</w:t>
      </w:r>
    </w:p>
    <w:p>
      <w:pPr>
        <w:pStyle w:val="ListBullet"/>
      </w:pPr>
      <w:r>
        <w:t>Instagram</w:t>
      </w:r>
    </w:p>
    <w:p>
      <w:pPr>
        <w:pStyle w:val="ListBullet"/>
      </w:pPr>
      <w:r>
        <w:t>WhatsApp</w:t>
      </w:r>
    </w:p>
    <w:p>
      <w:pPr>
        <w:pStyle w:val="ListBullet"/>
      </w:pPr>
      <w:r>
        <w:t>Offline events</w:t>
      </w:r>
    </w:p>
    <w:p>
      <w:pPr>
        <w:pStyle w:val="ListBullet"/>
      </w:pPr>
      <w:r>
        <w:t>Referral marketing</w:t>
      </w:r>
    </w:p>
    <w:p>
      <w:pPr>
        <w:pStyle w:val="Heading1"/>
      </w:pPr>
      <w:r>
        <w:t>5. Revenue Streams</w:t>
      </w:r>
    </w:p>
    <w:p>
      <w:pPr>
        <w:pStyle w:val="ListBullet"/>
      </w:pPr>
      <w:r>
        <w:t>Chocolate sales</w:t>
      </w:r>
    </w:p>
    <w:p>
      <w:pPr>
        <w:pStyle w:val="ListBullet"/>
      </w:pPr>
      <w:r>
        <w:t>Gift boxes</w:t>
      </w:r>
    </w:p>
    <w:p>
      <w:pPr>
        <w:pStyle w:val="ListBullet"/>
      </w:pPr>
      <w:r>
        <w:t>Corporate orders</w:t>
      </w:r>
    </w:p>
    <w:p>
      <w:pPr>
        <w:pStyle w:val="ListBullet"/>
      </w:pPr>
      <w:r>
        <w:t>Seasonal collections</w:t>
      </w:r>
    </w:p>
    <w:p>
      <w:pPr>
        <w:pStyle w:val="Heading1"/>
      </w:pPr>
      <w:r>
        <w:t>6. Key Activities</w:t>
      </w:r>
    </w:p>
    <w:p>
      <w:pPr>
        <w:pStyle w:val="ListBullet"/>
      </w:pPr>
      <w:r>
        <w:t>Chocolate production</w:t>
      </w:r>
    </w:p>
    <w:p>
      <w:pPr>
        <w:pStyle w:val="ListBullet"/>
      </w:pPr>
      <w:r>
        <w:t>Packaging</w:t>
      </w:r>
    </w:p>
    <w:p>
      <w:pPr>
        <w:pStyle w:val="ListBullet"/>
      </w:pPr>
      <w:r>
        <w:t>Order fulfillment</w:t>
      </w:r>
    </w:p>
    <w:p>
      <w:pPr>
        <w:pStyle w:val="ListBullet"/>
      </w:pPr>
      <w:r>
        <w:t>Marketing</w:t>
      </w:r>
    </w:p>
    <w:p>
      <w:pPr>
        <w:pStyle w:val="ListBullet"/>
      </w:pPr>
      <w:r>
        <w:t>Customer support</w:t>
      </w:r>
    </w:p>
    <w:p>
      <w:pPr>
        <w:pStyle w:val="Heading1"/>
      </w:pPr>
      <w:r>
        <w:t>7. Key Resources</w:t>
      </w:r>
    </w:p>
    <w:p>
      <w:pPr>
        <w:pStyle w:val="ListBullet"/>
      </w:pPr>
      <w:r>
        <w:t>Kitchen</w:t>
      </w:r>
    </w:p>
    <w:p>
      <w:pPr>
        <w:pStyle w:val="ListBullet"/>
      </w:pPr>
      <w:r>
        <w:t>Ingredients</w:t>
      </w:r>
    </w:p>
    <w:p>
      <w:pPr>
        <w:pStyle w:val="ListBullet"/>
      </w:pPr>
      <w:r>
        <w:t>Packaging</w:t>
      </w:r>
    </w:p>
    <w:p>
      <w:pPr>
        <w:pStyle w:val="ListBullet"/>
      </w:pPr>
      <w:r>
        <w:t>Website</w:t>
      </w:r>
    </w:p>
    <w:p>
      <w:pPr>
        <w:pStyle w:val="ListBullet"/>
      </w:pPr>
      <w:r>
        <w:t>Brand assets</w:t>
      </w:r>
    </w:p>
    <w:p>
      <w:pPr>
        <w:pStyle w:val="Heading1"/>
      </w:pPr>
      <w:r>
        <w:t>8. Key Partners</w:t>
      </w:r>
    </w:p>
    <w:p>
      <w:pPr>
        <w:pStyle w:val="ListBullet"/>
      </w:pPr>
      <w:r>
        <w:t>Ingredient suppliers</w:t>
      </w:r>
    </w:p>
    <w:p>
      <w:pPr>
        <w:pStyle w:val="ListBullet"/>
      </w:pPr>
      <w:r>
        <w:t>Packaging vendors</w:t>
      </w:r>
    </w:p>
    <w:p>
      <w:pPr>
        <w:pStyle w:val="ListBullet"/>
      </w:pPr>
      <w:r>
        <w:t>Courier partner</w:t>
      </w:r>
    </w:p>
    <w:p>
      <w:pPr>
        <w:pStyle w:val="ListBullet"/>
      </w:pPr>
      <w:r>
        <w:t>Payment gateway</w:t>
      </w:r>
    </w:p>
    <w:p>
      <w:pPr>
        <w:pStyle w:val="Heading1"/>
      </w:pPr>
      <w:r>
        <w:t>9. Cost Structure</w:t>
      </w:r>
    </w:p>
    <w:p>
      <w:pPr>
        <w:pStyle w:val="ListBullet"/>
      </w:pPr>
      <w:r>
        <w:t>Ingredients</w:t>
      </w:r>
    </w:p>
    <w:p>
      <w:pPr>
        <w:pStyle w:val="ListBullet"/>
      </w:pPr>
      <w:r>
        <w:t>Packaging</w:t>
      </w:r>
    </w:p>
    <w:p>
      <w:pPr>
        <w:pStyle w:val="ListBullet"/>
      </w:pPr>
      <w:r>
        <w:t>Marketing</w:t>
      </w:r>
    </w:p>
    <w:p>
      <w:pPr>
        <w:pStyle w:val="ListBullet"/>
      </w:pPr>
      <w:r>
        <w:t>Website hosting</w:t>
      </w:r>
    </w:p>
    <w:p>
      <w:pPr>
        <w:pStyle w:val="ListBullet"/>
      </w:pPr>
      <w:r>
        <w:t>Payment fees</w:t>
      </w:r>
    </w:p>
    <w:p>
      <w:pPr>
        <w:pStyle w:val="ListBullet"/>
      </w:pPr>
      <w:r>
        <w:t>Shipping</w:t>
      </w:r>
    </w:p>
    <w:p>
      <w:pPr>
        <w:pStyle w:val="Heading1"/>
      </w:pPr>
      <w:r>
        <w:t>Brand Positioning</w:t>
      </w:r>
    </w:p>
    <w:p>
      <w:r>
        <w:t>THALF positions itself as a premium handcrafted chocolate brand with an emphasis on quality, gifting, and a warm artisan identity rather than mass-market confectionery.</w:t>
      </w:r>
    </w:p>
    <w:p>
      <w:pPr>
        <w:pStyle w:val="Heading1"/>
      </w:pPr>
      <w:r>
        <w:t>Product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Launch</w:t>
            </w:r>
          </w:p>
        </w:tc>
        <w:tc>
          <w:tcPr>
            <w:tcW w:type="dxa" w:w="2160"/>
          </w:tcPr>
          <w:p>
            <w:r>
              <w:t>Future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Chocolate Bars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Expand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Truffles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Expand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Gift Boxes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Expand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Seasonal Specials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Expand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Corporate Gifts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Expand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Pricing Strategy</w:t>
      </w:r>
    </w:p>
    <w:p>
      <w:r>
        <w:t>- Premium pricing aligned with handmade quality.</w:t>
        <w:br/>
        <w:t>- Bundle discounts for gift boxes.</w:t>
        <w:br/>
        <w:t>- Seasonal promotional offers.</w:t>
        <w:br/>
        <w:t>- Corporate pricing for bulk orders.</w:t>
      </w:r>
    </w:p>
    <w:p>
      <w:pPr>
        <w:pStyle w:val="Heading1"/>
      </w:pPr>
      <w:r>
        <w:t>Business Success Metrics</w:t>
      </w:r>
    </w:p>
    <w:p>
      <w:r>
        <w:t>□ Monthly revenue</w:t>
      </w:r>
    </w:p>
    <w:p>
      <w:r>
        <w:t>□ Monthly orders</w:t>
      </w:r>
    </w:p>
    <w:p>
      <w:r>
        <w:t>□ Average order value</w:t>
      </w:r>
    </w:p>
    <w:p>
      <w:r>
        <w:t>□ Repeat customer rate</w:t>
      </w:r>
    </w:p>
    <w:p>
      <w:r>
        <w:t>□ Website conversion rate</w:t>
      </w:r>
    </w:p>
    <w:p>
      <w:r>
        <w:t>□ Customer satisfaction</w:t>
      </w:r>
    </w:p>
    <w:p>
      <w:r>
        <w:t>□ Delivery success rate</w:t>
      </w:r>
    </w:p>
    <w:p>
      <w:pPr>
        <w:pStyle w:val="Heading1"/>
      </w:pPr>
      <w:r>
        <w:t>Open Questions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