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296</w:t>
      </w:r>
    </w:p>
    <w:p>
      <w:r>
        <w:t>280 (296 of 528)</w:t>
        <w:br/>
        <w:br/>
        <w:t>— * 1104</w:t>
        <w:br/>
        <w:br/>
        <w:t>»</w:t>
        <w:br/>
        <w:br/>
        <w:t>280 Kuramdan Uygulamaya Programlama Öğretimi</w:t>
        <w:br/>
        <w:br/>
        <w:t>Gn)</w:t>
        <w:br/>
        <w:br/>
        <w:t>el dağ)</w:t>
        <w:br/>
        <w:br/>
        <w:t>Şekil 2. Scratch)r (http://www.scratchjr.org)</w:t>
        <w:br/>
        <w:br/>
        <w:t>Code-org</w:t>
        <w:br/>
        <w:br/>
        <w:t>Code-org, yine küçük yaşlarda programlamaya başlanabilecek bir diğer blok</w:t>
        <w:br/>
        <w:t>tabanlı programlama aracıdır. Platformda 4 yaş ve üstü, 6 yaş ve üstü gibi çeşitli</w:t>
        <w:br/>
        <w:t>seviyelerde dersler mevcuttur. Başka bir ifadeyle hem eğitmenlere hem de farklı</w:t>
        <w:br/>
        <w:t>seviyedeki kullanıcılara yönelik eğitimlerin olduğu sitesinde Star Wars, Minecraft,</w:t>
        <w:br/>
        <w:t>Donmuş gibi oyunlarla birçok kişinin ilgisini çekmektedir.</w:t>
        <w:br/>
        <w:br/>
        <w:t>Code-org (http://code.org)</w:t>
        <w:br/>
        <w:br/>
        <w:t>»</w:t>
        <w:br/>
        <w:t>KA</w:t>
        <w:br/>
        <w:t>xu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