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C159F" w14:textId="353037FE" w:rsidR="009E12DB" w:rsidRPr="00B95D64" w:rsidRDefault="009E12DB" w:rsidP="009E12DB">
      <w:pPr>
        <w:pStyle w:val="Heading2"/>
        <w:rPr>
          <w:sz w:val="40"/>
          <w:szCs w:val="32"/>
        </w:rPr>
      </w:pPr>
      <w:bookmarkStart w:id="0" w:name="_Hlk128322260"/>
      <w:bookmarkStart w:id="1" w:name="_Toc118747690"/>
      <w:bookmarkEnd w:id="0"/>
      <w:r w:rsidRPr="00B95D64">
        <w:rPr>
          <w:noProof/>
          <w:sz w:val="40"/>
          <w:szCs w:val="32"/>
        </w:rPr>
        <w:drawing>
          <wp:anchor distT="0" distB="0" distL="114300" distR="114300" simplePos="0" relativeHeight="251659264" behindDoc="0" locked="0" layoutInCell="1" allowOverlap="1" wp14:anchorId="004450BD" wp14:editId="57DA2306">
            <wp:simplePos x="0" y="0"/>
            <wp:positionH relativeFrom="column">
              <wp:posOffset>1583055</wp:posOffset>
            </wp:positionH>
            <wp:positionV relativeFrom="paragraph">
              <wp:posOffset>0</wp:posOffset>
            </wp:positionV>
            <wp:extent cx="2774950" cy="2774950"/>
            <wp:effectExtent l="0" t="0" r="0" b="0"/>
            <wp:wrapTopAndBottom/>
            <wp:docPr id="4" name="Picture 4" descr="The University of Nottingham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niversity of Nottingham Logo PNG Transparent &amp; SVG Vector - Freebie  Supp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4950" cy="2774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224D">
        <w:rPr>
          <w:noProof/>
          <w:sz w:val="40"/>
          <w:szCs w:val="32"/>
        </w:rPr>
        <w:t>Information Visualiztion</w:t>
      </w:r>
      <w:r w:rsidRPr="00B95D64">
        <w:rPr>
          <w:sz w:val="40"/>
          <w:szCs w:val="32"/>
        </w:rPr>
        <w:t xml:space="preserve"> </w:t>
      </w:r>
      <w:r w:rsidR="00444AF0">
        <w:rPr>
          <w:sz w:val="40"/>
          <w:szCs w:val="32"/>
        </w:rPr>
        <w:t xml:space="preserve">Project </w:t>
      </w:r>
      <w:r w:rsidRPr="00B95D64">
        <w:rPr>
          <w:sz w:val="40"/>
          <w:szCs w:val="32"/>
        </w:rPr>
        <w:t>(COMP30</w:t>
      </w:r>
      <w:r w:rsidR="00444AF0">
        <w:rPr>
          <w:sz w:val="40"/>
          <w:szCs w:val="32"/>
        </w:rPr>
        <w:t>45</w:t>
      </w:r>
      <w:r w:rsidRPr="00B95D64">
        <w:rPr>
          <w:sz w:val="40"/>
          <w:szCs w:val="32"/>
        </w:rPr>
        <w:t>)</w:t>
      </w:r>
      <w:bookmarkEnd w:id="1"/>
    </w:p>
    <w:p w14:paraId="7EB61F8B" w14:textId="136AA16F" w:rsidR="009E12DB" w:rsidRPr="00B95D64" w:rsidRDefault="00BB59F8" w:rsidP="009E12DB">
      <w:pPr>
        <w:pStyle w:val="Heading2"/>
        <w:rPr>
          <w:sz w:val="40"/>
          <w:szCs w:val="32"/>
        </w:rPr>
      </w:pPr>
      <w:r>
        <w:rPr>
          <w:sz w:val="40"/>
          <w:szCs w:val="32"/>
        </w:rPr>
        <w:t>Project Proposal Report</w:t>
      </w:r>
    </w:p>
    <w:p w14:paraId="2BE50CD6" w14:textId="77777777" w:rsidR="009E12DB" w:rsidRDefault="009E12DB" w:rsidP="009E12DB">
      <w:pPr>
        <w:pStyle w:val="Heading2"/>
        <w:rPr>
          <w:b w:val="0"/>
          <w:bCs/>
        </w:rPr>
      </w:pPr>
    </w:p>
    <w:p w14:paraId="0D2A329B" w14:textId="77777777" w:rsidR="009E12DB" w:rsidRPr="001F50DD" w:rsidRDefault="009E12DB" w:rsidP="009E12DB">
      <w:pPr>
        <w:pStyle w:val="Heading2"/>
        <w:rPr>
          <w:b w:val="0"/>
          <w:bCs/>
        </w:rPr>
      </w:pPr>
      <w:bookmarkStart w:id="2" w:name="_Toc118747692"/>
      <w:r w:rsidRPr="001F50DD">
        <w:rPr>
          <w:b w:val="0"/>
          <w:bCs/>
        </w:rPr>
        <w:t>Omar Ismail (Student ID 20311657)</w:t>
      </w:r>
      <w:bookmarkEnd w:id="2"/>
    </w:p>
    <w:p w14:paraId="26E41504" w14:textId="6100592D" w:rsidR="009E12DB" w:rsidRPr="001F50DD" w:rsidRDefault="00BB59F8" w:rsidP="009E12DB">
      <w:pPr>
        <w:pStyle w:val="Heading2"/>
        <w:rPr>
          <w:b w:val="0"/>
          <w:bCs/>
        </w:rPr>
      </w:pPr>
      <w:bookmarkStart w:id="3" w:name="_Toc118747693"/>
      <w:r>
        <w:rPr>
          <w:b w:val="0"/>
          <w:bCs/>
        </w:rPr>
        <w:t>1</w:t>
      </w:r>
      <w:r>
        <w:rPr>
          <w:b w:val="0"/>
          <w:bCs/>
          <w:vertAlign w:val="superscript"/>
        </w:rPr>
        <w:t>st</w:t>
      </w:r>
      <w:r w:rsidR="009E12DB" w:rsidRPr="001F50DD">
        <w:rPr>
          <w:b w:val="0"/>
          <w:bCs/>
        </w:rPr>
        <w:t xml:space="preserve"> </w:t>
      </w:r>
      <w:r>
        <w:rPr>
          <w:b w:val="0"/>
          <w:bCs/>
        </w:rPr>
        <w:t xml:space="preserve">March </w:t>
      </w:r>
      <w:r w:rsidR="009E12DB" w:rsidRPr="001F50DD">
        <w:rPr>
          <w:b w:val="0"/>
          <w:bCs/>
        </w:rPr>
        <w:t>202</w:t>
      </w:r>
      <w:bookmarkEnd w:id="3"/>
      <w:r w:rsidR="009E12DB">
        <w:rPr>
          <w:b w:val="0"/>
          <w:bCs/>
        </w:rPr>
        <w:t>3</w:t>
      </w:r>
    </w:p>
    <w:p w14:paraId="5BE2476F" w14:textId="77777777" w:rsidR="00913C3C" w:rsidRDefault="009E12DB" w:rsidP="00913C3C">
      <w:pPr>
        <w:pStyle w:val="Heading2"/>
        <w:rPr>
          <w:lang w:val="en-US"/>
        </w:rPr>
      </w:pPr>
      <w:r w:rsidRPr="008861A1">
        <w:rPr>
          <w:lang w:val="en-US"/>
        </w:rPr>
        <w:br w:type="page"/>
      </w:r>
      <w:r w:rsidR="00913C3C">
        <w:rPr>
          <w:lang w:val="en-US"/>
        </w:rPr>
        <w:lastRenderedPageBreak/>
        <w:t>Data sources</w:t>
      </w:r>
    </w:p>
    <w:p w14:paraId="072806A7" w14:textId="77777777" w:rsidR="00A62CEE" w:rsidRDefault="00913C3C" w:rsidP="00267000">
      <w:pPr>
        <w:pStyle w:val="NormalWeb"/>
        <w:shd w:val="clear" w:color="auto" w:fill="FFFFFF"/>
        <w:spacing w:before="0" w:beforeAutospacing="0"/>
        <w:rPr>
          <w:lang w:val="en-US"/>
        </w:rPr>
      </w:pPr>
      <w:r>
        <w:rPr>
          <w:lang w:val="en-US"/>
        </w:rPr>
        <w:t xml:space="preserve">I was going to use the </w:t>
      </w:r>
      <w:proofErr w:type="gramStart"/>
      <w:r>
        <w:rPr>
          <w:lang w:val="en-US"/>
        </w:rPr>
        <w:t>IMHE GBD, but</w:t>
      </w:r>
      <w:proofErr w:type="gramEnd"/>
      <w:r>
        <w:rPr>
          <w:lang w:val="en-US"/>
        </w:rPr>
        <w:t xml:space="preserve"> turns out that is an estimation of real </w:t>
      </w:r>
      <w:r w:rsidR="00325FE5">
        <w:rPr>
          <w:lang w:val="en-US"/>
        </w:rPr>
        <w:t xml:space="preserve">mental phenomena statistics, and not actual diagnosis values, which renders it useless for our purposes, BUT it can be useful to </w:t>
      </w:r>
      <w:r w:rsidR="00545069">
        <w:rPr>
          <w:lang w:val="en-US"/>
        </w:rPr>
        <w:t>compare diagnosis rates vs estimated real rates.</w:t>
      </w:r>
      <w:r w:rsidR="00E4339C">
        <w:rPr>
          <w:lang w:val="en-US"/>
        </w:rPr>
        <w:t xml:space="preserve"> The diagnosis rate is always lower because the IMHE fills in gaps when it comes to lower-income areas</w:t>
      </w:r>
      <w:r w:rsidR="00267000">
        <w:rPr>
          <w:lang w:val="en-US"/>
        </w:rPr>
        <w:t>.</w:t>
      </w:r>
      <w:r w:rsidR="00267000">
        <w:rPr>
          <w:lang w:val="en-US"/>
        </w:rPr>
        <w:br/>
      </w:r>
      <w:r w:rsidR="00267000">
        <w:rPr>
          <w:lang w:val="en-US"/>
        </w:rPr>
        <w:br/>
      </w:r>
    </w:p>
    <w:p w14:paraId="36D03E85" w14:textId="77777777" w:rsidR="00A62CEE" w:rsidRDefault="00A62CEE">
      <w:pPr>
        <w:rPr>
          <w:rFonts w:ascii="Times New Roman" w:eastAsia="Times New Roman" w:hAnsi="Times New Roman" w:cs="Times New Roman"/>
          <w:szCs w:val="24"/>
          <w:lang w:val="en-US" w:eastAsia="en-AE"/>
        </w:rPr>
      </w:pPr>
      <w:r>
        <w:rPr>
          <w:lang w:val="en-US"/>
        </w:rPr>
        <w:br w:type="page"/>
      </w:r>
    </w:p>
    <w:p w14:paraId="73BD4E59" w14:textId="2593EBF8" w:rsidR="00267000" w:rsidRDefault="00267000" w:rsidP="00267000">
      <w:pPr>
        <w:pStyle w:val="NormalWeb"/>
        <w:shd w:val="clear" w:color="auto" w:fill="FFFFFF"/>
        <w:spacing w:before="0" w:beforeAutospacing="0"/>
        <w:rPr>
          <w:rFonts w:ascii="Lato" w:hAnsi="Lato"/>
          <w:color w:val="1D3D63"/>
          <w:sz w:val="27"/>
          <w:szCs w:val="27"/>
        </w:rPr>
      </w:pPr>
      <w:r>
        <w:rPr>
          <w:lang w:val="en-US"/>
        </w:rPr>
        <w:lastRenderedPageBreak/>
        <w:t>“</w:t>
      </w:r>
      <w:r>
        <w:rPr>
          <w:rFonts w:ascii="Lato" w:hAnsi="Lato"/>
          <w:color w:val="1D3D63"/>
          <w:sz w:val="27"/>
          <w:szCs w:val="27"/>
        </w:rPr>
        <w:t>Mental health disorders remain widely under-reported — in our section on </w:t>
      </w:r>
      <w:hyperlink r:id="rId9" w:anchor="data-availability-on-mental-health" w:history="1">
        <w:r>
          <w:rPr>
            <w:rStyle w:val="Hyperlink"/>
            <w:rFonts w:ascii="Lato" w:hAnsi="Lato"/>
            <w:color w:val="1D3D63"/>
            <w:sz w:val="27"/>
            <w:szCs w:val="27"/>
          </w:rPr>
          <w:t>Data Quality &amp; Definitions</w:t>
        </w:r>
      </w:hyperlink>
      <w:r>
        <w:rPr>
          <w:rFonts w:ascii="Lato" w:hAnsi="Lato"/>
          <w:color w:val="1D3D63"/>
          <w:sz w:val="27"/>
          <w:szCs w:val="27"/>
        </w:rPr>
        <w:t> we discuss the challenges of dealing with this data. This is true across all countries, but particularly at lower incomes where data is scarcer, and there is less attention and treatment for mental health disorders. Figures presented in this entry should be taken as </w:t>
      </w:r>
      <w:r>
        <w:rPr>
          <w:rStyle w:val="Strong"/>
          <w:rFonts w:ascii="Lato" w:hAnsi="Lato"/>
          <w:color w:val="1D3D63"/>
          <w:sz w:val="27"/>
          <w:szCs w:val="27"/>
        </w:rPr>
        <w:t>estimates</w:t>
      </w:r>
      <w:r>
        <w:rPr>
          <w:rFonts w:ascii="Lato" w:hAnsi="Lato"/>
          <w:color w:val="1D3D63"/>
          <w:sz w:val="27"/>
          <w:szCs w:val="27"/>
        </w:rPr>
        <w:t> of mental health disorder prevalence — they do not reflect diagnosis data (which would provide the global perspective on diagnosis, rather than actual prevalence differences), but are imputed from a combination of medical, epidemiological data, surveys and meta-regression modelling where raw data is unavailable. Further information can be found </w:t>
      </w:r>
      <w:hyperlink r:id="rId10" w:anchor="how-is-prevalence-defined-and-measured" w:tgtFrame="_blank" w:history="1">
        <w:r>
          <w:rPr>
            <w:rStyle w:val="Hyperlink"/>
            <w:rFonts w:ascii="Lato" w:hAnsi="Lato"/>
            <w:color w:val="1D3D63"/>
            <w:sz w:val="27"/>
            <w:szCs w:val="27"/>
          </w:rPr>
          <w:t>here</w:t>
        </w:r>
      </w:hyperlink>
      <w:r>
        <w:rPr>
          <w:rFonts w:ascii="Lato" w:hAnsi="Lato"/>
          <w:color w:val="1D3D63"/>
          <w:sz w:val="27"/>
          <w:szCs w:val="27"/>
        </w:rPr>
        <w:t>.</w:t>
      </w:r>
    </w:p>
    <w:p w14:paraId="40739096" w14:textId="77777777" w:rsidR="00267000" w:rsidRDefault="00267000" w:rsidP="00267000">
      <w:pPr>
        <w:pStyle w:val="NormalWeb"/>
        <w:shd w:val="clear" w:color="auto" w:fill="FFFFFF"/>
        <w:spacing w:before="0" w:beforeAutospacing="0"/>
        <w:rPr>
          <w:rFonts w:ascii="Lato" w:hAnsi="Lato"/>
          <w:color w:val="1D3D63"/>
          <w:sz w:val="27"/>
          <w:szCs w:val="27"/>
        </w:rPr>
      </w:pPr>
      <w:r>
        <w:rPr>
          <w:rFonts w:ascii="Lato" w:hAnsi="Lato"/>
          <w:color w:val="1D3D63"/>
          <w:sz w:val="27"/>
          <w:szCs w:val="27"/>
        </w:rPr>
        <w:t>It is also important to keep in mind that the uncertainty of the data on mental health is generally high so we should be cautious about interpreting changes over time and differences between countries.</w:t>
      </w:r>
    </w:p>
    <w:p w14:paraId="476F5766" w14:textId="77777777" w:rsidR="007617B3" w:rsidRDefault="00267000" w:rsidP="00267000">
      <w:pPr>
        <w:pStyle w:val="NormalWeb"/>
        <w:shd w:val="clear" w:color="auto" w:fill="FFFFFF"/>
        <w:spacing w:before="0" w:beforeAutospacing="0"/>
        <w:rPr>
          <w:rStyle w:val="Hyperlink"/>
          <w:rFonts w:eastAsiaTheme="majorEastAsia"/>
        </w:rPr>
      </w:pPr>
      <w:r>
        <w:rPr>
          <w:rFonts w:ascii="Lato" w:hAnsi="Lato"/>
          <w:color w:val="1D3D63"/>
          <w:sz w:val="27"/>
          <w:szCs w:val="27"/>
        </w:rPr>
        <w:t xml:space="preserve">The data shown in this entry demonstrate that mental health disorders are common everywhere. Improving awareness, recognition, </w:t>
      </w:r>
      <w:proofErr w:type="gramStart"/>
      <w:r>
        <w:rPr>
          <w:rFonts w:ascii="Lato" w:hAnsi="Lato"/>
          <w:color w:val="1D3D63"/>
          <w:sz w:val="27"/>
          <w:szCs w:val="27"/>
        </w:rPr>
        <w:t>support</w:t>
      </w:r>
      <w:proofErr w:type="gramEnd"/>
      <w:r>
        <w:rPr>
          <w:rFonts w:ascii="Lato" w:hAnsi="Lato"/>
          <w:color w:val="1D3D63"/>
          <w:sz w:val="27"/>
          <w:szCs w:val="27"/>
        </w:rPr>
        <w:t xml:space="preserve"> and treatment for this range of disorders should therefore be an essential focus for global health.</w:t>
      </w:r>
      <w:r>
        <w:rPr>
          <w:lang w:val="en-US"/>
        </w:rPr>
        <w:t xml:space="preserve">” - </w:t>
      </w:r>
      <w:hyperlink r:id="rId11" w:anchor="prevalence-of-mental-health-and-substance-use-disorders" w:history="1">
        <w:r>
          <w:rPr>
            <w:rStyle w:val="Hyperlink"/>
            <w:rFonts w:eastAsiaTheme="majorEastAsia"/>
          </w:rPr>
          <w:t>Mental Health - Our World in Data</w:t>
        </w:r>
      </w:hyperlink>
    </w:p>
    <w:p w14:paraId="54B7E4C0" w14:textId="77777777" w:rsidR="007617B3" w:rsidRDefault="007617B3" w:rsidP="00267000">
      <w:pPr>
        <w:pStyle w:val="NormalWeb"/>
        <w:shd w:val="clear" w:color="auto" w:fill="FFFFFF"/>
        <w:spacing w:before="0" w:beforeAutospacing="0"/>
        <w:rPr>
          <w:rStyle w:val="Hyperlink"/>
          <w:rFonts w:eastAsiaTheme="majorEastAsia"/>
        </w:rPr>
      </w:pPr>
    </w:p>
    <w:p w14:paraId="7E55A38F" w14:textId="063FB4D3" w:rsidR="00C96F86" w:rsidRDefault="007617B3" w:rsidP="00C96F86">
      <w:pPr>
        <w:pStyle w:val="NormalWeb"/>
        <w:shd w:val="clear" w:color="auto" w:fill="FFFFFF"/>
        <w:spacing w:before="0" w:beforeAutospacing="0"/>
        <w:rPr>
          <w:rFonts w:ascii="Lato" w:hAnsi="Lato"/>
          <w:color w:val="1D3D63"/>
          <w:sz w:val="27"/>
          <w:szCs w:val="27"/>
        </w:rPr>
      </w:pPr>
      <w:r>
        <w:rPr>
          <w:rFonts w:ascii="Lato" w:hAnsi="Lato"/>
          <w:color w:val="1D3D63"/>
          <w:sz w:val="27"/>
          <w:szCs w:val="27"/>
        </w:rPr>
        <w:t>Now, we collect data on depression from two sources. First, we have data on </w:t>
      </w:r>
      <w:r>
        <w:rPr>
          <w:rStyle w:val="Emphasis"/>
          <w:rFonts w:ascii="Lato" w:hAnsi="Lato"/>
          <w:color w:val="1D3D63"/>
          <w:sz w:val="27"/>
          <w:szCs w:val="27"/>
        </w:rPr>
        <w:t>diagnoses</w:t>
      </w:r>
      <w:r>
        <w:rPr>
          <w:rFonts w:ascii="Lato" w:hAnsi="Lato"/>
          <w:color w:val="1D3D63"/>
          <w:sz w:val="27"/>
          <w:szCs w:val="27"/>
        </w:rPr>
        <w:t> made by doctors. In many countries, doctors inquire about people’s symptoms and how much they correspond to the criteria in the Diagnostic and Statistical Manual of Mental Disorders (DSM). They also use tests to rule out medical conditions, such as thyroid disorders, that result in similar symptoms. Second, we have data on the </w:t>
      </w:r>
      <w:r>
        <w:rPr>
          <w:rStyle w:val="Emphasis"/>
          <w:rFonts w:ascii="Lato" w:hAnsi="Lato"/>
          <w:color w:val="1D3D63"/>
          <w:sz w:val="27"/>
          <w:szCs w:val="27"/>
        </w:rPr>
        <w:t>severity</w:t>
      </w:r>
      <w:r>
        <w:rPr>
          <w:rFonts w:ascii="Lato" w:hAnsi="Lato"/>
          <w:color w:val="1D3D63"/>
          <w:sz w:val="27"/>
          <w:szCs w:val="27"/>
        </w:rPr>
        <w:t> of depression. This data is collected from patients and the general population, using many different questionnaires and rating scales.</w:t>
      </w:r>
      <w:hyperlink r:id="rId12" w:anchor="note-8" w:history="1">
        <w:r>
          <w:rPr>
            <w:rStyle w:val="Hyperlink"/>
            <w:rFonts w:ascii="Lato" w:hAnsi="Lato"/>
            <w:color w:val="CE261E"/>
            <w:sz w:val="18"/>
            <w:szCs w:val="18"/>
            <w:vertAlign w:val="superscript"/>
          </w:rPr>
          <w:t>8</w:t>
        </w:r>
      </w:hyperlink>
      <w:r>
        <w:rPr>
          <w:rFonts w:ascii="Lato" w:hAnsi="Lato"/>
          <w:color w:val="1D3D63"/>
          <w:sz w:val="27"/>
          <w:szCs w:val="27"/>
        </w:rPr>
        <w:t> But there are still gaps in our knowledge. Data is lacking especially in many poorer places around the world. Even within high-income countries, people with poorer health or severe depression are much less likely to respond to these community surveys or report their symptoms accurately. If we didn’t take this into account, we would underestimate the prevalence of depression in the population.</w:t>
      </w:r>
      <w:hyperlink r:id="rId13" w:anchor="note-9" w:history="1">
        <w:r>
          <w:rPr>
            <w:rStyle w:val="Hyperlink"/>
            <w:rFonts w:ascii="Lato" w:hAnsi="Lato"/>
            <w:color w:val="CE261E"/>
            <w:sz w:val="18"/>
            <w:szCs w:val="18"/>
            <w:vertAlign w:val="superscript"/>
          </w:rPr>
          <w:t>9</w:t>
        </w:r>
      </w:hyperlink>
      <w:r w:rsidR="00C96F86">
        <w:rPr>
          <w:rFonts w:ascii="Lato" w:hAnsi="Lato"/>
          <w:color w:val="1D3D63"/>
          <w:sz w:val="27"/>
          <w:szCs w:val="27"/>
        </w:rPr>
        <w:t xml:space="preserve"> - </w:t>
      </w:r>
      <w:hyperlink r:id="rId14" w:anchor="depression" w:history="1">
        <w:r w:rsidR="00C96F86">
          <w:rPr>
            <w:rStyle w:val="Hyperlink"/>
            <w:rFonts w:eastAsiaTheme="majorEastAsia"/>
          </w:rPr>
          <w:t>Mental Health - Our World in Data</w:t>
        </w:r>
      </w:hyperlink>
    </w:p>
    <w:p w14:paraId="7DD8E107" w14:textId="1578C205" w:rsidR="00913C3C" w:rsidRPr="00267000" w:rsidRDefault="00913C3C" w:rsidP="00267000">
      <w:pPr>
        <w:pStyle w:val="NormalWeb"/>
        <w:shd w:val="clear" w:color="auto" w:fill="FFFFFF"/>
        <w:spacing w:before="0" w:beforeAutospacing="0"/>
        <w:rPr>
          <w:rFonts w:ascii="Lato" w:hAnsi="Lato"/>
          <w:color w:val="1D3D63"/>
          <w:sz w:val="27"/>
          <w:szCs w:val="27"/>
        </w:rPr>
      </w:pPr>
      <w:r>
        <w:rPr>
          <w:lang w:val="en-US"/>
        </w:rPr>
        <w:br w:type="page"/>
      </w:r>
    </w:p>
    <w:p w14:paraId="0129DEA7" w14:textId="73B83BBE" w:rsidR="008861A1" w:rsidRDefault="008861A1" w:rsidP="008861A1">
      <w:pPr>
        <w:pStyle w:val="ListParagraph"/>
        <w:numPr>
          <w:ilvl w:val="0"/>
          <w:numId w:val="7"/>
        </w:numPr>
        <w:rPr>
          <w:i/>
          <w:iCs/>
          <w:color w:val="FF0000"/>
          <w:lang w:val="en-US"/>
        </w:rPr>
      </w:pPr>
      <w:r w:rsidRPr="008861A1">
        <w:rPr>
          <w:i/>
          <w:iCs/>
          <w:color w:val="FF0000"/>
          <w:lang w:val="en-US"/>
        </w:rPr>
        <w:lastRenderedPageBreak/>
        <w:t>a title</w:t>
      </w:r>
    </w:p>
    <w:p w14:paraId="7BE7D478" w14:textId="77777777" w:rsidR="00A052FE" w:rsidRDefault="00A052FE" w:rsidP="00A052FE">
      <w:pPr>
        <w:ind w:left="360"/>
        <w:rPr>
          <w:lang w:val="en-US"/>
        </w:rPr>
      </w:pPr>
      <w:r w:rsidRPr="00A052FE">
        <w:rPr>
          <w:lang w:val="en-US"/>
        </w:rPr>
        <w:t>Diagnosis vs. Reality: Mental Health in the Modern World</w:t>
      </w:r>
    </w:p>
    <w:p w14:paraId="290A5FF2" w14:textId="77777777" w:rsidR="00A052FE" w:rsidRDefault="00A052FE" w:rsidP="00A052FE">
      <w:pPr>
        <w:ind w:left="360"/>
        <w:rPr>
          <w:lang w:val="en-US"/>
        </w:rPr>
      </w:pPr>
    </w:p>
    <w:p w14:paraId="3E4F6F48" w14:textId="07CEF144" w:rsidR="008861A1" w:rsidRPr="00A052FE" w:rsidRDefault="008861A1" w:rsidP="00A052FE">
      <w:pPr>
        <w:ind w:left="360"/>
        <w:rPr>
          <w:i/>
          <w:iCs/>
          <w:color w:val="FF0000"/>
          <w:lang w:val="en-US"/>
        </w:rPr>
      </w:pPr>
      <w:r w:rsidRPr="00A052FE">
        <w:rPr>
          <w:i/>
          <w:iCs/>
          <w:color w:val="FF0000"/>
          <w:lang w:val="en-US"/>
        </w:rPr>
        <w:t>a description of the problem &amp; goals</w:t>
      </w:r>
    </w:p>
    <w:p w14:paraId="26D73CF6" w14:textId="3A13A927" w:rsidR="00B10AD5" w:rsidRDefault="00B10AD5" w:rsidP="00B10AD5">
      <w:pPr>
        <w:rPr>
          <w:lang w:val="en-US"/>
        </w:rPr>
      </w:pPr>
      <w:r w:rsidRPr="00B10AD5">
        <w:rPr>
          <w:lang w:val="en-US"/>
        </w:rPr>
        <w:t>There is a feeling</w:t>
      </w:r>
      <w:r>
        <w:rPr>
          <w:lang w:val="en-US"/>
        </w:rPr>
        <w:t xml:space="preserve"> many people have that a considerable amount of m</w:t>
      </w:r>
      <w:r w:rsidR="0005164C">
        <w:rPr>
          <w:lang w:val="en-US"/>
        </w:rPr>
        <w:t>o</w:t>
      </w:r>
      <w:r>
        <w:rPr>
          <w:lang w:val="en-US"/>
        </w:rPr>
        <w:t xml:space="preserve">dern mental health </w:t>
      </w:r>
      <w:r w:rsidR="0005164C">
        <w:rPr>
          <w:lang w:val="en-US"/>
        </w:rPr>
        <w:t xml:space="preserve">issue </w:t>
      </w:r>
      <w:r>
        <w:rPr>
          <w:lang w:val="en-US"/>
        </w:rPr>
        <w:t xml:space="preserve">diagnoses </w:t>
      </w:r>
      <w:proofErr w:type="gramStart"/>
      <w:r>
        <w:rPr>
          <w:lang w:val="en-US"/>
        </w:rPr>
        <w:t>are</w:t>
      </w:r>
      <w:proofErr w:type="gramEnd"/>
      <w:r>
        <w:rPr>
          <w:lang w:val="en-US"/>
        </w:rPr>
        <w:t xml:space="preserve"> a reach. In other words, over-diagnosis.</w:t>
      </w:r>
      <w:r w:rsidR="0005164C">
        <w:rPr>
          <w:lang w:val="en-US"/>
        </w:rPr>
        <w:t xml:space="preserve"> How come the previous generations did not </w:t>
      </w:r>
      <w:r w:rsidR="009442B1">
        <w:rPr>
          <w:lang w:val="en-US"/>
        </w:rPr>
        <w:t>have as many depressed people as we have today? Is it truly a rising problem, or is the system explaining away real problems by just diagnosing people as mentally ill?</w:t>
      </w:r>
    </w:p>
    <w:p w14:paraId="6E9B7703" w14:textId="6FFE6CC2" w:rsidR="00233485" w:rsidRDefault="00233485" w:rsidP="00B10AD5">
      <w:pPr>
        <w:rPr>
          <w:lang w:val="en-US"/>
        </w:rPr>
      </w:pPr>
      <w:r>
        <w:rPr>
          <w:lang w:val="en-US"/>
        </w:rPr>
        <w:t xml:space="preserve">According to [1][2][3][4], rates of depression diagnosis </w:t>
      </w:r>
      <w:r w:rsidR="003542CD">
        <w:rPr>
          <w:lang w:val="en-US"/>
        </w:rPr>
        <w:t xml:space="preserve">have risen x% since </w:t>
      </w:r>
      <w:proofErr w:type="spellStart"/>
      <w:r w:rsidR="003542CD">
        <w:rPr>
          <w:lang w:val="en-US"/>
        </w:rPr>
        <w:t>yz</w:t>
      </w:r>
      <w:proofErr w:type="spellEnd"/>
      <w:r w:rsidR="003542CD">
        <w:rPr>
          <w:lang w:val="en-US"/>
        </w:rPr>
        <w:t>.</w:t>
      </w:r>
    </w:p>
    <w:p w14:paraId="770A131D" w14:textId="0112A053" w:rsidR="003542CD" w:rsidRDefault="00233485" w:rsidP="003542CD">
      <w:pPr>
        <w:rPr>
          <w:lang w:val="en-US"/>
        </w:rPr>
      </w:pPr>
      <w:r w:rsidRPr="003542CD">
        <w:rPr>
          <w:lang w:val="en-US"/>
        </w:rPr>
        <w:t>There are 3 explanations</w:t>
      </w:r>
      <w:r w:rsidR="003542CD" w:rsidRPr="003542CD">
        <w:rPr>
          <w:lang w:val="en-US"/>
        </w:rPr>
        <w:t>:</w:t>
      </w:r>
    </w:p>
    <w:p w14:paraId="539F8019" w14:textId="049F86FC" w:rsidR="00233485" w:rsidRDefault="003542CD" w:rsidP="003542CD">
      <w:pPr>
        <w:pStyle w:val="ListParagraph"/>
        <w:numPr>
          <w:ilvl w:val="0"/>
          <w:numId w:val="10"/>
        </w:numPr>
        <w:rPr>
          <w:lang w:val="en-US"/>
        </w:rPr>
      </w:pPr>
      <w:r w:rsidRPr="003542CD">
        <w:rPr>
          <w:lang w:val="en-US"/>
        </w:rPr>
        <w:t xml:space="preserve">People are more depressed than they were </w:t>
      </w:r>
      <w:proofErr w:type="gramStart"/>
      <w:r w:rsidRPr="003542CD">
        <w:rPr>
          <w:lang w:val="en-US"/>
        </w:rPr>
        <w:t>before</w:t>
      </w:r>
      <w:proofErr w:type="gramEnd"/>
    </w:p>
    <w:p w14:paraId="34BDDC1B" w14:textId="19801EDC" w:rsidR="003542CD" w:rsidRDefault="001573ED" w:rsidP="003542CD">
      <w:pPr>
        <w:pStyle w:val="ListParagraph"/>
        <w:numPr>
          <w:ilvl w:val="0"/>
          <w:numId w:val="10"/>
        </w:numPr>
        <w:rPr>
          <w:lang w:val="en-US"/>
        </w:rPr>
      </w:pPr>
      <w:r>
        <w:rPr>
          <w:lang w:val="en-US"/>
        </w:rPr>
        <w:t>Psychiatrists are haphazardly/blanket diagnosing people with mental illnesses.</w:t>
      </w:r>
    </w:p>
    <w:p w14:paraId="43C69A34" w14:textId="10D8DA20" w:rsidR="001573ED" w:rsidRPr="003542CD" w:rsidRDefault="00A81558" w:rsidP="003542CD">
      <w:pPr>
        <w:pStyle w:val="ListParagraph"/>
        <w:numPr>
          <w:ilvl w:val="0"/>
          <w:numId w:val="10"/>
        </w:numPr>
        <w:rPr>
          <w:lang w:val="en-US"/>
        </w:rPr>
      </w:pPr>
      <w:r>
        <w:rPr>
          <w:lang w:val="en-US"/>
        </w:rPr>
        <w:t xml:space="preserve">Mental illness is being used as a scapegoat/excuse for real world problems that people have (unemployment, bad health, </w:t>
      </w:r>
      <w:r w:rsidR="00020FFD">
        <w:rPr>
          <w:lang w:val="en-US"/>
        </w:rPr>
        <w:t xml:space="preserve">weak relationships, addiction, </w:t>
      </w:r>
      <w:proofErr w:type="spellStart"/>
      <w:r w:rsidR="00020FFD">
        <w:rPr>
          <w:lang w:val="en-US"/>
        </w:rPr>
        <w:t>etc</w:t>
      </w:r>
      <w:proofErr w:type="spellEnd"/>
      <w:r w:rsidR="00020FFD">
        <w:rPr>
          <w:lang w:val="en-US"/>
        </w:rPr>
        <w:t>…)</w:t>
      </w:r>
    </w:p>
    <w:p w14:paraId="0308337B" w14:textId="77777777" w:rsidR="00164802" w:rsidRDefault="00020B90" w:rsidP="00020B90">
      <w:pPr>
        <w:rPr>
          <w:lang w:val="en-US"/>
        </w:rPr>
      </w:pPr>
      <w:r w:rsidRPr="00020B90">
        <w:rPr>
          <w:lang w:val="en-US"/>
        </w:rPr>
        <w:t xml:space="preserve">The </w:t>
      </w:r>
      <w:r>
        <w:rPr>
          <w:lang w:val="en-US"/>
        </w:rPr>
        <w:t xml:space="preserve">project would compile data from multiple large sources, clean that data, and visualize trends in mental health diagnoses </w:t>
      </w:r>
      <w:r w:rsidR="009F3233">
        <w:rPr>
          <w:lang w:val="en-US"/>
        </w:rPr>
        <w:t>to detect any anomalies. And then overlap that data with other wellbeing metrics like</w:t>
      </w:r>
      <w:r w:rsidR="00164802">
        <w:rPr>
          <w:lang w:val="en-US"/>
        </w:rPr>
        <w:t>:</w:t>
      </w:r>
    </w:p>
    <w:p w14:paraId="5730972F" w14:textId="77777777" w:rsidR="00164802" w:rsidRPr="006A725A" w:rsidRDefault="00EC3C0F" w:rsidP="00164802">
      <w:pPr>
        <w:pStyle w:val="ListParagraph"/>
        <w:numPr>
          <w:ilvl w:val="0"/>
          <w:numId w:val="14"/>
        </w:numPr>
        <w:rPr>
          <w:b/>
          <w:bCs/>
          <w:lang w:val="en-US"/>
        </w:rPr>
      </w:pPr>
      <w:r w:rsidRPr="006A725A">
        <w:rPr>
          <w:b/>
          <w:bCs/>
          <w:lang w:val="en-US"/>
        </w:rPr>
        <w:t>Global GDP</w:t>
      </w:r>
    </w:p>
    <w:p w14:paraId="55EA64A5" w14:textId="77777777" w:rsidR="00164802" w:rsidRPr="006A725A" w:rsidRDefault="00EC3C0F" w:rsidP="00164802">
      <w:pPr>
        <w:pStyle w:val="ListParagraph"/>
        <w:numPr>
          <w:ilvl w:val="0"/>
          <w:numId w:val="14"/>
        </w:numPr>
        <w:rPr>
          <w:b/>
          <w:bCs/>
          <w:lang w:val="en-US"/>
        </w:rPr>
      </w:pPr>
      <w:r w:rsidRPr="006A725A">
        <w:rPr>
          <w:b/>
          <w:bCs/>
          <w:lang w:val="en-US"/>
        </w:rPr>
        <w:t>Income Inequality</w:t>
      </w:r>
    </w:p>
    <w:p w14:paraId="27C728D1" w14:textId="77777777" w:rsidR="00164802" w:rsidRPr="006A725A" w:rsidRDefault="00EC3C0F" w:rsidP="00164802">
      <w:pPr>
        <w:pStyle w:val="ListParagraph"/>
        <w:numPr>
          <w:ilvl w:val="0"/>
          <w:numId w:val="14"/>
        </w:numPr>
        <w:rPr>
          <w:b/>
          <w:bCs/>
          <w:lang w:val="en-US"/>
        </w:rPr>
      </w:pPr>
      <w:r w:rsidRPr="006A725A">
        <w:rPr>
          <w:b/>
          <w:bCs/>
          <w:lang w:val="en-US"/>
        </w:rPr>
        <w:t>Lifetime expectancy</w:t>
      </w:r>
    </w:p>
    <w:p w14:paraId="234FCAA9" w14:textId="1E75A42F" w:rsidR="003542CD" w:rsidRPr="006A725A" w:rsidRDefault="00192F1E" w:rsidP="00164802">
      <w:pPr>
        <w:pStyle w:val="ListParagraph"/>
        <w:numPr>
          <w:ilvl w:val="0"/>
          <w:numId w:val="14"/>
        </w:numPr>
        <w:rPr>
          <w:b/>
          <w:bCs/>
          <w:lang w:val="en-US"/>
        </w:rPr>
      </w:pPr>
      <w:r w:rsidRPr="006A725A">
        <w:rPr>
          <w:b/>
          <w:bCs/>
          <w:lang w:val="en-US"/>
        </w:rPr>
        <w:t>HDI</w:t>
      </w:r>
    </w:p>
    <w:p w14:paraId="7273275F" w14:textId="77777777" w:rsidR="006A725A" w:rsidRPr="006A725A" w:rsidRDefault="006A725A" w:rsidP="006A725A">
      <w:pPr>
        <w:pStyle w:val="ListParagraph"/>
        <w:numPr>
          <w:ilvl w:val="0"/>
          <w:numId w:val="14"/>
        </w:numPr>
        <w:rPr>
          <w:lang w:val="en-US"/>
        </w:rPr>
      </w:pPr>
      <w:r w:rsidRPr="006A725A">
        <w:rPr>
          <w:b/>
          <w:bCs/>
          <w:lang w:val="en-US"/>
        </w:rPr>
        <w:t>Poverty-adjusted life expectancy (PALE):</w:t>
      </w:r>
      <w:r w:rsidRPr="006A725A">
        <w:rPr>
          <w:lang w:val="en-US"/>
        </w:rPr>
        <w:t xml:space="preserve"> PALE is a measure of human development that combines life expectancy and poverty. It is calculated by subtracting the expected years of life spent in poverty from the overall life expectancy1.</w:t>
      </w:r>
    </w:p>
    <w:p w14:paraId="46BA67CA" w14:textId="77777777" w:rsidR="006A725A" w:rsidRPr="006A725A" w:rsidRDefault="006A725A" w:rsidP="006A725A">
      <w:pPr>
        <w:pStyle w:val="ListParagraph"/>
        <w:numPr>
          <w:ilvl w:val="0"/>
          <w:numId w:val="14"/>
        </w:numPr>
        <w:rPr>
          <w:lang w:val="en-US"/>
        </w:rPr>
      </w:pPr>
      <w:r w:rsidRPr="006A725A">
        <w:rPr>
          <w:b/>
          <w:bCs/>
          <w:lang w:val="en-US"/>
        </w:rPr>
        <w:t>Flourishing index:</w:t>
      </w:r>
      <w:r w:rsidRPr="006A725A">
        <w:rPr>
          <w:lang w:val="en-US"/>
        </w:rPr>
        <w:t xml:space="preserve"> The flourishing index assesses aspects of well-being such as health, happiness, meaning, relationships, and character2.</w:t>
      </w:r>
    </w:p>
    <w:p w14:paraId="065A11C1" w14:textId="6BADC6B6" w:rsidR="006A725A" w:rsidRDefault="006A725A" w:rsidP="006A725A">
      <w:pPr>
        <w:pStyle w:val="ListParagraph"/>
        <w:numPr>
          <w:ilvl w:val="0"/>
          <w:numId w:val="14"/>
        </w:numPr>
        <w:rPr>
          <w:lang w:val="en-US"/>
        </w:rPr>
      </w:pPr>
      <w:r w:rsidRPr="006A725A">
        <w:rPr>
          <w:b/>
          <w:bCs/>
          <w:lang w:val="en-US"/>
        </w:rPr>
        <w:t>Social Progress Index (SPI):</w:t>
      </w:r>
      <w:r w:rsidRPr="006A725A">
        <w:rPr>
          <w:lang w:val="en-US"/>
        </w:rPr>
        <w:t xml:space="preserve"> The SPI measures the extent to which countries provide for the social and environmental needs of their citizens. It is based on three dimensions: basic human needs, foundations of well-being, and opportunity.</w:t>
      </w:r>
    </w:p>
    <w:p w14:paraId="024D1018" w14:textId="3C27CAC7" w:rsidR="00544B42" w:rsidRDefault="00544B42" w:rsidP="00544B42">
      <w:pPr>
        <w:rPr>
          <w:lang w:val="en-US"/>
        </w:rPr>
      </w:pPr>
      <w:r w:rsidRPr="00544B42">
        <w:rPr>
          <w:noProof/>
          <w:lang w:val="en-US"/>
        </w:rPr>
        <w:lastRenderedPageBreak/>
        <w:drawing>
          <wp:inline distT="0" distB="0" distL="0" distR="0" wp14:anchorId="7DE6C545" wp14:editId="52468100">
            <wp:extent cx="5731510" cy="5036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036820"/>
                    </a:xfrm>
                    <a:prstGeom prst="rect">
                      <a:avLst/>
                    </a:prstGeom>
                  </pic:spPr>
                </pic:pic>
              </a:graphicData>
            </a:graphic>
          </wp:inline>
        </w:drawing>
      </w:r>
      <w:r>
        <w:rPr>
          <w:lang w:val="en-US"/>
        </w:rPr>
        <w:t xml:space="preserve">Close </w:t>
      </w:r>
      <w:r w:rsidR="00732856">
        <w:rPr>
          <w:lang w:val="en-US"/>
        </w:rPr>
        <w:t>to the WHO’s breakdown of risk factors for mental disorders.</w:t>
      </w:r>
    </w:p>
    <w:p w14:paraId="346B3948" w14:textId="620A6B8B" w:rsidR="00544B42" w:rsidRPr="007377CC" w:rsidRDefault="007377CC" w:rsidP="00544B42">
      <w:pPr>
        <w:rPr>
          <w:b/>
          <w:bCs/>
        </w:rPr>
      </w:pPr>
      <w:r w:rsidRPr="007377CC">
        <w:rPr>
          <w:b/>
          <w:bCs/>
        </w:rPr>
        <w:t xml:space="preserve">Comparison of IHME estimates to other </w:t>
      </w:r>
      <w:proofErr w:type="gramStart"/>
      <w:r w:rsidRPr="007377CC">
        <w:rPr>
          <w:b/>
          <w:bCs/>
        </w:rPr>
        <w:t>sources</w:t>
      </w:r>
      <w:proofErr w:type="gramEnd"/>
    </w:p>
    <w:p w14:paraId="14D2A011" w14:textId="2C6307EA" w:rsidR="00AC11A4" w:rsidRDefault="0004151F" w:rsidP="00A70B34">
      <w:pPr>
        <w:rPr>
          <w:lang w:val="en-US"/>
        </w:rPr>
      </w:pPr>
      <w:r w:rsidRPr="000C701D">
        <w:rPr>
          <w:lang w:val="en-US"/>
        </w:rPr>
        <w:t xml:space="preserve">He sees this form of doctor–patient relationship as one which leads to overdiagnosis and overtreatment. His motive for writing the book is to send a message that psychiatry is overstretched: ‘Instead of prescribing treatment for what Freud once called “normal human unhappiness”, we need to focus our efforts on patients who are seriously ill, and who need us the most. We do not need to diagnose the human condition’ (p. xiv) </w:t>
      </w:r>
      <w:r w:rsidR="000C701D">
        <w:rPr>
          <w:lang w:val="en-US"/>
        </w:rPr>
        <w:t xml:space="preserve">- </w:t>
      </w:r>
      <w:hyperlink r:id="rId16" w:history="1">
        <w:r w:rsidR="00AC11A4" w:rsidRPr="00526B12">
          <w:rPr>
            <w:rStyle w:val="Hyperlink"/>
            <w:lang w:val="en-US"/>
          </w:rPr>
          <w:t>https://www.ncbi.nlm.nih.gov/pmc/articles/PMC6818431/</w:t>
        </w:r>
      </w:hyperlink>
    </w:p>
    <w:p w14:paraId="5F134DA8" w14:textId="0CB6A0EA" w:rsidR="000968FF" w:rsidRDefault="00AC11A4" w:rsidP="000968FF">
      <w:pPr>
        <w:rPr>
          <w:lang w:val="en-US"/>
        </w:rPr>
      </w:pPr>
      <w:r>
        <w:rPr>
          <w:lang w:val="en-US"/>
        </w:rPr>
        <w:t>The questions to answer:</w:t>
      </w:r>
    </w:p>
    <w:p w14:paraId="4445C180" w14:textId="1E5A3F6C" w:rsidR="000968FF" w:rsidRPr="000968FF" w:rsidRDefault="000968FF" w:rsidP="000968FF">
      <w:pPr>
        <w:rPr>
          <w:lang w:val="en-US"/>
        </w:rPr>
      </w:pPr>
      <w:r>
        <w:rPr>
          <w:lang w:val="en-US"/>
        </w:rPr>
        <w:t>(Hard numbers-based questions)</w:t>
      </w:r>
    </w:p>
    <w:p w14:paraId="470B021F" w14:textId="5205CAE6" w:rsidR="00D27338" w:rsidRDefault="00D27338" w:rsidP="009239F7">
      <w:pPr>
        <w:pStyle w:val="ListParagraph"/>
        <w:numPr>
          <w:ilvl w:val="0"/>
          <w:numId w:val="13"/>
        </w:numPr>
      </w:pPr>
      <w:r>
        <w:t>How many people are diagnosed with a mental disorder today? (Pictogram chart)</w:t>
      </w:r>
    </w:p>
    <w:p w14:paraId="607ECEAE" w14:textId="05E8978F" w:rsidR="009239F7" w:rsidRDefault="009239F7" w:rsidP="009239F7">
      <w:pPr>
        <w:pStyle w:val="ListParagraph"/>
        <w:numPr>
          <w:ilvl w:val="0"/>
          <w:numId w:val="13"/>
        </w:numPr>
      </w:pPr>
      <w:r>
        <w:t>What is the prevalence of mental disorders over time?</w:t>
      </w:r>
      <w:r w:rsidR="00D07A9F">
        <w:t xml:space="preserve"> (</w:t>
      </w:r>
      <w:r w:rsidR="00D07A9F" w:rsidRPr="00D07A9F">
        <w:t>https://ourworldindata.org/grapher/share-with-mental-and-substance-disorders?time=2019&amp;country=~SAU</w:t>
      </w:r>
      <w:r w:rsidR="00D07A9F">
        <w:t>)</w:t>
      </w:r>
    </w:p>
    <w:p w14:paraId="15C5B4DD" w14:textId="47203AF3" w:rsidR="00383BA8" w:rsidRDefault="009239F7" w:rsidP="00383BA8">
      <w:pPr>
        <w:pStyle w:val="ListParagraph"/>
        <w:numPr>
          <w:ilvl w:val="0"/>
          <w:numId w:val="13"/>
        </w:numPr>
      </w:pPr>
      <w:r>
        <w:t>How does the prevalence of mental disorders vary by age</w:t>
      </w:r>
      <w:r w:rsidR="00D55152">
        <w:t xml:space="preserve"> and </w:t>
      </w:r>
      <w:r>
        <w:t>gende</w:t>
      </w:r>
      <w:r w:rsidR="00D55152">
        <w:t>r</w:t>
      </w:r>
      <w:r>
        <w:t>?</w:t>
      </w:r>
      <w:r w:rsidR="00383BA8">
        <w:t xml:space="preserve"> (</w:t>
      </w:r>
      <w:hyperlink r:id="rId17" w:history="1">
        <w:r w:rsidR="008C3E0B" w:rsidRPr="00526B12">
          <w:rPr>
            <w:rStyle w:val="Hyperlink"/>
          </w:rPr>
          <w:t>https://ourworldindata.org/grapher/share-with-mental-or-substance-disorders-by-sex?stackMode=relative&amp;time=1990..1994&amp;country=~OWID_WRL</w:t>
        </w:r>
      </w:hyperlink>
      <w:r w:rsidR="008C3E0B">
        <w:t>, bar chart</w:t>
      </w:r>
      <w:r w:rsidR="00383BA8">
        <w:t>)</w:t>
      </w:r>
    </w:p>
    <w:p w14:paraId="57B82556" w14:textId="791C1D32" w:rsidR="009239F7" w:rsidRDefault="009239F7" w:rsidP="009239F7">
      <w:pPr>
        <w:pStyle w:val="ListParagraph"/>
        <w:numPr>
          <w:ilvl w:val="0"/>
          <w:numId w:val="13"/>
        </w:numPr>
      </w:pPr>
      <w:r>
        <w:lastRenderedPageBreak/>
        <w:t xml:space="preserve">What is the relationship between mental disorders and </w:t>
      </w:r>
      <w:r w:rsidR="001D5742">
        <w:t>wellness marke</w:t>
      </w:r>
      <w:r w:rsidR="00C77B52">
        <w:t>r</w:t>
      </w:r>
      <w:r w:rsidR="001D5742">
        <w:t>s</w:t>
      </w:r>
      <w:r>
        <w:t>?</w:t>
      </w:r>
      <w:r w:rsidR="00E7281D">
        <w:t xml:space="preserve"> (</w:t>
      </w:r>
      <w:proofErr w:type="gramStart"/>
      <w:r w:rsidR="00E7281D">
        <w:t>animated</w:t>
      </w:r>
      <w:proofErr w:type="gramEnd"/>
      <w:r w:rsidR="00E7281D">
        <w:t xml:space="preserve"> Line Plot)</w:t>
      </w:r>
    </w:p>
    <w:p w14:paraId="7777B672" w14:textId="613254A8" w:rsidR="0014305B" w:rsidRDefault="0014305B" w:rsidP="0014305B">
      <w:pPr>
        <w:pStyle w:val="ListParagraph"/>
        <w:numPr>
          <w:ilvl w:val="0"/>
          <w:numId w:val="13"/>
        </w:numPr>
      </w:pPr>
      <w:r>
        <w:t>Are there any changes in the public perception of mental disorders? (</w:t>
      </w:r>
      <w:proofErr w:type="gramStart"/>
      <w:r>
        <w:t>google</w:t>
      </w:r>
      <w:proofErr w:type="gramEnd"/>
      <w:r>
        <w:t xml:space="preserve"> trend searches overlapped over time, line plot, country breakdown)</w:t>
      </w:r>
    </w:p>
    <w:p w14:paraId="076B3ABF" w14:textId="77777777" w:rsidR="00B44F10" w:rsidRDefault="00B44F10" w:rsidP="00B44F10">
      <w:pPr>
        <w:pStyle w:val="ListParagraph"/>
      </w:pPr>
    </w:p>
    <w:p w14:paraId="777F6CF2" w14:textId="308C0A13" w:rsidR="00B44F10" w:rsidRDefault="00B44F10" w:rsidP="00B44F10">
      <w:pPr>
        <w:pStyle w:val="ListParagraph"/>
      </w:pPr>
      <w:r>
        <w:t>(Investigative questions)</w:t>
      </w:r>
    </w:p>
    <w:p w14:paraId="491CF211" w14:textId="4C4B155D" w:rsidR="000968FF" w:rsidRDefault="000968FF" w:rsidP="000968FF">
      <w:pPr>
        <w:pStyle w:val="ListParagraph"/>
        <w:numPr>
          <w:ilvl w:val="0"/>
          <w:numId w:val="13"/>
        </w:numPr>
      </w:pPr>
      <w:r>
        <w:t>Are there any changes in the diagnostic criteria for mental disorders?</w:t>
      </w:r>
    </w:p>
    <w:p w14:paraId="32E43F1B" w14:textId="77777777" w:rsidR="000968FF" w:rsidRDefault="000968FF" w:rsidP="000968FF">
      <w:pPr>
        <w:pStyle w:val="ListParagraph"/>
        <w:numPr>
          <w:ilvl w:val="0"/>
          <w:numId w:val="13"/>
        </w:numPr>
      </w:pPr>
      <w:r>
        <w:t>Are there any changes in the diagnostic tools used?</w:t>
      </w:r>
    </w:p>
    <w:p w14:paraId="7955AFB1" w14:textId="77777777" w:rsidR="000968FF" w:rsidRDefault="000968FF" w:rsidP="000968FF">
      <w:pPr>
        <w:pStyle w:val="ListParagraph"/>
        <w:numPr>
          <w:ilvl w:val="0"/>
          <w:numId w:val="13"/>
        </w:numPr>
      </w:pPr>
      <w:r>
        <w:t>Are there any changes in the training of clinicians?</w:t>
      </w:r>
    </w:p>
    <w:p w14:paraId="6F93E7B1" w14:textId="77777777" w:rsidR="000968FF" w:rsidRDefault="000968FF" w:rsidP="000968FF">
      <w:pPr>
        <w:pStyle w:val="ListParagraph"/>
        <w:numPr>
          <w:ilvl w:val="0"/>
          <w:numId w:val="13"/>
        </w:numPr>
      </w:pPr>
      <w:r>
        <w:t>Are there any changes in the media coverage of mental disorders?</w:t>
      </w:r>
    </w:p>
    <w:p w14:paraId="0BBB2C4E" w14:textId="77777777" w:rsidR="0014305B" w:rsidRDefault="0014305B" w:rsidP="0014305B">
      <w:pPr>
        <w:pStyle w:val="ListParagraph"/>
      </w:pPr>
    </w:p>
    <w:p w14:paraId="48E1319C" w14:textId="1A101F41" w:rsidR="0014305B" w:rsidRDefault="0014305B" w:rsidP="0057104F">
      <w:pPr>
        <w:pStyle w:val="ListParagraph"/>
      </w:pPr>
      <w:r>
        <w:t>(</w:t>
      </w:r>
      <w:r w:rsidR="0057104F">
        <w:t xml:space="preserve">Plot </w:t>
      </w:r>
      <w:r>
        <w:t xml:space="preserve">rise of mental health facilities like beds and </w:t>
      </w:r>
      <w:proofErr w:type="spellStart"/>
      <w:r>
        <w:t>centers</w:t>
      </w:r>
      <w:proofErr w:type="spellEnd"/>
      <w:r>
        <w:t xml:space="preserve"> </w:t>
      </w:r>
      <w:r w:rsidR="0057104F">
        <w:t xml:space="preserve">and connect </w:t>
      </w:r>
      <w:r>
        <w:t xml:space="preserve">to rising </w:t>
      </w:r>
      <w:r w:rsidR="0057104F">
        <w:t>expenditure in the sector</w:t>
      </w:r>
      <w:r>
        <w:t>)</w:t>
      </w:r>
    </w:p>
    <w:p w14:paraId="06DD28A9" w14:textId="032A6040" w:rsidR="0014305B" w:rsidRDefault="0014305B" w:rsidP="0014305B">
      <w:pPr>
        <w:pStyle w:val="ListParagraph"/>
        <w:numPr>
          <w:ilvl w:val="0"/>
          <w:numId w:val="13"/>
        </w:numPr>
      </w:pPr>
      <w:r>
        <w:t>Are there any incentives for clinicians to diagnose more patients with mental disorders?</w:t>
      </w:r>
    </w:p>
    <w:p w14:paraId="182C6332" w14:textId="77777777" w:rsidR="000968FF" w:rsidRDefault="000968FF" w:rsidP="000968FF">
      <w:pPr>
        <w:pStyle w:val="ListParagraph"/>
        <w:numPr>
          <w:ilvl w:val="0"/>
          <w:numId w:val="13"/>
        </w:numPr>
      </w:pPr>
      <w:r>
        <w:t>Are there any changes in the pharmaceutical industry?</w:t>
      </w:r>
    </w:p>
    <w:p w14:paraId="18320B63" w14:textId="39EE197C" w:rsidR="003542CD" w:rsidRDefault="000968FF" w:rsidP="00B44F10">
      <w:pPr>
        <w:pStyle w:val="ListParagraph"/>
        <w:numPr>
          <w:ilvl w:val="0"/>
          <w:numId w:val="13"/>
        </w:numPr>
      </w:pPr>
      <w:r>
        <w:t>Are there any changes in the insurance industry</w:t>
      </w:r>
      <w:r w:rsidR="00137C1B">
        <w:t>?</w:t>
      </w:r>
    </w:p>
    <w:p w14:paraId="08F8C84C" w14:textId="77777777" w:rsidR="00B44F10" w:rsidRPr="00B44F10" w:rsidRDefault="00B44F10" w:rsidP="00B44F10">
      <w:pPr>
        <w:ind w:left="360"/>
      </w:pPr>
    </w:p>
    <w:p w14:paraId="086CE2FF" w14:textId="58E9B0D7" w:rsidR="008861A1" w:rsidRDefault="008861A1" w:rsidP="009239F7">
      <w:pPr>
        <w:pStyle w:val="ListParagraph"/>
        <w:numPr>
          <w:ilvl w:val="0"/>
          <w:numId w:val="13"/>
        </w:numPr>
        <w:rPr>
          <w:i/>
          <w:iCs/>
          <w:color w:val="FF0000"/>
          <w:lang w:val="en-US"/>
        </w:rPr>
      </w:pPr>
      <w:r w:rsidRPr="008861A1">
        <w:rPr>
          <w:i/>
          <w:iCs/>
          <w:color w:val="FF0000"/>
          <w:lang w:val="en-US"/>
        </w:rPr>
        <w:t>a description of the domain, task, dataset, users/audiences that you're targeting.</w:t>
      </w:r>
    </w:p>
    <w:p w14:paraId="5CC1BA93" w14:textId="0F48BC8A" w:rsidR="00050CE0" w:rsidRPr="00020B90" w:rsidRDefault="00050CE0" w:rsidP="00050CE0">
      <w:pPr>
        <w:rPr>
          <w:lang w:val="en-US"/>
        </w:rPr>
      </w:pPr>
      <w:r>
        <w:rPr>
          <w:lang w:val="en-US"/>
        </w:rPr>
        <w:t>The task is to compile data from multiple large sources, clean that data, and visualize trends in mental health diagnoses to detect any anomalies. And then overlap that data with other wellbeing metrics like wages, inflation, obesity rates, divorce rates, and fertility.</w:t>
      </w:r>
    </w:p>
    <w:p w14:paraId="39EC8E18" w14:textId="4AD9B137" w:rsidR="00050CE0" w:rsidRDefault="005659AF" w:rsidP="00050CE0">
      <w:pPr>
        <w:rPr>
          <w:lang w:val="en-US"/>
        </w:rPr>
      </w:pPr>
      <w:r>
        <w:rPr>
          <w:lang w:val="en-US"/>
        </w:rPr>
        <w:t>Find markers of wellbeing.</w:t>
      </w:r>
      <w:r w:rsidR="00294EA9">
        <w:rPr>
          <w:lang w:val="en-US"/>
        </w:rPr>
        <w:t xml:space="preserve"> Find evidence that this problem is a real problem (citations). Research to find possible solutions and combine them to create a final solution. Get good data fro</w:t>
      </w:r>
      <w:r w:rsidR="00E81C9E">
        <w:rPr>
          <w:lang w:val="en-US"/>
        </w:rPr>
        <w:t>m public sources.</w:t>
      </w:r>
    </w:p>
    <w:p w14:paraId="20934A0C" w14:textId="4B7C6C37" w:rsidR="00E81C9E" w:rsidRDefault="00E81C9E" w:rsidP="00050CE0">
      <w:pPr>
        <w:rPr>
          <w:lang w:val="en-US"/>
        </w:rPr>
      </w:pPr>
      <w:r>
        <w:rPr>
          <w:lang w:val="en-US"/>
        </w:rPr>
        <w:t xml:space="preserve">The </w:t>
      </w:r>
      <w:r w:rsidR="00EE1F47">
        <w:rPr>
          <w:lang w:val="en-US"/>
        </w:rPr>
        <w:t>data sources</w:t>
      </w:r>
      <w:r>
        <w:rPr>
          <w:lang w:val="en-US"/>
        </w:rPr>
        <w:t xml:space="preserve"> picked are:</w:t>
      </w:r>
    </w:p>
    <w:p w14:paraId="39C4E665" w14:textId="16C0DD54" w:rsidR="00E81C9E" w:rsidRPr="00152B6D" w:rsidRDefault="00EE1F47" w:rsidP="009823A3">
      <w:pPr>
        <w:pStyle w:val="ListParagraph"/>
        <w:numPr>
          <w:ilvl w:val="0"/>
          <w:numId w:val="12"/>
        </w:numPr>
        <w:rPr>
          <w:b/>
          <w:bCs/>
          <w:lang w:val="en-US"/>
        </w:rPr>
      </w:pPr>
      <w:r w:rsidRPr="00152B6D">
        <w:rPr>
          <w:b/>
          <w:bCs/>
          <w:lang w:val="en-US"/>
        </w:rPr>
        <w:t xml:space="preserve">Google Trends – Gives </w:t>
      </w:r>
      <w:proofErr w:type="spellStart"/>
      <w:r w:rsidRPr="00152B6D">
        <w:rPr>
          <w:b/>
          <w:bCs/>
          <w:lang w:val="en-US"/>
        </w:rPr>
        <w:t>you</w:t>
      </w:r>
      <w:proofErr w:type="spellEnd"/>
      <w:r w:rsidRPr="00152B6D">
        <w:rPr>
          <w:b/>
          <w:bCs/>
          <w:lang w:val="en-US"/>
        </w:rPr>
        <w:t xml:space="preserve"> insight on the collective human psyche.</w:t>
      </w:r>
    </w:p>
    <w:p w14:paraId="0E3C413D" w14:textId="63B46B94" w:rsidR="00C1779E" w:rsidRPr="00C1779E" w:rsidRDefault="00C1779E" w:rsidP="009823A3">
      <w:pPr>
        <w:pStyle w:val="ListParagraph"/>
        <w:numPr>
          <w:ilvl w:val="0"/>
          <w:numId w:val="12"/>
        </w:numPr>
        <w:rPr>
          <w:b/>
          <w:bCs/>
        </w:rPr>
      </w:pPr>
      <w:proofErr w:type="spellStart"/>
      <w:r>
        <w:rPr>
          <w:b/>
          <w:bCs/>
        </w:rPr>
        <w:t>Gapminder</w:t>
      </w:r>
      <w:proofErr w:type="spellEnd"/>
    </w:p>
    <w:p w14:paraId="31A352AD" w14:textId="45955DCC" w:rsidR="00223C11" w:rsidRPr="00152B6D" w:rsidRDefault="00F92562" w:rsidP="009823A3">
      <w:pPr>
        <w:pStyle w:val="ListParagraph"/>
        <w:numPr>
          <w:ilvl w:val="0"/>
          <w:numId w:val="12"/>
        </w:numPr>
        <w:rPr>
          <w:b/>
          <w:bCs/>
        </w:rPr>
      </w:pPr>
      <w:r w:rsidRPr="00152B6D">
        <w:rPr>
          <w:b/>
          <w:bCs/>
          <w:lang w:val="en-US"/>
        </w:rPr>
        <w:t>Human Development Data</w:t>
      </w:r>
      <w:r w:rsidR="00223C11" w:rsidRPr="00152B6D">
        <w:rPr>
          <w:b/>
          <w:bCs/>
          <w:lang w:val="en-US"/>
        </w:rPr>
        <w:t xml:space="preserve"> from the UN - </w:t>
      </w:r>
      <w:hyperlink r:id="rId18" w:history="1">
        <w:r w:rsidRPr="00152B6D">
          <w:rPr>
            <w:rStyle w:val="Hyperlink"/>
            <w:b/>
            <w:bCs/>
          </w:rPr>
          <w:t xml:space="preserve">Data </w:t>
        </w:r>
        <w:proofErr w:type="spellStart"/>
        <w:r w:rsidRPr="00152B6D">
          <w:rPr>
            <w:rStyle w:val="Hyperlink"/>
            <w:b/>
            <w:bCs/>
          </w:rPr>
          <w:t>Center</w:t>
        </w:r>
        <w:proofErr w:type="spellEnd"/>
        <w:r w:rsidRPr="00152B6D">
          <w:rPr>
            <w:rStyle w:val="Hyperlink"/>
            <w:b/>
            <w:bCs/>
          </w:rPr>
          <w:t xml:space="preserve"> | Human Development Reports (undp.org)</w:t>
        </w:r>
      </w:hyperlink>
    </w:p>
    <w:p w14:paraId="0E4D9E88" w14:textId="38A6C111" w:rsidR="00AE6A1E" w:rsidRPr="00152B6D" w:rsidRDefault="00AE6A1E" w:rsidP="009823A3">
      <w:pPr>
        <w:pStyle w:val="ListParagraph"/>
        <w:numPr>
          <w:ilvl w:val="0"/>
          <w:numId w:val="12"/>
        </w:numPr>
        <w:rPr>
          <w:b/>
          <w:bCs/>
        </w:rPr>
      </w:pPr>
      <w:proofErr w:type="spellStart"/>
      <w:r w:rsidRPr="00152B6D">
        <w:rPr>
          <w:b/>
          <w:bCs/>
        </w:rPr>
        <w:t>GHDx</w:t>
      </w:r>
      <w:proofErr w:type="spellEnd"/>
      <w:r w:rsidRPr="00152B6D">
        <w:rPr>
          <w:b/>
          <w:bCs/>
        </w:rPr>
        <w:t xml:space="preserve"> - </w:t>
      </w:r>
      <w:hyperlink r:id="rId19" w:history="1">
        <w:proofErr w:type="spellStart"/>
        <w:r w:rsidRPr="00152B6D">
          <w:rPr>
            <w:rStyle w:val="Hyperlink"/>
            <w:b/>
            <w:bCs/>
          </w:rPr>
          <w:t>VizHub</w:t>
        </w:r>
        <w:proofErr w:type="spellEnd"/>
        <w:r w:rsidRPr="00152B6D">
          <w:rPr>
            <w:rStyle w:val="Hyperlink"/>
            <w:b/>
            <w:bCs/>
          </w:rPr>
          <w:t xml:space="preserve"> - GBD Results (healthdata.org)</w:t>
        </w:r>
      </w:hyperlink>
    </w:p>
    <w:p w14:paraId="16DDEAE0" w14:textId="72B30230" w:rsidR="00561C07" w:rsidRPr="00152B6D" w:rsidRDefault="00000000" w:rsidP="00152B6D">
      <w:pPr>
        <w:pStyle w:val="ListParagraph"/>
        <w:numPr>
          <w:ilvl w:val="0"/>
          <w:numId w:val="12"/>
        </w:numPr>
        <w:rPr>
          <w:b/>
          <w:bCs/>
          <w:lang w:val="en-US"/>
        </w:rPr>
      </w:pPr>
      <w:hyperlink r:id="rId20" w:history="1">
        <w:r w:rsidR="009823A3" w:rsidRPr="00152B6D">
          <w:rPr>
            <w:rStyle w:val="Hyperlink"/>
            <w:b/>
            <w:bCs/>
          </w:rPr>
          <w:t>Mental Health - Our World in Data</w:t>
        </w:r>
      </w:hyperlink>
    </w:p>
    <w:p w14:paraId="04020B0B" w14:textId="7804EB76" w:rsidR="00832483" w:rsidRPr="009823A3" w:rsidRDefault="00000000" w:rsidP="009823A3">
      <w:pPr>
        <w:pStyle w:val="ListParagraph"/>
        <w:numPr>
          <w:ilvl w:val="0"/>
          <w:numId w:val="12"/>
        </w:numPr>
        <w:rPr>
          <w:lang w:val="en-US"/>
        </w:rPr>
      </w:pPr>
      <w:hyperlink r:id="rId21" w:history="1">
        <w:proofErr w:type="spellStart"/>
        <w:r w:rsidR="00832483">
          <w:rPr>
            <w:rStyle w:val="Hyperlink"/>
          </w:rPr>
          <w:t>UNdata</w:t>
        </w:r>
        <w:proofErr w:type="spellEnd"/>
      </w:hyperlink>
    </w:p>
    <w:p w14:paraId="48FD3575" w14:textId="77777777" w:rsidR="00EE1F47" w:rsidRPr="00050CE0" w:rsidRDefault="00EE1F47" w:rsidP="00E81C9E">
      <w:pPr>
        <w:rPr>
          <w:lang w:val="en-US"/>
        </w:rPr>
      </w:pPr>
    </w:p>
    <w:p w14:paraId="2E15583C" w14:textId="2A9A33CD" w:rsidR="00050CE0" w:rsidRPr="001E4EDA" w:rsidRDefault="001E4EDA" w:rsidP="00050CE0">
      <w:pPr>
        <w:rPr>
          <w:lang w:val="en-US"/>
        </w:rPr>
      </w:pPr>
      <w:r>
        <w:rPr>
          <w:lang w:val="en-US"/>
        </w:rPr>
        <w:t>The users we are targeting are</w:t>
      </w:r>
      <w:r w:rsidR="00890B45">
        <w:rPr>
          <w:lang w:val="en-US"/>
        </w:rPr>
        <w:t xml:space="preserve"> aspiring psychiatrists </w:t>
      </w:r>
      <w:r w:rsidR="00366EAB">
        <w:rPr>
          <w:lang w:val="en-US"/>
        </w:rPr>
        <w:t xml:space="preserve">and </w:t>
      </w:r>
      <w:r w:rsidR="00890B45">
        <w:rPr>
          <w:lang w:val="en-US"/>
        </w:rPr>
        <w:t xml:space="preserve">other medical </w:t>
      </w:r>
      <w:r w:rsidR="00366EAB">
        <w:rPr>
          <w:lang w:val="en-US"/>
        </w:rPr>
        <w:t>professionals</w:t>
      </w:r>
      <w:r w:rsidR="00890B45">
        <w:rPr>
          <w:lang w:val="en-US"/>
        </w:rPr>
        <w:t>.</w:t>
      </w:r>
      <w:r w:rsidR="00366EAB">
        <w:rPr>
          <w:lang w:val="en-US"/>
        </w:rPr>
        <w:t xml:space="preserve"> If the data proves tha</w:t>
      </w:r>
      <w:r w:rsidR="0008798E">
        <w:rPr>
          <w:lang w:val="en-US"/>
        </w:rPr>
        <w:t>t mental health issues are truly rising, and that there are concrete causational factors causing this to happen, then decision makers and leaders will benefit from this project.</w:t>
      </w:r>
    </w:p>
    <w:p w14:paraId="544CF44D" w14:textId="77777777" w:rsidR="008861A1" w:rsidRPr="008861A1" w:rsidRDefault="008861A1" w:rsidP="009239F7">
      <w:pPr>
        <w:pStyle w:val="ListParagraph"/>
        <w:numPr>
          <w:ilvl w:val="0"/>
          <w:numId w:val="13"/>
        </w:numPr>
        <w:rPr>
          <w:i/>
          <w:iCs/>
          <w:color w:val="FF0000"/>
          <w:lang w:val="en-US"/>
        </w:rPr>
      </w:pPr>
      <w:r w:rsidRPr="008861A1">
        <w:rPr>
          <w:i/>
          <w:iCs/>
          <w:color w:val="FF0000"/>
          <w:lang w:val="en-US"/>
        </w:rPr>
        <w:t xml:space="preserve">your proposed </w:t>
      </w:r>
      <w:proofErr w:type="spellStart"/>
      <w:r w:rsidRPr="008861A1">
        <w:rPr>
          <w:i/>
          <w:iCs/>
          <w:color w:val="FF0000"/>
          <w:lang w:val="en-US"/>
        </w:rPr>
        <w:t>infovis</w:t>
      </w:r>
      <w:proofErr w:type="spellEnd"/>
      <w:r w:rsidRPr="008861A1">
        <w:rPr>
          <w:i/>
          <w:iCs/>
          <w:color w:val="FF0000"/>
          <w:lang w:val="en-US"/>
        </w:rPr>
        <w:t xml:space="preserve"> solution. You should propose initial designs of an </w:t>
      </w:r>
      <w:proofErr w:type="spellStart"/>
      <w:r w:rsidRPr="008861A1">
        <w:rPr>
          <w:i/>
          <w:iCs/>
          <w:color w:val="FF0000"/>
          <w:lang w:val="en-US"/>
        </w:rPr>
        <w:t>infovis</w:t>
      </w:r>
      <w:proofErr w:type="spellEnd"/>
      <w:r w:rsidRPr="008861A1">
        <w:rPr>
          <w:i/>
          <w:iCs/>
          <w:color w:val="FF0000"/>
          <w:lang w:val="en-US"/>
        </w:rPr>
        <w:t xml:space="preserve"> solution. </w:t>
      </w:r>
    </w:p>
    <w:p w14:paraId="2745197F" w14:textId="144940A6" w:rsidR="008861A1" w:rsidRDefault="008861A1" w:rsidP="009239F7">
      <w:pPr>
        <w:pStyle w:val="ListParagraph"/>
        <w:numPr>
          <w:ilvl w:val="0"/>
          <w:numId w:val="13"/>
        </w:numPr>
        <w:rPr>
          <w:i/>
          <w:iCs/>
          <w:color w:val="FF0000"/>
          <w:lang w:val="en-US"/>
        </w:rPr>
      </w:pPr>
      <w:r w:rsidRPr="008861A1">
        <w:rPr>
          <w:i/>
          <w:iCs/>
          <w:color w:val="FF0000"/>
          <w:lang w:val="en-US"/>
        </w:rPr>
        <w:t xml:space="preserve">a brief justification/rationale on key implementation decisions. </w:t>
      </w:r>
    </w:p>
    <w:p w14:paraId="4D0D5556" w14:textId="7BEA4EF0" w:rsidR="001C0763" w:rsidRPr="001C0763" w:rsidRDefault="001C0763" w:rsidP="001C0763">
      <w:pPr>
        <w:pStyle w:val="ListParagraph"/>
        <w:numPr>
          <w:ilvl w:val="0"/>
          <w:numId w:val="11"/>
        </w:numPr>
        <w:rPr>
          <w:lang w:val="en-US"/>
        </w:rPr>
      </w:pPr>
      <w:proofErr w:type="gramStart"/>
      <w:r w:rsidRPr="001C0763">
        <w:rPr>
          <w:lang w:val="en-US"/>
        </w:rPr>
        <w:t>Obviously</w:t>
      </w:r>
      <w:proofErr w:type="gramEnd"/>
      <w:r w:rsidRPr="001C0763">
        <w:rPr>
          <w:lang w:val="en-US"/>
        </w:rPr>
        <w:t xml:space="preserve"> the poster looks attractive, while still packing a large amount of data</w:t>
      </w:r>
    </w:p>
    <w:p w14:paraId="533069EA" w14:textId="20EFE9B7" w:rsidR="009E12DB" w:rsidRPr="00A052FE" w:rsidRDefault="008861A1" w:rsidP="009239F7">
      <w:pPr>
        <w:pStyle w:val="ListParagraph"/>
        <w:numPr>
          <w:ilvl w:val="0"/>
          <w:numId w:val="13"/>
        </w:numPr>
        <w:rPr>
          <w:rFonts w:eastAsiaTheme="majorEastAsia" w:cstheme="majorBidi"/>
          <w:i/>
          <w:iCs/>
          <w:color w:val="FF0000"/>
          <w:sz w:val="32"/>
          <w:szCs w:val="26"/>
        </w:rPr>
      </w:pPr>
      <w:r w:rsidRPr="008861A1">
        <w:rPr>
          <w:i/>
          <w:iCs/>
          <w:color w:val="FF0000"/>
          <w:lang w:val="en-US"/>
        </w:rPr>
        <w:lastRenderedPageBreak/>
        <w:t>your proposed implementation approach: like which language and platform(s) you will use.</w:t>
      </w:r>
    </w:p>
    <w:p w14:paraId="08A53D24" w14:textId="42D89B45" w:rsidR="00A052FE" w:rsidRDefault="00A052FE" w:rsidP="00A052FE">
      <w:pPr>
        <w:pStyle w:val="ListParagraph"/>
        <w:rPr>
          <w:lang w:val="en-US"/>
        </w:rPr>
      </w:pPr>
      <w:r w:rsidRPr="00A052FE">
        <w:rPr>
          <w:lang w:val="en-US"/>
        </w:rPr>
        <w:t xml:space="preserve">Using R because </w:t>
      </w:r>
      <w:r>
        <w:rPr>
          <w:lang w:val="en-US"/>
        </w:rPr>
        <w:t>of its powerful and easy to access tools. With some added libraries, it can basically create any data visualization needed, with the themes to fit.</w:t>
      </w:r>
      <w:r w:rsidR="00C015A8">
        <w:rPr>
          <w:lang w:val="en-US"/>
        </w:rPr>
        <w:t xml:space="preserve"> Photoshop/illustrator will be used to put together the final poster, because it provides a plethora of tools and has probably the most online </w:t>
      </w:r>
      <w:r w:rsidR="00867015">
        <w:rPr>
          <w:lang w:val="en-US"/>
        </w:rPr>
        <w:t>support/learning content.</w:t>
      </w:r>
    </w:p>
    <w:p w14:paraId="4292932C" w14:textId="77777777" w:rsidR="00D76ADD" w:rsidRDefault="00D76ADD" w:rsidP="00A052FE">
      <w:pPr>
        <w:pStyle w:val="ListParagraph"/>
        <w:rPr>
          <w:lang w:val="en-US"/>
        </w:rPr>
      </w:pPr>
    </w:p>
    <w:p w14:paraId="7CAA67CE" w14:textId="77777777" w:rsidR="00D76ADD" w:rsidRDefault="00D76ADD" w:rsidP="00A052FE">
      <w:pPr>
        <w:pStyle w:val="ListParagraph"/>
        <w:rPr>
          <w:lang w:val="en-US"/>
        </w:rPr>
      </w:pPr>
    </w:p>
    <w:p w14:paraId="0364909C" w14:textId="13EE87E2" w:rsidR="00D76ADD" w:rsidRDefault="00D76ADD" w:rsidP="00A052FE">
      <w:pPr>
        <w:pStyle w:val="ListParagraph"/>
        <w:rPr>
          <w:lang w:val="en-US"/>
        </w:rPr>
      </w:pPr>
      <w:r>
        <w:rPr>
          <w:lang w:val="en-US"/>
        </w:rPr>
        <w:t>Resources:</w:t>
      </w:r>
    </w:p>
    <w:p w14:paraId="60526B3C" w14:textId="2FE40BDD" w:rsidR="00D76ADD" w:rsidRDefault="00000000" w:rsidP="00A052FE">
      <w:pPr>
        <w:pStyle w:val="ListParagraph"/>
      </w:pPr>
      <w:hyperlink r:id="rId22" w:history="1">
        <w:r w:rsidR="00D76ADD">
          <w:rPr>
            <w:rStyle w:val="Hyperlink"/>
          </w:rPr>
          <w:t>World mental health report: Transforming mental health for all (who.int)</w:t>
        </w:r>
      </w:hyperlink>
    </w:p>
    <w:p w14:paraId="7222255D" w14:textId="2367DB3E" w:rsidR="00712D02" w:rsidRDefault="00000000" w:rsidP="00712D02">
      <w:pPr>
        <w:pStyle w:val="ListParagraph"/>
      </w:pPr>
      <w:hyperlink r:id="rId23" w:history="1">
        <w:r w:rsidR="00712D02">
          <w:rPr>
            <w:rStyle w:val="Hyperlink"/>
          </w:rPr>
          <w:t xml:space="preserve">WHO </w:t>
        </w:r>
        <w:proofErr w:type="spellStart"/>
        <w:r w:rsidR="00712D02">
          <w:rPr>
            <w:rStyle w:val="Hyperlink"/>
          </w:rPr>
          <w:t>MiNDbank</w:t>
        </w:r>
        <w:proofErr w:type="spellEnd"/>
        <w:r w:rsidR="00712D02">
          <w:rPr>
            <w:rStyle w:val="Hyperlink"/>
          </w:rPr>
          <w:t xml:space="preserve"> - WHO European framework for action on mental health 2021–2025</w:t>
        </w:r>
      </w:hyperlink>
    </w:p>
    <w:p w14:paraId="27F15950" w14:textId="4B7012D7" w:rsidR="00712D02" w:rsidRDefault="00000000" w:rsidP="00A052FE">
      <w:pPr>
        <w:pStyle w:val="ListParagraph"/>
      </w:pPr>
      <w:hyperlink r:id="rId24" w:history="1">
        <w:r w:rsidR="00712D02">
          <w:rPr>
            <w:rStyle w:val="Hyperlink"/>
          </w:rPr>
          <w:t xml:space="preserve">WHO </w:t>
        </w:r>
        <w:proofErr w:type="spellStart"/>
        <w:r w:rsidR="00712D02">
          <w:rPr>
            <w:rStyle w:val="Hyperlink"/>
          </w:rPr>
          <w:t>MiNDbank</w:t>
        </w:r>
        <w:proofErr w:type="spellEnd"/>
        <w:r w:rsidR="00712D02">
          <w:rPr>
            <w:rStyle w:val="Hyperlink"/>
          </w:rPr>
          <w:t xml:space="preserve"> - WHO Comprehensive Mental Health Action Plan 2013-2030</w:t>
        </w:r>
      </w:hyperlink>
    </w:p>
    <w:p w14:paraId="0DE022F4" w14:textId="1BE75BF5" w:rsidR="00AC11A4" w:rsidRPr="00A052FE" w:rsidRDefault="00000000" w:rsidP="00A052FE">
      <w:pPr>
        <w:pStyle w:val="ListParagraph"/>
        <w:rPr>
          <w:rFonts w:eastAsiaTheme="majorEastAsia" w:cstheme="majorBidi"/>
          <w:sz w:val="32"/>
          <w:szCs w:val="26"/>
        </w:rPr>
      </w:pPr>
      <w:hyperlink r:id="rId25" w:history="1">
        <w:r w:rsidR="00AC11A4">
          <w:rPr>
            <w:rStyle w:val="Hyperlink"/>
          </w:rPr>
          <w:t>About GBD | Institute for Health Metrics and Evaluation (healthdata.org)</w:t>
        </w:r>
      </w:hyperlink>
    </w:p>
    <w:sectPr w:rsidR="00AC11A4" w:rsidRPr="00A052FE" w:rsidSect="00AE0B3A">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72D19" w14:textId="77777777" w:rsidR="00712FEA" w:rsidRDefault="00712FEA" w:rsidP="00AE0B3A">
      <w:pPr>
        <w:spacing w:after="0" w:line="240" w:lineRule="auto"/>
      </w:pPr>
      <w:r>
        <w:separator/>
      </w:r>
    </w:p>
  </w:endnote>
  <w:endnote w:type="continuationSeparator" w:id="0">
    <w:p w14:paraId="77BF4B59" w14:textId="77777777" w:rsidR="00712FEA" w:rsidRDefault="00712FEA" w:rsidP="00AE0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6787704"/>
      <w:docPartObj>
        <w:docPartGallery w:val="Page Numbers (Bottom of Page)"/>
        <w:docPartUnique/>
      </w:docPartObj>
    </w:sdtPr>
    <w:sdtEndPr>
      <w:rPr>
        <w:noProof/>
      </w:rPr>
    </w:sdtEndPr>
    <w:sdtContent>
      <w:p w14:paraId="0EC3C6DB" w14:textId="313ADA83" w:rsidR="00AE0B3A" w:rsidRDefault="00AE0B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524B59" w14:textId="77777777" w:rsidR="00AE0B3A" w:rsidRDefault="00AE0B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2B04B" w14:textId="77777777" w:rsidR="00712FEA" w:rsidRDefault="00712FEA" w:rsidP="00AE0B3A">
      <w:pPr>
        <w:spacing w:after="0" w:line="240" w:lineRule="auto"/>
      </w:pPr>
      <w:r>
        <w:separator/>
      </w:r>
    </w:p>
  </w:footnote>
  <w:footnote w:type="continuationSeparator" w:id="0">
    <w:p w14:paraId="4AB956E0" w14:textId="77777777" w:rsidR="00712FEA" w:rsidRDefault="00712FEA" w:rsidP="00AE0B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0E2D"/>
    <w:multiLevelType w:val="hybridMultilevel"/>
    <w:tmpl w:val="2E7256A8"/>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1" w15:restartNumberingAfterBreak="0">
    <w:nsid w:val="0A3415E6"/>
    <w:multiLevelType w:val="hybridMultilevel"/>
    <w:tmpl w:val="B1AE0FA0"/>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2" w15:restartNumberingAfterBreak="0">
    <w:nsid w:val="33FA4A87"/>
    <w:multiLevelType w:val="hybridMultilevel"/>
    <w:tmpl w:val="D8B88A1E"/>
    <w:lvl w:ilvl="0" w:tplc="67C206B2">
      <w:numFmt w:val="bullet"/>
      <w:lvlText w:val="-"/>
      <w:lvlJc w:val="left"/>
      <w:pPr>
        <w:ind w:left="720" w:hanging="360"/>
      </w:pPr>
      <w:rPr>
        <w:rFonts w:ascii="Times New Roman" w:eastAsiaTheme="minorHAnsi" w:hAnsi="Times New Roman" w:cs="Times New Roman"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364C504D"/>
    <w:multiLevelType w:val="hybridMultilevel"/>
    <w:tmpl w:val="0534FA78"/>
    <w:lvl w:ilvl="0" w:tplc="4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C8C111B"/>
    <w:multiLevelType w:val="hybridMultilevel"/>
    <w:tmpl w:val="F6B29000"/>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3E450F05"/>
    <w:multiLevelType w:val="hybridMultilevel"/>
    <w:tmpl w:val="F03496C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 w15:restartNumberingAfterBreak="0">
    <w:nsid w:val="55377651"/>
    <w:multiLevelType w:val="hybridMultilevel"/>
    <w:tmpl w:val="4906DCA0"/>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5A105C3D"/>
    <w:multiLevelType w:val="hybridMultilevel"/>
    <w:tmpl w:val="A73C12E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8" w15:restartNumberingAfterBreak="0">
    <w:nsid w:val="5B132E8C"/>
    <w:multiLevelType w:val="hybridMultilevel"/>
    <w:tmpl w:val="D4820D68"/>
    <w:lvl w:ilvl="0" w:tplc="4C090001">
      <w:start w:val="1"/>
      <w:numFmt w:val="bullet"/>
      <w:lvlText w:val=""/>
      <w:lvlJc w:val="left"/>
      <w:pPr>
        <w:ind w:left="720" w:hanging="360"/>
      </w:pPr>
      <w:rPr>
        <w:rFonts w:ascii="Symbol" w:hAnsi="Symbol"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9" w15:restartNumberingAfterBreak="0">
    <w:nsid w:val="6D6A3C7A"/>
    <w:multiLevelType w:val="hybridMultilevel"/>
    <w:tmpl w:val="DFE4C990"/>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6F8E6BB1"/>
    <w:multiLevelType w:val="hybridMultilevel"/>
    <w:tmpl w:val="44E0D23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1" w15:restartNumberingAfterBreak="0">
    <w:nsid w:val="6FA1336F"/>
    <w:multiLevelType w:val="hybridMultilevel"/>
    <w:tmpl w:val="ED60344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2" w15:restartNumberingAfterBreak="0">
    <w:nsid w:val="72613ED2"/>
    <w:multiLevelType w:val="hybridMultilevel"/>
    <w:tmpl w:val="3E688692"/>
    <w:lvl w:ilvl="0" w:tplc="67C206B2">
      <w:numFmt w:val="bullet"/>
      <w:lvlText w:val="-"/>
      <w:lvlJc w:val="left"/>
      <w:pPr>
        <w:ind w:left="720" w:hanging="360"/>
      </w:pPr>
      <w:rPr>
        <w:rFonts w:ascii="Times New Roman" w:eastAsiaTheme="minorHAnsi" w:hAnsi="Times New Roman" w:cs="Times New Roman"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3" w15:restartNumberingAfterBreak="0">
    <w:nsid w:val="7F3156CE"/>
    <w:multiLevelType w:val="hybridMultilevel"/>
    <w:tmpl w:val="F6B290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26147669">
    <w:abstractNumId w:val="8"/>
  </w:num>
  <w:num w:numId="2" w16cid:durableId="209272">
    <w:abstractNumId w:val="0"/>
  </w:num>
  <w:num w:numId="3" w16cid:durableId="1543178373">
    <w:abstractNumId w:val="3"/>
  </w:num>
  <w:num w:numId="4" w16cid:durableId="919602938">
    <w:abstractNumId w:val="6"/>
  </w:num>
  <w:num w:numId="5" w16cid:durableId="1187645923">
    <w:abstractNumId w:val="9"/>
  </w:num>
  <w:num w:numId="6" w16cid:durableId="796068640">
    <w:abstractNumId w:val="10"/>
  </w:num>
  <w:num w:numId="7" w16cid:durableId="1465537075">
    <w:abstractNumId w:val="4"/>
  </w:num>
  <w:num w:numId="8" w16cid:durableId="1318847285">
    <w:abstractNumId w:val="12"/>
  </w:num>
  <w:num w:numId="9" w16cid:durableId="90440097">
    <w:abstractNumId w:val="2"/>
  </w:num>
  <w:num w:numId="10" w16cid:durableId="1878275503">
    <w:abstractNumId w:val="5"/>
  </w:num>
  <w:num w:numId="11" w16cid:durableId="2127651522">
    <w:abstractNumId w:val="1"/>
  </w:num>
  <w:num w:numId="12" w16cid:durableId="1857694594">
    <w:abstractNumId w:val="7"/>
  </w:num>
  <w:num w:numId="13" w16cid:durableId="1675105139">
    <w:abstractNumId w:val="13"/>
  </w:num>
  <w:num w:numId="14" w16cid:durableId="12507732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4FC0"/>
    <w:rsid w:val="00010E37"/>
    <w:rsid w:val="00020B90"/>
    <w:rsid w:val="00020FFD"/>
    <w:rsid w:val="00022692"/>
    <w:rsid w:val="0004151F"/>
    <w:rsid w:val="000468C4"/>
    <w:rsid w:val="00046A13"/>
    <w:rsid w:val="00050CE0"/>
    <w:rsid w:val="0005164C"/>
    <w:rsid w:val="0008798E"/>
    <w:rsid w:val="00091404"/>
    <w:rsid w:val="000968FF"/>
    <w:rsid w:val="000C701D"/>
    <w:rsid w:val="000F0639"/>
    <w:rsid w:val="000F2F15"/>
    <w:rsid w:val="00103228"/>
    <w:rsid w:val="00103EC6"/>
    <w:rsid w:val="00127FB9"/>
    <w:rsid w:val="00130290"/>
    <w:rsid w:val="00131092"/>
    <w:rsid w:val="00137C1B"/>
    <w:rsid w:val="00137CA4"/>
    <w:rsid w:val="0014305B"/>
    <w:rsid w:val="00152B6D"/>
    <w:rsid w:val="001573ED"/>
    <w:rsid w:val="00164802"/>
    <w:rsid w:val="001670E2"/>
    <w:rsid w:val="00167604"/>
    <w:rsid w:val="00192F1E"/>
    <w:rsid w:val="001A0AFD"/>
    <w:rsid w:val="001C0763"/>
    <w:rsid w:val="001C487B"/>
    <w:rsid w:val="001D0681"/>
    <w:rsid w:val="001D5742"/>
    <w:rsid w:val="001E4EDA"/>
    <w:rsid w:val="00207122"/>
    <w:rsid w:val="00207B55"/>
    <w:rsid w:val="00222A8E"/>
    <w:rsid w:val="00222EDD"/>
    <w:rsid w:val="00223C11"/>
    <w:rsid w:val="00225F75"/>
    <w:rsid w:val="00233485"/>
    <w:rsid w:val="0023686B"/>
    <w:rsid w:val="00267000"/>
    <w:rsid w:val="002870C2"/>
    <w:rsid w:val="00294EA9"/>
    <w:rsid w:val="002D67D4"/>
    <w:rsid w:val="002E5D61"/>
    <w:rsid w:val="002F2C3F"/>
    <w:rsid w:val="00307FB0"/>
    <w:rsid w:val="003105F7"/>
    <w:rsid w:val="00322ACA"/>
    <w:rsid w:val="00325FE5"/>
    <w:rsid w:val="00326C4E"/>
    <w:rsid w:val="003542CD"/>
    <w:rsid w:val="00357CAE"/>
    <w:rsid w:val="003644EB"/>
    <w:rsid w:val="00366EAB"/>
    <w:rsid w:val="00383BA8"/>
    <w:rsid w:val="00391EBB"/>
    <w:rsid w:val="003B4325"/>
    <w:rsid w:val="003C1A26"/>
    <w:rsid w:val="003C202E"/>
    <w:rsid w:val="003D6E8B"/>
    <w:rsid w:val="003F002C"/>
    <w:rsid w:val="003F2B9D"/>
    <w:rsid w:val="003F7BC9"/>
    <w:rsid w:val="00401F95"/>
    <w:rsid w:val="004127C5"/>
    <w:rsid w:val="00416948"/>
    <w:rsid w:val="00436764"/>
    <w:rsid w:val="00444AF0"/>
    <w:rsid w:val="00453130"/>
    <w:rsid w:val="0048100A"/>
    <w:rsid w:val="004829CD"/>
    <w:rsid w:val="00485D4F"/>
    <w:rsid w:val="00490E60"/>
    <w:rsid w:val="004A2360"/>
    <w:rsid w:val="004A6DE0"/>
    <w:rsid w:val="00505E16"/>
    <w:rsid w:val="00520823"/>
    <w:rsid w:val="00521E4C"/>
    <w:rsid w:val="00527E42"/>
    <w:rsid w:val="00533AF1"/>
    <w:rsid w:val="005416EA"/>
    <w:rsid w:val="005437BB"/>
    <w:rsid w:val="00544B42"/>
    <w:rsid w:val="00545069"/>
    <w:rsid w:val="00561C07"/>
    <w:rsid w:val="005659AF"/>
    <w:rsid w:val="0057104F"/>
    <w:rsid w:val="00585580"/>
    <w:rsid w:val="00594896"/>
    <w:rsid w:val="005A64FC"/>
    <w:rsid w:val="005C505E"/>
    <w:rsid w:val="005F24CF"/>
    <w:rsid w:val="006132CF"/>
    <w:rsid w:val="006250C6"/>
    <w:rsid w:val="0063303D"/>
    <w:rsid w:val="006375FB"/>
    <w:rsid w:val="00652276"/>
    <w:rsid w:val="00657F2B"/>
    <w:rsid w:val="006633F5"/>
    <w:rsid w:val="00684135"/>
    <w:rsid w:val="006A725A"/>
    <w:rsid w:val="006F5231"/>
    <w:rsid w:val="00707C29"/>
    <w:rsid w:val="00712D02"/>
    <w:rsid w:val="00712FEA"/>
    <w:rsid w:val="00715A78"/>
    <w:rsid w:val="00732856"/>
    <w:rsid w:val="007377CC"/>
    <w:rsid w:val="00745C95"/>
    <w:rsid w:val="007617B3"/>
    <w:rsid w:val="00785E3E"/>
    <w:rsid w:val="007A17AA"/>
    <w:rsid w:val="007B1044"/>
    <w:rsid w:val="007C128C"/>
    <w:rsid w:val="007C1F95"/>
    <w:rsid w:val="007F40C2"/>
    <w:rsid w:val="007F77BC"/>
    <w:rsid w:val="00823266"/>
    <w:rsid w:val="00827566"/>
    <w:rsid w:val="00832483"/>
    <w:rsid w:val="008565DE"/>
    <w:rsid w:val="00861369"/>
    <w:rsid w:val="00867015"/>
    <w:rsid w:val="00874186"/>
    <w:rsid w:val="00877486"/>
    <w:rsid w:val="00882303"/>
    <w:rsid w:val="008861A1"/>
    <w:rsid w:val="00890B45"/>
    <w:rsid w:val="00892CD2"/>
    <w:rsid w:val="008B2B46"/>
    <w:rsid w:val="008C3095"/>
    <w:rsid w:val="008C3E0B"/>
    <w:rsid w:val="008E239F"/>
    <w:rsid w:val="00907AC3"/>
    <w:rsid w:val="00910A41"/>
    <w:rsid w:val="00913C3C"/>
    <w:rsid w:val="00917108"/>
    <w:rsid w:val="009239F7"/>
    <w:rsid w:val="00932E57"/>
    <w:rsid w:val="00944056"/>
    <w:rsid w:val="009442B1"/>
    <w:rsid w:val="00945207"/>
    <w:rsid w:val="0095741E"/>
    <w:rsid w:val="009579BC"/>
    <w:rsid w:val="00961427"/>
    <w:rsid w:val="0096224D"/>
    <w:rsid w:val="00965820"/>
    <w:rsid w:val="00971C8A"/>
    <w:rsid w:val="0097446E"/>
    <w:rsid w:val="009823A3"/>
    <w:rsid w:val="0098408A"/>
    <w:rsid w:val="00984EB8"/>
    <w:rsid w:val="009B17A6"/>
    <w:rsid w:val="009C4359"/>
    <w:rsid w:val="009E12DB"/>
    <w:rsid w:val="009F3233"/>
    <w:rsid w:val="00A052FE"/>
    <w:rsid w:val="00A3361D"/>
    <w:rsid w:val="00A4270D"/>
    <w:rsid w:val="00A62CEE"/>
    <w:rsid w:val="00A70B34"/>
    <w:rsid w:val="00A81558"/>
    <w:rsid w:val="00A90CD3"/>
    <w:rsid w:val="00AA69D3"/>
    <w:rsid w:val="00AC11A4"/>
    <w:rsid w:val="00AE0B3A"/>
    <w:rsid w:val="00AE0C8B"/>
    <w:rsid w:val="00AE32A7"/>
    <w:rsid w:val="00AE6A1E"/>
    <w:rsid w:val="00B10046"/>
    <w:rsid w:val="00B10AD5"/>
    <w:rsid w:val="00B21AE7"/>
    <w:rsid w:val="00B2693A"/>
    <w:rsid w:val="00B44F10"/>
    <w:rsid w:val="00B543DB"/>
    <w:rsid w:val="00B71F3F"/>
    <w:rsid w:val="00B80215"/>
    <w:rsid w:val="00B835F8"/>
    <w:rsid w:val="00B91818"/>
    <w:rsid w:val="00BA1AAA"/>
    <w:rsid w:val="00BB59F8"/>
    <w:rsid w:val="00BB7B74"/>
    <w:rsid w:val="00BC2291"/>
    <w:rsid w:val="00BD45B0"/>
    <w:rsid w:val="00BE2794"/>
    <w:rsid w:val="00C015A8"/>
    <w:rsid w:val="00C1779E"/>
    <w:rsid w:val="00C24C93"/>
    <w:rsid w:val="00C4372A"/>
    <w:rsid w:val="00C43B98"/>
    <w:rsid w:val="00C52F1B"/>
    <w:rsid w:val="00C5787F"/>
    <w:rsid w:val="00C77B52"/>
    <w:rsid w:val="00C84AC7"/>
    <w:rsid w:val="00C85ED7"/>
    <w:rsid w:val="00C96F86"/>
    <w:rsid w:val="00CB15B4"/>
    <w:rsid w:val="00CC7805"/>
    <w:rsid w:val="00CC7D5E"/>
    <w:rsid w:val="00D07A9F"/>
    <w:rsid w:val="00D24BB9"/>
    <w:rsid w:val="00D27338"/>
    <w:rsid w:val="00D468E9"/>
    <w:rsid w:val="00D55152"/>
    <w:rsid w:val="00D60EEA"/>
    <w:rsid w:val="00D639D4"/>
    <w:rsid w:val="00D76ADD"/>
    <w:rsid w:val="00D81508"/>
    <w:rsid w:val="00D849AE"/>
    <w:rsid w:val="00D875F0"/>
    <w:rsid w:val="00D96139"/>
    <w:rsid w:val="00DA3778"/>
    <w:rsid w:val="00DA4FC0"/>
    <w:rsid w:val="00DA5A20"/>
    <w:rsid w:val="00DB582B"/>
    <w:rsid w:val="00DE7C56"/>
    <w:rsid w:val="00E3667C"/>
    <w:rsid w:val="00E4339C"/>
    <w:rsid w:val="00E45230"/>
    <w:rsid w:val="00E7281D"/>
    <w:rsid w:val="00E81C9E"/>
    <w:rsid w:val="00E87C45"/>
    <w:rsid w:val="00E91C5D"/>
    <w:rsid w:val="00EA1921"/>
    <w:rsid w:val="00EA4945"/>
    <w:rsid w:val="00EB300E"/>
    <w:rsid w:val="00EC3C0F"/>
    <w:rsid w:val="00ED0E22"/>
    <w:rsid w:val="00EE1F47"/>
    <w:rsid w:val="00EE4DD4"/>
    <w:rsid w:val="00EE725F"/>
    <w:rsid w:val="00F03D00"/>
    <w:rsid w:val="00F30D39"/>
    <w:rsid w:val="00F72E21"/>
    <w:rsid w:val="00F74CBE"/>
    <w:rsid w:val="00F83275"/>
    <w:rsid w:val="00F92562"/>
    <w:rsid w:val="00F9317A"/>
    <w:rsid w:val="00F95133"/>
    <w:rsid w:val="00FA4C92"/>
    <w:rsid w:val="00FC71C8"/>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8E7D7"/>
  <w15:chartTrackingRefBased/>
  <w15:docId w15:val="{CC2688F3-E6A9-4DFB-843E-830739518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CE0"/>
    <w:rPr>
      <w:rFonts w:asciiTheme="majorBidi" w:hAnsiTheme="majorBidi"/>
      <w:sz w:val="24"/>
    </w:rPr>
  </w:style>
  <w:style w:type="paragraph" w:styleId="Heading2">
    <w:name w:val="heading 2"/>
    <w:basedOn w:val="Normal"/>
    <w:next w:val="Normal"/>
    <w:link w:val="Heading2Char"/>
    <w:uiPriority w:val="9"/>
    <w:unhideWhenUsed/>
    <w:qFormat/>
    <w:rsid w:val="009E12DB"/>
    <w:pPr>
      <w:keepNext/>
      <w:keepLines/>
      <w:spacing w:before="120" w:after="120"/>
      <w:jc w:val="center"/>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semiHidden/>
    <w:unhideWhenUsed/>
    <w:qFormat/>
    <w:rsid w:val="007377C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E3E"/>
    <w:pPr>
      <w:ind w:left="720"/>
      <w:contextualSpacing/>
    </w:pPr>
  </w:style>
  <w:style w:type="character" w:customStyle="1" w:styleId="Heading2Char">
    <w:name w:val="Heading 2 Char"/>
    <w:basedOn w:val="DefaultParagraphFont"/>
    <w:link w:val="Heading2"/>
    <w:uiPriority w:val="9"/>
    <w:rsid w:val="009E12DB"/>
    <w:rPr>
      <w:rFonts w:asciiTheme="majorBidi" w:eastAsiaTheme="majorEastAsia" w:hAnsiTheme="majorBidi" w:cstheme="majorBidi"/>
      <w:b/>
      <w:color w:val="000000" w:themeColor="text1"/>
      <w:sz w:val="32"/>
      <w:szCs w:val="26"/>
    </w:rPr>
  </w:style>
  <w:style w:type="paragraph" w:styleId="Header">
    <w:name w:val="header"/>
    <w:basedOn w:val="Normal"/>
    <w:link w:val="HeaderChar"/>
    <w:uiPriority w:val="99"/>
    <w:unhideWhenUsed/>
    <w:rsid w:val="00AE0B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0B3A"/>
  </w:style>
  <w:style w:type="paragraph" w:styleId="Footer">
    <w:name w:val="footer"/>
    <w:basedOn w:val="Normal"/>
    <w:link w:val="FooterChar"/>
    <w:uiPriority w:val="99"/>
    <w:unhideWhenUsed/>
    <w:rsid w:val="00AE0B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0B3A"/>
  </w:style>
  <w:style w:type="table" w:styleId="TableGrid">
    <w:name w:val="Table Grid"/>
    <w:basedOn w:val="TableNormal"/>
    <w:uiPriority w:val="39"/>
    <w:rsid w:val="00AE0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71F3F"/>
    <w:pPr>
      <w:spacing w:after="200" w:line="240" w:lineRule="auto"/>
    </w:pPr>
    <w:rPr>
      <w:i/>
      <w:iCs/>
      <w:color w:val="44546A" w:themeColor="text2"/>
      <w:sz w:val="18"/>
      <w:szCs w:val="18"/>
    </w:rPr>
  </w:style>
  <w:style w:type="character" w:styleId="Hyperlink">
    <w:name w:val="Hyperlink"/>
    <w:basedOn w:val="DefaultParagraphFont"/>
    <w:uiPriority w:val="99"/>
    <w:unhideWhenUsed/>
    <w:rsid w:val="000C701D"/>
    <w:rPr>
      <w:color w:val="0000FF"/>
      <w:u w:val="single"/>
    </w:rPr>
  </w:style>
  <w:style w:type="character" w:styleId="UnresolvedMention">
    <w:name w:val="Unresolved Mention"/>
    <w:basedOn w:val="DefaultParagraphFont"/>
    <w:uiPriority w:val="99"/>
    <w:semiHidden/>
    <w:unhideWhenUsed/>
    <w:rsid w:val="00AC11A4"/>
    <w:rPr>
      <w:color w:val="605E5C"/>
      <w:shd w:val="clear" w:color="auto" w:fill="E1DFDD"/>
    </w:rPr>
  </w:style>
  <w:style w:type="character" w:customStyle="1" w:styleId="Heading3Char">
    <w:name w:val="Heading 3 Char"/>
    <w:basedOn w:val="DefaultParagraphFont"/>
    <w:link w:val="Heading3"/>
    <w:uiPriority w:val="9"/>
    <w:semiHidden/>
    <w:rsid w:val="007377C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267000"/>
    <w:pPr>
      <w:spacing w:before="100" w:beforeAutospacing="1" w:after="100" w:afterAutospacing="1" w:line="240" w:lineRule="auto"/>
    </w:pPr>
    <w:rPr>
      <w:rFonts w:ascii="Times New Roman" w:eastAsia="Times New Roman" w:hAnsi="Times New Roman" w:cs="Times New Roman"/>
      <w:szCs w:val="24"/>
      <w:lang w:eastAsia="en-AE"/>
    </w:rPr>
  </w:style>
  <w:style w:type="character" w:styleId="Strong">
    <w:name w:val="Strong"/>
    <w:basedOn w:val="DefaultParagraphFont"/>
    <w:uiPriority w:val="22"/>
    <w:qFormat/>
    <w:rsid w:val="00267000"/>
    <w:rPr>
      <w:b/>
      <w:bCs/>
    </w:rPr>
  </w:style>
  <w:style w:type="character" w:styleId="Emphasis">
    <w:name w:val="Emphasis"/>
    <w:basedOn w:val="DefaultParagraphFont"/>
    <w:uiPriority w:val="20"/>
    <w:qFormat/>
    <w:rsid w:val="007617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6025">
      <w:bodyDiv w:val="1"/>
      <w:marLeft w:val="0"/>
      <w:marRight w:val="0"/>
      <w:marTop w:val="0"/>
      <w:marBottom w:val="0"/>
      <w:divBdr>
        <w:top w:val="none" w:sz="0" w:space="0" w:color="auto"/>
        <w:left w:val="none" w:sz="0" w:space="0" w:color="auto"/>
        <w:bottom w:val="none" w:sz="0" w:space="0" w:color="auto"/>
        <w:right w:val="none" w:sz="0" w:space="0" w:color="auto"/>
      </w:divBdr>
    </w:div>
    <w:div w:id="61031520">
      <w:bodyDiv w:val="1"/>
      <w:marLeft w:val="0"/>
      <w:marRight w:val="0"/>
      <w:marTop w:val="0"/>
      <w:marBottom w:val="0"/>
      <w:divBdr>
        <w:top w:val="none" w:sz="0" w:space="0" w:color="auto"/>
        <w:left w:val="none" w:sz="0" w:space="0" w:color="auto"/>
        <w:bottom w:val="none" w:sz="0" w:space="0" w:color="auto"/>
        <w:right w:val="none" w:sz="0" w:space="0" w:color="auto"/>
      </w:divBdr>
    </w:div>
    <w:div w:id="63185034">
      <w:bodyDiv w:val="1"/>
      <w:marLeft w:val="0"/>
      <w:marRight w:val="0"/>
      <w:marTop w:val="0"/>
      <w:marBottom w:val="0"/>
      <w:divBdr>
        <w:top w:val="none" w:sz="0" w:space="0" w:color="auto"/>
        <w:left w:val="none" w:sz="0" w:space="0" w:color="auto"/>
        <w:bottom w:val="none" w:sz="0" w:space="0" w:color="auto"/>
        <w:right w:val="none" w:sz="0" w:space="0" w:color="auto"/>
      </w:divBdr>
    </w:div>
    <w:div w:id="67309380">
      <w:bodyDiv w:val="1"/>
      <w:marLeft w:val="0"/>
      <w:marRight w:val="0"/>
      <w:marTop w:val="0"/>
      <w:marBottom w:val="0"/>
      <w:divBdr>
        <w:top w:val="none" w:sz="0" w:space="0" w:color="auto"/>
        <w:left w:val="none" w:sz="0" w:space="0" w:color="auto"/>
        <w:bottom w:val="none" w:sz="0" w:space="0" w:color="auto"/>
        <w:right w:val="none" w:sz="0" w:space="0" w:color="auto"/>
      </w:divBdr>
    </w:div>
    <w:div w:id="241181658">
      <w:bodyDiv w:val="1"/>
      <w:marLeft w:val="0"/>
      <w:marRight w:val="0"/>
      <w:marTop w:val="0"/>
      <w:marBottom w:val="0"/>
      <w:divBdr>
        <w:top w:val="none" w:sz="0" w:space="0" w:color="auto"/>
        <w:left w:val="none" w:sz="0" w:space="0" w:color="auto"/>
        <w:bottom w:val="none" w:sz="0" w:space="0" w:color="auto"/>
        <w:right w:val="none" w:sz="0" w:space="0" w:color="auto"/>
      </w:divBdr>
    </w:div>
    <w:div w:id="528109525">
      <w:bodyDiv w:val="1"/>
      <w:marLeft w:val="0"/>
      <w:marRight w:val="0"/>
      <w:marTop w:val="0"/>
      <w:marBottom w:val="0"/>
      <w:divBdr>
        <w:top w:val="none" w:sz="0" w:space="0" w:color="auto"/>
        <w:left w:val="none" w:sz="0" w:space="0" w:color="auto"/>
        <w:bottom w:val="none" w:sz="0" w:space="0" w:color="auto"/>
        <w:right w:val="none" w:sz="0" w:space="0" w:color="auto"/>
      </w:divBdr>
    </w:div>
    <w:div w:id="715471180">
      <w:bodyDiv w:val="1"/>
      <w:marLeft w:val="0"/>
      <w:marRight w:val="0"/>
      <w:marTop w:val="0"/>
      <w:marBottom w:val="0"/>
      <w:divBdr>
        <w:top w:val="none" w:sz="0" w:space="0" w:color="auto"/>
        <w:left w:val="none" w:sz="0" w:space="0" w:color="auto"/>
        <w:bottom w:val="none" w:sz="0" w:space="0" w:color="auto"/>
        <w:right w:val="none" w:sz="0" w:space="0" w:color="auto"/>
      </w:divBdr>
    </w:div>
    <w:div w:id="851845884">
      <w:bodyDiv w:val="1"/>
      <w:marLeft w:val="0"/>
      <w:marRight w:val="0"/>
      <w:marTop w:val="0"/>
      <w:marBottom w:val="0"/>
      <w:divBdr>
        <w:top w:val="none" w:sz="0" w:space="0" w:color="auto"/>
        <w:left w:val="none" w:sz="0" w:space="0" w:color="auto"/>
        <w:bottom w:val="none" w:sz="0" w:space="0" w:color="auto"/>
        <w:right w:val="none" w:sz="0" w:space="0" w:color="auto"/>
      </w:divBdr>
    </w:div>
    <w:div w:id="1333098769">
      <w:bodyDiv w:val="1"/>
      <w:marLeft w:val="0"/>
      <w:marRight w:val="0"/>
      <w:marTop w:val="0"/>
      <w:marBottom w:val="0"/>
      <w:divBdr>
        <w:top w:val="none" w:sz="0" w:space="0" w:color="auto"/>
        <w:left w:val="none" w:sz="0" w:space="0" w:color="auto"/>
        <w:bottom w:val="none" w:sz="0" w:space="0" w:color="auto"/>
        <w:right w:val="none" w:sz="0" w:space="0" w:color="auto"/>
      </w:divBdr>
    </w:div>
    <w:div w:id="1582174592">
      <w:bodyDiv w:val="1"/>
      <w:marLeft w:val="0"/>
      <w:marRight w:val="0"/>
      <w:marTop w:val="0"/>
      <w:marBottom w:val="0"/>
      <w:divBdr>
        <w:top w:val="none" w:sz="0" w:space="0" w:color="auto"/>
        <w:left w:val="none" w:sz="0" w:space="0" w:color="auto"/>
        <w:bottom w:val="none" w:sz="0" w:space="0" w:color="auto"/>
        <w:right w:val="none" w:sz="0" w:space="0" w:color="auto"/>
      </w:divBdr>
    </w:div>
    <w:div w:id="1638031254">
      <w:bodyDiv w:val="1"/>
      <w:marLeft w:val="0"/>
      <w:marRight w:val="0"/>
      <w:marTop w:val="0"/>
      <w:marBottom w:val="0"/>
      <w:divBdr>
        <w:top w:val="none" w:sz="0" w:space="0" w:color="auto"/>
        <w:left w:val="none" w:sz="0" w:space="0" w:color="auto"/>
        <w:bottom w:val="none" w:sz="0" w:space="0" w:color="auto"/>
        <w:right w:val="none" w:sz="0" w:space="0" w:color="auto"/>
      </w:divBdr>
    </w:div>
    <w:div w:id="1766069491">
      <w:bodyDiv w:val="1"/>
      <w:marLeft w:val="0"/>
      <w:marRight w:val="0"/>
      <w:marTop w:val="0"/>
      <w:marBottom w:val="0"/>
      <w:divBdr>
        <w:top w:val="none" w:sz="0" w:space="0" w:color="auto"/>
        <w:left w:val="none" w:sz="0" w:space="0" w:color="auto"/>
        <w:bottom w:val="none" w:sz="0" w:space="0" w:color="auto"/>
        <w:right w:val="none" w:sz="0" w:space="0" w:color="auto"/>
      </w:divBdr>
    </w:div>
    <w:div w:id="1785610287">
      <w:bodyDiv w:val="1"/>
      <w:marLeft w:val="0"/>
      <w:marRight w:val="0"/>
      <w:marTop w:val="0"/>
      <w:marBottom w:val="0"/>
      <w:divBdr>
        <w:top w:val="none" w:sz="0" w:space="0" w:color="auto"/>
        <w:left w:val="none" w:sz="0" w:space="0" w:color="auto"/>
        <w:bottom w:val="none" w:sz="0" w:space="0" w:color="auto"/>
        <w:right w:val="none" w:sz="0" w:space="0" w:color="auto"/>
      </w:divBdr>
      <w:divsChild>
        <w:div w:id="1254432934">
          <w:marLeft w:val="0"/>
          <w:marRight w:val="0"/>
          <w:marTop w:val="0"/>
          <w:marBottom w:val="0"/>
          <w:divBdr>
            <w:top w:val="none" w:sz="0" w:space="0" w:color="auto"/>
            <w:left w:val="none" w:sz="0" w:space="0" w:color="auto"/>
            <w:bottom w:val="none" w:sz="0" w:space="0" w:color="auto"/>
            <w:right w:val="none" w:sz="0" w:space="0" w:color="auto"/>
          </w:divBdr>
          <w:divsChild>
            <w:div w:id="195173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39146">
      <w:bodyDiv w:val="1"/>
      <w:marLeft w:val="0"/>
      <w:marRight w:val="0"/>
      <w:marTop w:val="0"/>
      <w:marBottom w:val="0"/>
      <w:divBdr>
        <w:top w:val="none" w:sz="0" w:space="0" w:color="auto"/>
        <w:left w:val="none" w:sz="0" w:space="0" w:color="auto"/>
        <w:bottom w:val="none" w:sz="0" w:space="0" w:color="auto"/>
        <w:right w:val="none" w:sz="0" w:space="0" w:color="auto"/>
      </w:divBdr>
    </w:div>
    <w:div w:id="2068800011">
      <w:bodyDiv w:val="1"/>
      <w:marLeft w:val="0"/>
      <w:marRight w:val="0"/>
      <w:marTop w:val="0"/>
      <w:marBottom w:val="0"/>
      <w:divBdr>
        <w:top w:val="none" w:sz="0" w:space="0" w:color="auto"/>
        <w:left w:val="none" w:sz="0" w:space="0" w:color="auto"/>
        <w:bottom w:val="none" w:sz="0" w:space="0" w:color="auto"/>
        <w:right w:val="none" w:sz="0" w:space="0" w:color="auto"/>
      </w:divBdr>
    </w:div>
    <w:div w:id="213759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urworldindata.org/mental-health" TargetMode="External"/><Relationship Id="rId18" Type="http://schemas.openxmlformats.org/officeDocument/2006/relationships/hyperlink" Target="https://hdr.undp.org/data-cente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ata.un.org/" TargetMode="External"/><Relationship Id="rId7" Type="http://schemas.openxmlformats.org/officeDocument/2006/relationships/endnotes" Target="endnotes.xml"/><Relationship Id="rId12" Type="http://schemas.openxmlformats.org/officeDocument/2006/relationships/hyperlink" Target="https://ourworldindata.org/mental-health" TargetMode="External"/><Relationship Id="rId17" Type="http://schemas.openxmlformats.org/officeDocument/2006/relationships/hyperlink" Target="https://ourworldindata.org/grapher/share-with-mental-or-substance-disorders-by-sex?stackMode=relative&amp;time=1990..1994&amp;country=~OWID_WRL" TargetMode="External"/><Relationship Id="rId25" Type="http://schemas.openxmlformats.org/officeDocument/2006/relationships/hyperlink" Target="https://www.healthdata.org/gbd/about" TargetMode="External"/><Relationship Id="rId2" Type="http://schemas.openxmlformats.org/officeDocument/2006/relationships/numbering" Target="numbering.xml"/><Relationship Id="rId16" Type="http://schemas.openxmlformats.org/officeDocument/2006/relationships/hyperlink" Target="https://www.ncbi.nlm.nih.gov/pmc/articles/PMC6818431/" TargetMode="External"/><Relationship Id="rId20" Type="http://schemas.openxmlformats.org/officeDocument/2006/relationships/hyperlink" Target="https://ourworldindata.org/mental-healt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urworldindata.org/mental-health" TargetMode="External"/><Relationship Id="rId24" Type="http://schemas.openxmlformats.org/officeDocument/2006/relationships/hyperlink" Target="https://extranet.who.int/mindbank/item/7510"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extranet.who.int/mindbank/item/7513" TargetMode="External"/><Relationship Id="rId28" Type="http://schemas.openxmlformats.org/officeDocument/2006/relationships/theme" Target="theme/theme1.xml"/><Relationship Id="rId10" Type="http://schemas.openxmlformats.org/officeDocument/2006/relationships/hyperlink" Target="https://ourworldindata.org/mental-health" TargetMode="External"/><Relationship Id="rId19" Type="http://schemas.openxmlformats.org/officeDocument/2006/relationships/hyperlink" Target="https://vizhub.healthdata.org/gbd-results/" TargetMode="External"/><Relationship Id="rId4" Type="http://schemas.openxmlformats.org/officeDocument/2006/relationships/settings" Target="settings.xml"/><Relationship Id="rId9" Type="http://schemas.openxmlformats.org/officeDocument/2006/relationships/hyperlink" Target="https://ourworldindata.org/mental-health/" TargetMode="External"/><Relationship Id="rId14" Type="http://schemas.openxmlformats.org/officeDocument/2006/relationships/hyperlink" Target="https://ourworldindata.org/mental-health" TargetMode="External"/><Relationship Id="rId22" Type="http://schemas.openxmlformats.org/officeDocument/2006/relationships/hyperlink" Target="https://www.who.int/publications/i/item/9789240049338"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B58C6-B3F3-4763-9A87-FFCAA7D1F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7</Pages>
  <Words>1435</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Ismail</dc:creator>
  <cp:keywords/>
  <dc:description/>
  <cp:lastModifiedBy>Omar Ismail</cp:lastModifiedBy>
  <cp:revision>236</cp:revision>
  <dcterms:created xsi:type="dcterms:W3CDTF">2023-02-15T02:31:00Z</dcterms:created>
  <dcterms:modified xsi:type="dcterms:W3CDTF">2023-03-26T08:56:00Z</dcterms:modified>
</cp:coreProperties>
</file>