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1418" w14:textId="77777777" w:rsidR="00FD7CE2" w:rsidRPr="00FD7CE2" w:rsidRDefault="00FD7CE2" w:rsidP="00FD7CE2">
      <w:pPr>
        <w:rPr>
          <w:lang w:val="en-GB"/>
        </w:rPr>
      </w:pPr>
      <w:r w:rsidRPr="00FD7CE2">
        <w:rPr>
          <w:lang w:val="en-GB"/>
        </w:rPr>
        <w:t>Part 1. Software Security</w:t>
      </w:r>
    </w:p>
    <w:p w14:paraId="27E633FD" w14:textId="77777777" w:rsidR="00FD7CE2" w:rsidRPr="00FD7CE2" w:rsidRDefault="00FD7CE2" w:rsidP="00FD7CE2">
      <w:pPr>
        <w:rPr>
          <w:lang w:val="en-GB"/>
        </w:rPr>
      </w:pPr>
    </w:p>
    <w:p w14:paraId="4565414F" w14:textId="2943120F" w:rsidR="00FD7CE2" w:rsidRPr="00FD7CE2" w:rsidRDefault="00FD7CE2" w:rsidP="00FD7CE2">
      <w:pPr>
        <w:rPr>
          <w:lang w:val="en-GB"/>
        </w:rPr>
      </w:pPr>
      <w:r>
        <w:rPr>
          <w:lang w:val="en-GB"/>
        </w:rPr>
        <w:t>Annie Place</w:t>
      </w:r>
    </w:p>
    <w:p w14:paraId="588749B7" w14:textId="77D4DBBC" w:rsidR="00FD7CE2" w:rsidRPr="00FD7CE2" w:rsidRDefault="00FD7CE2" w:rsidP="00FD7CE2">
      <w:pPr>
        <w:rPr>
          <w:lang w:val="en-GB"/>
        </w:rPr>
      </w:pPr>
      <w:r>
        <w:rPr>
          <w:lang w:val="en-GB"/>
        </w:rPr>
        <w:t>2301241</w:t>
      </w:r>
    </w:p>
    <w:p w14:paraId="5923DF66" w14:textId="77777777" w:rsidR="00FD7CE2" w:rsidRPr="00FD7CE2" w:rsidRDefault="00FD7CE2" w:rsidP="00FD7CE2">
      <w:pPr>
        <w:rPr>
          <w:lang w:val="en-GB"/>
        </w:rPr>
      </w:pPr>
      <w:r w:rsidRPr="00FD7CE2">
        <w:rPr>
          <w:lang w:val="en-GB"/>
        </w:rPr>
        <w:br w:type="page"/>
      </w:r>
    </w:p>
    <w:p w14:paraId="5878D6C3" w14:textId="77777777" w:rsidR="00FD7CE2" w:rsidRPr="00FD7CE2" w:rsidRDefault="00FD7CE2" w:rsidP="00FD7CE2">
      <w:pPr>
        <w:rPr>
          <w:b/>
          <w:bCs/>
          <w:lang w:val="en-GB"/>
        </w:rPr>
      </w:pPr>
      <w:r w:rsidRPr="00FD7CE2">
        <w:rPr>
          <w:b/>
          <w:bCs/>
          <w:lang w:val="en-GB"/>
        </w:rPr>
        <w:lastRenderedPageBreak/>
        <w:t>1.</w:t>
      </w:r>
      <w:r w:rsidRPr="00FD7CE2">
        <w:rPr>
          <w:b/>
          <w:bCs/>
          <w:lang w:val="en-GB"/>
        </w:rPr>
        <w:tab/>
      </w:r>
      <w:r>
        <w:rPr>
          <w:b/>
          <w:bCs/>
          <w:lang w:val="en-GB"/>
        </w:rPr>
        <w:t>Context</w:t>
      </w:r>
      <w:r w:rsidRPr="00FD7CE2">
        <w:rPr>
          <w:b/>
          <w:bCs/>
          <w:lang w:val="en-GB"/>
        </w:rPr>
        <w:t xml:space="preserve"> </w:t>
      </w:r>
    </w:p>
    <w:p w14:paraId="20D49561" w14:textId="652F5BEE" w:rsidR="00FD7CE2" w:rsidRDefault="009F7CF3" w:rsidP="007C5340">
      <w:pPr>
        <w:ind w:firstLine="720"/>
        <w:rPr>
          <w:lang w:val="en-GB"/>
        </w:rPr>
      </w:pPr>
      <w:r>
        <w:rPr>
          <w:lang w:val="en-GB"/>
        </w:rPr>
        <w:t xml:space="preserve">As a small company in the energy sector ScottishGlen has been a victim of several recent cyber attacks upon their infrastructure.  The CEO in a recent blog post potentially antagonized a supposed hacktivist group. As such, the IT manager for ScottishGlen has been tasked with a full analysis of the tech infrastructure of the company on site.  This will be done as a point to improve the robustness of the security framework for ScottishGlen as well as </w:t>
      </w:r>
      <w:r w:rsidR="002D4027">
        <w:rPr>
          <w:lang w:val="en-GB"/>
        </w:rPr>
        <w:t xml:space="preserve">prevent further hacktivist groups from potentially harming the company in preventable facets. </w:t>
      </w:r>
      <w:r w:rsidR="00FD7CE2">
        <w:rPr>
          <w:lang w:val="en-GB"/>
        </w:rPr>
        <w:t xml:space="preserve"> </w:t>
      </w:r>
    </w:p>
    <w:p w14:paraId="33C6F75D" w14:textId="36886931" w:rsidR="00FD7CE2" w:rsidRDefault="007C5340" w:rsidP="007C5340">
      <w:pPr>
        <w:ind w:firstLine="720"/>
        <w:rPr>
          <w:lang w:val="en-GB"/>
        </w:rPr>
      </w:pPr>
      <w:r>
        <w:rPr>
          <w:lang w:val="en-GB"/>
        </w:rPr>
        <w:t>It has come to the attention of the IT manager that ScottishGlen makes consistent use of the Kerberos authentication system.  Kerberos has been a greatly exposed vector of attack for some time, leaving the company susceptible to the previously mentioned hacktivist attacks.</w:t>
      </w:r>
      <w:r w:rsidR="00FD7CE2">
        <w:rPr>
          <w:lang w:val="en-GB"/>
        </w:rPr>
        <w:t xml:space="preserve"> </w:t>
      </w:r>
    </w:p>
    <w:p w14:paraId="19E5EF6C" w14:textId="2906955E" w:rsidR="00FD7CE2" w:rsidRDefault="00A01E43" w:rsidP="00D51A45">
      <w:pPr>
        <w:ind w:firstLine="720"/>
        <w:rPr>
          <w:lang w:val="en-GB"/>
        </w:rPr>
      </w:pPr>
      <w:r>
        <w:rPr>
          <w:lang w:val="en-GB"/>
        </w:rPr>
        <w:t>Kerberos is a protocol for authenticating service requests between trusted hosts across an untrusted network, as per Rahul Awati of techtarget (Awati, 202</w:t>
      </w:r>
      <w:r w:rsidR="0085449D">
        <w:rPr>
          <w:lang w:val="en-GB"/>
        </w:rPr>
        <w:t>5</w:t>
      </w:r>
      <w:r>
        <w:rPr>
          <w:lang w:val="en-GB"/>
        </w:rPr>
        <w:t xml:space="preserve">).  </w:t>
      </w:r>
      <w:r w:rsidR="0085449D">
        <w:rPr>
          <w:lang w:val="en-GB"/>
        </w:rPr>
        <w:t>Developed by the Massachusetts Institute of Technology, the framework is most notably utilized in email services, file services, active directories, as well as several other storage applications.  Windows utilizes Kerberos heavily as its default authorization technology, leaving the operating system vulnerable to any limitations of the tool.</w:t>
      </w:r>
      <w:r w:rsidR="00FD7CE2">
        <w:rPr>
          <w:lang w:val="en-GB"/>
        </w:rPr>
        <w:t xml:space="preserve"> </w:t>
      </w:r>
    </w:p>
    <w:p w14:paraId="7BDD2151" w14:textId="1C94A268" w:rsidR="00FD7CE2" w:rsidRDefault="0085449D" w:rsidP="00D51A45">
      <w:pPr>
        <w:ind w:firstLine="720"/>
        <w:rPr>
          <w:lang w:val="en-GB"/>
        </w:rPr>
      </w:pPr>
      <w:r>
        <w:rPr>
          <w:lang w:val="en-GB"/>
        </w:rPr>
        <w:t xml:space="preserve">The vulnerabilities of Kerberos </w:t>
      </w:r>
      <w:r w:rsidR="00D51A45">
        <w:rPr>
          <w:lang w:val="en-GB"/>
        </w:rPr>
        <w:t xml:space="preserve">hinge from its usage in these popular operating systems.  With its implementation in Windows, the Kerberos framework is heavily put under examination by several cyber research groups and organizations.  These organizations put their uniquely found vulnerabilities on a publicly accessible database known as the CVE, the Common Vulnerabilities and Exposures database.  The next section of this report will examine a variety of these known vulnerabilities and determine a commonality between the vulnerabilities.  </w:t>
      </w:r>
      <w:r w:rsidR="00FD7CE2">
        <w:rPr>
          <w:lang w:val="en-GB"/>
        </w:rPr>
        <w:t xml:space="preserve"> </w:t>
      </w:r>
    </w:p>
    <w:p w14:paraId="4FCD1C67" w14:textId="0AC78C0A" w:rsidR="00FD7CE2" w:rsidRDefault="00FD7CE2" w:rsidP="00FD7CE2">
      <w:pPr>
        <w:pStyle w:val="ListParagraph"/>
        <w:numPr>
          <w:ilvl w:val="1"/>
          <w:numId w:val="1"/>
        </w:numPr>
        <w:rPr>
          <w:b/>
          <w:bCs/>
          <w:lang w:val="en-GB"/>
        </w:rPr>
      </w:pPr>
      <w:r w:rsidRPr="00FD7CE2">
        <w:rPr>
          <w:b/>
          <w:bCs/>
          <w:lang w:val="en-GB"/>
        </w:rPr>
        <w:t>CVE Database</w:t>
      </w:r>
    </w:p>
    <w:p w14:paraId="01AA7BE6" w14:textId="073AC394" w:rsidR="009364B6" w:rsidRDefault="00E7101E" w:rsidP="00A2628F">
      <w:pPr>
        <w:ind w:firstLine="720"/>
        <w:rPr>
          <w:lang w:val="en-GB"/>
        </w:rPr>
      </w:pPr>
      <w:r>
        <w:rPr>
          <w:lang w:val="en-GB"/>
        </w:rPr>
        <w:t>Developed in 1999,  the MITRE Corporation located within the United States as a government-funded research and development company created the CVE database as an uniform standard for reporting and tracking software security bugs (</w:t>
      </w:r>
      <w:r w:rsidR="00137E4A">
        <w:rPr>
          <w:lang w:val="en-GB"/>
        </w:rPr>
        <w:t>RedHat, 2024).</w:t>
      </w:r>
      <w:r w:rsidR="00DD6622">
        <w:rPr>
          <w:lang w:val="en-GB"/>
        </w:rPr>
        <w:t xml:space="preserve">  The database has become a crucial publicly available repository in the storage and communication of vulnerabilities on systems utilized by companies and persons globally.  The database entries are brief, providing the identifications of these vulnerabilities and communicate solutions and tools for mediation. </w:t>
      </w:r>
      <w:r w:rsidR="009364B6">
        <w:rPr>
          <w:lang w:val="en-GB"/>
        </w:rPr>
        <w:t xml:space="preserve"> </w:t>
      </w:r>
    </w:p>
    <w:p w14:paraId="125C1C98" w14:textId="7A2DDC49" w:rsidR="009364B6" w:rsidRDefault="00C55BEF" w:rsidP="00A2628F">
      <w:pPr>
        <w:ind w:firstLine="720"/>
        <w:rPr>
          <w:lang w:val="en-GB"/>
        </w:rPr>
      </w:pPr>
      <w:r>
        <w:rPr>
          <w:lang w:val="en-GB"/>
        </w:rPr>
        <w:t xml:space="preserve">A CVE is authenticated by a numbering authority, or a CNA.  These authorities are generally large tech companies such as Microsoft.  These CVE’s are given unique IDs in the format of CVE-YYYY-XXXX, where YYYY is the year the CVE was </w:t>
      </w:r>
      <w:r w:rsidR="001F28B0">
        <w:rPr>
          <w:lang w:val="en-GB"/>
        </w:rPr>
        <w:t>reported and XXXX is a unique number identifier.</w:t>
      </w:r>
    </w:p>
    <w:p w14:paraId="4F6FDDBE" w14:textId="119A9F89" w:rsidR="001760D5" w:rsidRPr="009364B6" w:rsidRDefault="001F28B0" w:rsidP="001760D5">
      <w:pPr>
        <w:ind w:firstLine="720"/>
        <w:rPr>
          <w:lang w:val="en-GB"/>
        </w:rPr>
      </w:pPr>
      <w:r>
        <w:rPr>
          <w:lang w:val="en-GB"/>
        </w:rPr>
        <w:lastRenderedPageBreak/>
        <w:t>The Common Vulnerability Scoring System is the method used to properly analyse</w:t>
      </w:r>
      <w:r w:rsidR="00615C33">
        <w:rPr>
          <w:lang w:val="en-GB"/>
        </w:rPr>
        <w:t xml:space="preserve"> the severity level of different vulnerabilities.  The scale ranges from 0.0 to 10.0, where 10.0 is the most severe vulnerability possible.  On top of the quantitative numbering schematics labelled above, the system also utilizes a more opinionated metric, where the analysis of the vulnerability is translated to a range of low, medium, high, or critical severity</w:t>
      </w:r>
      <w:r w:rsidR="00E3174D">
        <w:rPr>
          <w:lang w:val="en-GB"/>
        </w:rPr>
        <w:t xml:space="preserve"> (Risto, 2024)</w:t>
      </w:r>
      <w:r w:rsidR="00615C33">
        <w:rPr>
          <w:lang w:val="en-GB"/>
        </w:rPr>
        <w:t>.</w:t>
      </w:r>
      <w:r w:rsidR="009364B6">
        <w:rPr>
          <w:lang w:val="en-GB"/>
        </w:rPr>
        <w:t xml:space="preserve"> </w:t>
      </w:r>
    </w:p>
    <w:p w14:paraId="3E305CF6" w14:textId="15C41539" w:rsidR="00FD7CE2" w:rsidRDefault="00FD7CE2" w:rsidP="00FD7CE2">
      <w:pPr>
        <w:pStyle w:val="ListParagraph"/>
        <w:numPr>
          <w:ilvl w:val="1"/>
          <w:numId w:val="1"/>
        </w:numPr>
        <w:rPr>
          <w:b/>
          <w:bCs/>
          <w:lang w:val="en-GB"/>
        </w:rPr>
      </w:pPr>
      <w:r>
        <w:rPr>
          <w:b/>
          <w:bCs/>
          <w:lang w:val="en-GB"/>
        </w:rPr>
        <w:t>Overflow Vulnerabilities</w:t>
      </w:r>
      <w:r w:rsidRPr="00FD7CE2">
        <w:rPr>
          <w:b/>
          <w:bCs/>
          <w:lang w:val="en-GB"/>
        </w:rPr>
        <w:t xml:space="preserve"> </w:t>
      </w:r>
    </w:p>
    <w:p w14:paraId="3D0C9BFD" w14:textId="3567644F" w:rsidR="009364B6" w:rsidRDefault="00700B90" w:rsidP="00A959E9">
      <w:pPr>
        <w:ind w:firstLine="720"/>
        <w:rPr>
          <w:lang w:val="en-GB"/>
        </w:rPr>
      </w:pPr>
      <w:r>
        <w:rPr>
          <w:lang w:val="en-GB"/>
        </w:rPr>
        <w:t xml:space="preserve">A vulnerability comes in many facets and forms.  </w:t>
      </w:r>
      <w:r w:rsidR="00367EB1">
        <w:rPr>
          <w:lang w:val="en-GB"/>
        </w:rPr>
        <w:t xml:space="preserve">According to CrowdStrike officials, common vulnerabilities found include misconfigurations, unsecured APIs, outdated software, zero-days, weak credentials, </w:t>
      </w:r>
      <w:r w:rsidR="00D00551">
        <w:rPr>
          <w:lang w:val="en-GB"/>
        </w:rPr>
        <w:t xml:space="preserve">and </w:t>
      </w:r>
      <w:r w:rsidR="00367EB1">
        <w:rPr>
          <w:lang w:val="en-GB"/>
        </w:rPr>
        <w:t>access control</w:t>
      </w:r>
      <w:r w:rsidR="00D00551">
        <w:rPr>
          <w:lang w:val="en-GB"/>
        </w:rPr>
        <w:t xml:space="preserve"> vulnerabilities(Wang, 2025).  Currently </w:t>
      </w:r>
      <w:r w:rsidR="00C5536D">
        <w:rPr>
          <w:lang w:val="en-GB"/>
        </w:rPr>
        <w:t>there are 355 entries of Kerberos related vulnerabilities on the CVE repository.  Of the 355, 9% of these entries relate to one unique vulnerability class: Overflow</w:t>
      </w:r>
      <w:r w:rsidR="00CE666F">
        <w:rPr>
          <w:lang w:val="en-GB"/>
        </w:rPr>
        <w:t xml:space="preserve"> (MITRE</w:t>
      </w:r>
      <w:r w:rsidR="00313504">
        <w:rPr>
          <w:lang w:val="en-GB"/>
        </w:rPr>
        <w:t>, 202</w:t>
      </w:r>
      <w:r w:rsidR="00C612C7">
        <w:rPr>
          <w:lang w:val="en-GB"/>
        </w:rPr>
        <w:t>6</w:t>
      </w:r>
      <w:r w:rsidR="00CE666F">
        <w:rPr>
          <w:lang w:val="en-GB"/>
        </w:rPr>
        <w:t>)</w:t>
      </w:r>
      <w:r w:rsidR="00C5536D">
        <w:rPr>
          <w:lang w:val="en-GB"/>
        </w:rPr>
        <w:t>.</w:t>
      </w:r>
      <w:r w:rsidR="009364B6">
        <w:rPr>
          <w:lang w:val="en-GB"/>
        </w:rPr>
        <w:t xml:space="preserve"> </w:t>
      </w:r>
    </w:p>
    <w:p w14:paraId="4D00272D" w14:textId="77777777" w:rsidR="00475223" w:rsidRDefault="00475223" w:rsidP="00475223">
      <w:pPr>
        <w:ind w:firstLine="720"/>
        <w:rPr>
          <w:lang w:val="en-GB"/>
        </w:rPr>
      </w:pPr>
      <w:r>
        <w:rPr>
          <w:lang w:val="en-GB"/>
        </w:rPr>
        <w:t>In computing, an overflow error occurs when a calculation generates a result that exceeds the maximum value the computer can store in the designed memory location (Mathpati, 2023).  When a program tries to write more data than the buffer can accommodate for, this unusual behaviour occurs.  If there is another buffer located next to the overflowing buffer in memory, the data overwrites into that buffers space, causing this error to occur.  An overflow vulnerability utilizes this error in programming intentionally to corrupt and shut down a program for nefarious purposes.  When dealing with buffers, most users experience the act of “buffering” within a streaming space.  Netflix and other streaming services utilize a buffer to prevent downtime of their services, where this “buffering” occurs.</w:t>
      </w:r>
    </w:p>
    <w:p w14:paraId="0A9AA9A2" w14:textId="0CC51B73" w:rsidR="009364B6" w:rsidRDefault="00525499" w:rsidP="00525499">
      <w:pPr>
        <w:ind w:firstLine="720"/>
        <w:rPr>
          <w:lang w:val="en-GB"/>
        </w:rPr>
      </w:pPr>
      <w:r>
        <w:rPr>
          <w:lang w:val="en-GB"/>
        </w:rPr>
        <w:t xml:space="preserve">In cloud computer with which streaming platforms utilize, there is a seamlessly endless amount of virtual space, however, with the limited </w:t>
      </w:r>
      <w:r w:rsidR="006F4B95">
        <w:rPr>
          <w:lang w:val="en-GB"/>
        </w:rPr>
        <w:t>space of local machines buffers have to be of a limited size.  This creates situations where the data in a buffer can flood the next buffer if the size is greater than the space allocated.  These vulnerabilities utilize this behaviour against a system, causing localized data entry errors or at worst entire system crashes.</w:t>
      </w:r>
      <w:r w:rsidR="009364B6">
        <w:rPr>
          <w:lang w:val="en-GB"/>
        </w:rPr>
        <w:t xml:space="preserve"> </w:t>
      </w:r>
    </w:p>
    <w:p w14:paraId="13BF5600" w14:textId="72534260" w:rsidR="009364B6" w:rsidRDefault="006F4B95" w:rsidP="006F4B95">
      <w:pPr>
        <w:ind w:firstLine="720"/>
        <w:rPr>
          <w:lang w:val="en-GB"/>
        </w:rPr>
      </w:pPr>
      <w:r>
        <w:rPr>
          <w:lang w:val="en-GB"/>
        </w:rPr>
        <w:t>In modern day, especially with relation to Kerberos, buffer overflow vulnerabilities will crash the systems at hand.  These happen in low-level languages such as what Kerberos is written in, C.  These low-level computing languages tend to have a lack of checks when programs are compiled that would otherwise prevent these overflow injections from occurring.</w:t>
      </w:r>
      <w:r w:rsidR="009364B6">
        <w:rPr>
          <w:lang w:val="en-GB"/>
        </w:rPr>
        <w:t xml:space="preserve"> </w:t>
      </w:r>
    </w:p>
    <w:p w14:paraId="034DA5F5" w14:textId="2CCC7492" w:rsidR="00FD7CE2" w:rsidRPr="00FD7CE2" w:rsidRDefault="00327C6F" w:rsidP="002B7547">
      <w:pPr>
        <w:ind w:firstLine="720"/>
        <w:rPr>
          <w:lang w:val="en-GB"/>
        </w:rPr>
      </w:pPr>
      <w:r>
        <w:rPr>
          <w:lang w:val="en-GB"/>
        </w:rPr>
        <w:t>In 2017, a Cloudflare parser bug was determined to be linked to a buffer overflow error related to their servers(Graham-Cumming, 2017).</w:t>
      </w:r>
      <w:r w:rsidR="005B63EB">
        <w:rPr>
          <w:lang w:val="en-GB"/>
        </w:rPr>
        <w:t xml:space="preserve">  They were utilizing old Ragel</w:t>
      </w:r>
      <w:r w:rsidR="002B7547">
        <w:rPr>
          <w:lang w:val="en-GB"/>
        </w:rPr>
        <w:t xml:space="preserve">-based </w:t>
      </w:r>
      <w:r w:rsidR="002B7547">
        <w:rPr>
          <w:lang w:val="en-GB"/>
        </w:rPr>
        <w:tab/>
        <w:t xml:space="preserve">parser which had become too complex on its own.  When trying to swap over from Ragel to a new, updated parsing tool Cloudflare reported a NGINX filter module </w:t>
      </w:r>
      <w:r w:rsidR="002B7547">
        <w:rPr>
          <w:lang w:val="en-GB"/>
        </w:rPr>
        <w:lastRenderedPageBreak/>
        <w:t xml:space="preserve">parsing the buffers containing HTML responses was overloaded.  This Overflow caused a service crash that Cloudflare took full responsibility for.  </w:t>
      </w:r>
    </w:p>
    <w:p w14:paraId="4EEF7725" w14:textId="77777777" w:rsidR="002B7547" w:rsidRDefault="002B7547" w:rsidP="002B7547">
      <w:pPr>
        <w:rPr>
          <w:b/>
          <w:bCs/>
          <w:lang w:val="en-GB"/>
        </w:rPr>
      </w:pPr>
    </w:p>
    <w:p w14:paraId="3C2D5E9A" w14:textId="77777777" w:rsidR="002B7547" w:rsidRDefault="002B7547" w:rsidP="002B7547">
      <w:pPr>
        <w:rPr>
          <w:b/>
          <w:bCs/>
          <w:lang w:val="en-GB"/>
        </w:rPr>
      </w:pPr>
    </w:p>
    <w:p w14:paraId="2AC16AD5" w14:textId="77777777" w:rsidR="002B7547" w:rsidRDefault="002B7547" w:rsidP="002B7547">
      <w:pPr>
        <w:rPr>
          <w:b/>
          <w:bCs/>
          <w:lang w:val="en-GB"/>
        </w:rPr>
      </w:pPr>
    </w:p>
    <w:p w14:paraId="120E4885" w14:textId="77777777" w:rsidR="002B7547" w:rsidRDefault="002B7547" w:rsidP="002B7547">
      <w:pPr>
        <w:rPr>
          <w:b/>
          <w:bCs/>
          <w:lang w:val="en-GB"/>
        </w:rPr>
      </w:pPr>
    </w:p>
    <w:p w14:paraId="3F8C33EF" w14:textId="77777777" w:rsidR="002B7547" w:rsidRDefault="002B7547" w:rsidP="002B7547">
      <w:pPr>
        <w:rPr>
          <w:b/>
          <w:bCs/>
          <w:lang w:val="en-GB"/>
        </w:rPr>
      </w:pPr>
    </w:p>
    <w:p w14:paraId="288BDB47" w14:textId="77777777" w:rsidR="002B7547" w:rsidRDefault="002B7547" w:rsidP="002B7547">
      <w:pPr>
        <w:rPr>
          <w:b/>
          <w:bCs/>
          <w:lang w:val="en-GB"/>
        </w:rPr>
      </w:pPr>
    </w:p>
    <w:p w14:paraId="66FF2AF6" w14:textId="77777777" w:rsidR="002B7547" w:rsidRDefault="002B7547" w:rsidP="002B7547">
      <w:pPr>
        <w:rPr>
          <w:b/>
          <w:bCs/>
          <w:lang w:val="en-GB"/>
        </w:rPr>
      </w:pPr>
    </w:p>
    <w:p w14:paraId="73DA85B2" w14:textId="77777777" w:rsidR="002B7547" w:rsidRDefault="002B7547" w:rsidP="002B7547">
      <w:pPr>
        <w:rPr>
          <w:b/>
          <w:bCs/>
          <w:lang w:val="en-GB"/>
        </w:rPr>
      </w:pPr>
    </w:p>
    <w:p w14:paraId="63083234" w14:textId="77777777" w:rsidR="002B7547" w:rsidRDefault="002B7547" w:rsidP="002B7547">
      <w:pPr>
        <w:rPr>
          <w:b/>
          <w:bCs/>
          <w:lang w:val="en-GB"/>
        </w:rPr>
      </w:pPr>
    </w:p>
    <w:p w14:paraId="1F92FF83" w14:textId="77777777" w:rsidR="002B7547" w:rsidRDefault="002B7547" w:rsidP="002B7547">
      <w:pPr>
        <w:rPr>
          <w:b/>
          <w:bCs/>
          <w:lang w:val="en-GB"/>
        </w:rPr>
      </w:pPr>
    </w:p>
    <w:p w14:paraId="55B4835A" w14:textId="77777777" w:rsidR="002B7547" w:rsidRDefault="002B7547" w:rsidP="002B7547">
      <w:pPr>
        <w:rPr>
          <w:b/>
          <w:bCs/>
          <w:lang w:val="en-GB"/>
        </w:rPr>
      </w:pPr>
    </w:p>
    <w:p w14:paraId="2C8328EE" w14:textId="77777777" w:rsidR="002B7547" w:rsidRDefault="002B7547" w:rsidP="002B7547">
      <w:pPr>
        <w:rPr>
          <w:b/>
          <w:bCs/>
          <w:lang w:val="en-GB"/>
        </w:rPr>
      </w:pPr>
    </w:p>
    <w:p w14:paraId="4BFB785D" w14:textId="77777777" w:rsidR="002B7547" w:rsidRDefault="002B7547" w:rsidP="002B7547">
      <w:pPr>
        <w:rPr>
          <w:b/>
          <w:bCs/>
          <w:lang w:val="en-GB"/>
        </w:rPr>
      </w:pPr>
    </w:p>
    <w:p w14:paraId="46B35DCE" w14:textId="77777777" w:rsidR="002B7547" w:rsidRDefault="002B7547" w:rsidP="002B7547">
      <w:pPr>
        <w:rPr>
          <w:b/>
          <w:bCs/>
          <w:lang w:val="en-GB"/>
        </w:rPr>
      </w:pPr>
    </w:p>
    <w:p w14:paraId="4803C4F6" w14:textId="77777777" w:rsidR="002B7547" w:rsidRDefault="002B7547" w:rsidP="002B7547">
      <w:pPr>
        <w:rPr>
          <w:b/>
          <w:bCs/>
          <w:lang w:val="en-GB"/>
        </w:rPr>
      </w:pPr>
    </w:p>
    <w:p w14:paraId="6AFD0D2D" w14:textId="77777777" w:rsidR="002B7547" w:rsidRDefault="002B7547" w:rsidP="002B7547">
      <w:pPr>
        <w:rPr>
          <w:b/>
          <w:bCs/>
          <w:lang w:val="en-GB"/>
        </w:rPr>
      </w:pPr>
    </w:p>
    <w:p w14:paraId="61F5FA25" w14:textId="77777777" w:rsidR="002B7547" w:rsidRDefault="002B7547" w:rsidP="002B7547">
      <w:pPr>
        <w:rPr>
          <w:b/>
          <w:bCs/>
          <w:lang w:val="en-GB"/>
        </w:rPr>
      </w:pPr>
    </w:p>
    <w:p w14:paraId="355DB7FE" w14:textId="77777777" w:rsidR="002B7547" w:rsidRDefault="002B7547" w:rsidP="002B7547">
      <w:pPr>
        <w:rPr>
          <w:b/>
          <w:bCs/>
          <w:lang w:val="en-GB"/>
        </w:rPr>
      </w:pPr>
    </w:p>
    <w:p w14:paraId="2AB9BE2F" w14:textId="77777777" w:rsidR="002B7547" w:rsidRDefault="002B7547" w:rsidP="002B7547">
      <w:pPr>
        <w:rPr>
          <w:b/>
          <w:bCs/>
          <w:lang w:val="en-GB"/>
        </w:rPr>
      </w:pPr>
    </w:p>
    <w:p w14:paraId="5141A881" w14:textId="77777777" w:rsidR="002B7547" w:rsidRDefault="002B7547" w:rsidP="002B7547">
      <w:pPr>
        <w:rPr>
          <w:b/>
          <w:bCs/>
          <w:lang w:val="en-GB"/>
        </w:rPr>
      </w:pPr>
    </w:p>
    <w:p w14:paraId="58C8DA01" w14:textId="77777777" w:rsidR="002B7547" w:rsidRDefault="002B7547" w:rsidP="002B7547">
      <w:pPr>
        <w:rPr>
          <w:b/>
          <w:bCs/>
          <w:lang w:val="en-GB"/>
        </w:rPr>
      </w:pPr>
    </w:p>
    <w:p w14:paraId="01CBE28F" w14:textId="77777777" w:rsidR="002B7547" w:rsidRDefault="002B7547" w:rsidP="002B7547">
      <w:pPr>
        <w:rPr>
          <w:b/>
          <w:bCs/>
          <w:lang w:val="en-GB"/>
        </w:rPr>
      </w:pPr>
    </w:p>
    <w:p w14:paraId="12608CE8" w14:textId="77777777" w:rsidR="002B7547" w:rsidRDefault="002B7547" w:rsidP="002B7547">
      <w:pPr>
        <w:rPr>
          <w:b/>
          <w:bCs/>
          <w:lang w:val="en-GB"/>
        </w:rPr>
      </w:pPr>
    </w:p>
    <w:p w14:paraId="3274D592" w14:textId="77777777" w:rsidR="002B7547" w:rsidRDefault="002B7547" w:rsidP="002B7547">
      <w:pPr>
        <w:rPr>
          <w:b/>
          <w:bCs/>
          <w:lang w:val="en-GB"/>
        </w:rPr>
      </w:pPr>
    </w:p>
    <w:p w14:paraId="641BB9BF" w14:textId="77777777" w:rsidR="002B7547" w:rsidRDefault="002B7547" w:rsidP="002B7547">
      <w:pPr>
        <w:rPr>
          <w:b/>
          <w:bCs/>
          <w:lang w:val="en-GB"/>
        </w:rPr>
      </w:pPr>
    </w:p>
    <w:p w14:paraId="3C2A7993" w14:textId="77777777" w:rsidR="002B7547" w:rsidRDefault="002B7547" w:rsidP="002B7547">
      <w:pPr>
        <w:rPr>
          <w:b/>
          <w:bCs/>
          <w:lang w:val="en-GB"/>
        </w:rPr>
      </w:pPr>
    </w:p>
    <w:p w14:paraId="54E46119" w14:textId="16B1C049" w:rsidR="00FD7CE2" w:rsidRPr="00FD7CE2" w:rsidRDefault="00FD7CE2" w:rsidP="002B7547">
      <w:pPr>
        <w:rPr>
          <w:b/>
          <w:bCs/>
          <w:lang w:val="en-GB"/>
        </w:rPr>
      </w:pPr>
      <w:r w:rsidRPr="00FD7CE2">
        <w:rPr>
          <w:b/>
          <w:bCs/>
          <w:lang w:val="en-GB"/>
        </w:rPr>
        <w:lastRenderedPageBreak/>
        <w:t>2.</w:t>
      </w:r>
      <w:r w:rsidRPr="00FD7CE2">
        <w:rPr>
          <w:b/>
          <w:bCs/>
          <w:lang w:val="en-GB"/>
        </w:rPr>
        <w:tab/>
      </w:r>
      <w:r>
        <w:rPr>
          <w:b/>
          <w:bCs/>
          <w:lang w:val="en-GB"/>
        </w:rPr>
        <w:t>Recommendation</w:t>
      </w:r>
      <w:r w:rsidRPr="00FD7CE2">
        <w:rPr>
          <w:b/>
          <w:bCs/>
          <w:lang w:val="en-GB"/>
        </w:rPr>
        <w:t xml:space="preserve"> </w:t>
      </w:r>
    </w:p>
    <w:p w14:paraId="586DE5A8" w14:textId="5E170C77" w:rsidR="00FD7CE2" w:rsidRDefault="00102AB2" w:rsidP="00102AB2">
      <w:pPr>
        <w:ind w:firstLine="720"/>
        <w:rPr>
          <w:lang w:val="en-GB"/>
        </w:rPr>
      </w:pPr>
      <w:r>
        <w:rPr>
          <w:lang w:val="en-GB"/>
        </w:rPr>
        <w:t xml:space="preserve">Kerberos is an inevitability when working within the framework that is the Windows Operating System.  As such, </w:t>
      </w:r>
      <w:proofErr w:type="spellStart"/>
      <w:r>
        <w:rPr>
          <w:lang w:val="en-GB"/>
        </w:rPr>
        <w:t>ScottishGlen</w:t>
      </w:r>
      <w:proofErr w:type="spellEnd"/>
      <w:r>
        <w:rPr>
          <w:lang w:val="en-GB"/>
        </w:rPr>
        <w:t xml:space="preserve"> would be best to mitigate any Kerberos related buffer issues at play with proper coding practices and standards.  Secure coding practices will help mitigate fundamental oversights in the programming conducting by software engineers on staff for </w:t>
      </w:r>
      <w:proofErr w:type="spellStart"/>
      <w:r>
        <w:rPr>
          <w:lang w:val="en-GB"/>
        </w:rPr>
        <w:t>ScottishGlen</w:t>
      </w:r>
      <w:proofErr w:type="spellEnd"/>
      <w:r>
        <w:rPr>
          <w:lang w:val="en-GB"/>
        </w:rPr>
        <w:t xml:space="preserve"> which will mitigate threat actors from abusing this vector of attack.</w:t>
      </w:r>
      <w:r w:rsidR="00FD7CE2">
        <w:rPr>
          <w:lang w:val="en-GB"/>
        </w:rPr>
        <w:t xml:space="preserve"> </w:t>
      </w:r>
    </w:p>
    <w:p w14:paraId="5E3ED3AC" w14:textId="54A30896" w:rsidR="00F24ACE" w:rsidRDefault="00102AB2" w:rsidP="00F24ACE">
      <w:pPr>
        <w:ind w:firstLine="720"/>
        <w:rPr>
          <w:lang w:val="en-GB"/>
        </w:rPr>
      </w:pPr>
      <w:r>
        <w:rPr>
          <w:lang w:val="en-GB"/>
        </w:rPr>
        <w:t>Secure coding practices are strictly defined by OWASP as a list of standards that should be conducted during the programming process (OWASP, 2025).</w:t>
      </w:r>
      <w:r w:rsidR="00952BD8">
        <w:rPr>
          <w:lang w:val="en-GB"/>
        </w:rPr>
        <w:t xml:space="preserve">  OWASP has kindly provided a guide with this list of standards publicly through their webpage, and thus their standard can be adapted for personal use.  This checklist of checks and balances adequately catches several pitfalls that a software engineer may fall into from lackadaisical malpractice during development and ensures and human error is thwarted with ideally before deployment.  </w:t>
      </w:r>
      <w:r w:rsidR="00FD7CE2">
        <w:rPr>
          <w:lang w:val="en-GB"/>
        </w:rPr>
        <w:t xml:space="preserve"> </w:t>
      </w:r>
      <w:r w:rsidR="00F24ACE">
        <w:rPr>
          <w:lang w:val="en-GB"/>
        </w:rPr>
        <w:t xml:space="preserve">With these standards in place buffer overflow errors created by Kerberos’ utilization of C can be handled by this proper coding practice. </w:t>
      </w:r>
    </w:p>
    <w:p w14:paraId="34FBDF3A" w14:textId="04A7C191" w:rsidR="00FD7CE2" w:rsidRDefault="00244BDB" w:rsidP="00244BDB">
      <w:pPr>
        <w:ind w:firstLine="720"/>
        <w:rPr>
          <w:lang w:val="en-GB"/>
        </w:rPr>
      </w:pPr>
      <w:r>
        <w:rPr>
          <w:lang w:val="en-GB"/>
        </w:rPr>
        <w:t>OWASP is not the only standardize coding practice platform within the industry. The NIST Secure Software Development Framework is another platform developed to ensure proper coding guidelines are put in place to prevent such errors as buffer overflow(</w:t>
      </w:r>
      <w:proofErr w:type="spellStart"/>
      <w:r w:rsidR="004B6653" w:rsidRPr="00244BDB">
        <w:t>Souppaya</w:t>
      </w:r>
      <w:proofErr w:type="spellEnd"/>
      <w:r w:rsidR="004B6653">
        <w:rPr>
          <w:lang w:val="en-GB"/>
        </w:rPr>
        <w:t>, 2022).  This framework similarly lays out a set of standards for a developer to follow during their development process, opting for a step by step guide rather than a generalized checklist.</w:t>
      </w:r>
      <w:r w:rsidR="00FD7CE2">
        <w:rPr>
          <w:lang w:val="en-GB"/>
        </w:rPr>
        <w:t xml:space="preserve"> </w:t>
      </w:r>
    </w:p>
    <w:p w14:paraId="4C5F7CC2" w14:textId="4AF519C5" w:rsidR="00FD7CE2" w:rsidRDefault="00DD6136" w:rsidP="00DD6136">
      <w:pPr>
        <w:ind w:firstLine="720"/>
        <w:rPr>
          <w:lang w:val="en-GB"/>
        </w:rPr>
      </w:pPr>
      <w:r>
        <w:rPr>
          <w:lang w:val="en-GB"/>
        </w:rPr>
        <w:t xml:space="preserve">Both guides above specifically indicate an emphasis in input validation during program development.  Input validation is a method that ensures a user of a platform is unable to provide malicious inputs through provided </w:t>
      </w:r>
      <w:r w:rsidR="0007471D">
        <w:rPr>
          <w:lang w:val="en-GB"/>
        </w:rPr>
        <w:t>input locations.  Without this practice, vulnerabilities such as XSS (Cross-Site Scripting) and SQL Injection are not only possible but plausible to occur on a vulnerable system.</w:t>
      </w:r>
      <w:r w:rsidR="00FD7CE2">
        <w:rPr>
          <w:lang w:val="en-GB"/>
        </w:rPr>
        <w:t xml:space="preserve"> </w:t>
      </w:r>
    </w:p>
    <w:p w14:paraId="01771BAD" w14:textId="77777777" w:rsidR="008A746D" w:rsidRDefault="008A746D" w:rsidP="00AF0AC5">
      <w:pPr>
        <w:ind w:firstLine="720"/>
        <w:rPr>
          <w:lang w:val="en-GB"/>
        </w:rPr>
      </w:pPr>
      <w:r>
        <w:rPr>
          <w:lang w:val="en-GB"/>
        </w:rPr>
        <w:t xml:space="preserve">Input validation is a necessary step in the prevention of more complex errors within the Kerberos framework. Although the buffer overflow vulnerabilities mentioned previously are not mitigated through this practice alone other simpler errors that can occur are handled through the OWASP coding standard framework.  This allows for simple vulnerabilities to take up a </w:t>
      </w:r>
      <w:proofErr w:type="spellStart"/>
      <w:r>
        <w:rPr>
          <w:lang w:val="en-GB"/>
        </w:rPr>
        <w:t>miminal</w:t>
      </w:r>
      <w:proofErr w:type="spellEnd"/>
      <w:r>
        <w:rPr>
          <w:lang w:val="en-GB"/>
        </w:rPr>
        <w:t xml:space="preserve"> amount of time during the secure coding process, allowing for developers to focus their resources are more complex issues.  </w:t>
      </w:r>
      <w:proofErr w:type="spellStart"/>
      <w:r>
        <w:rPr>
          <w:lang w:val="en-GB"/>
        </w:rPr>
        <w:t>ScottishGlen</w:t>
      </w:r>
      <w:proofErr w:type="spellEnd"/>
      <w:r>
        <w:rPr>
          <w:lang w:val="en-GB"/>
        </w:rPr>
        <w:t xml:space="preserve"> is recommended heavily to follow a framework based off the many standards linked within the checklist mentioned.</w:t>
      </w:r>
    </w:p>
    <w:p w14:paraId="5C0D984A" w14:textId="007AAE27" w:rsidR="00FD7CE2" w:rsidRDefault="008A746D" w:rsidP="00AF0AC5">
      <w:pPr>
        <w:ind w:firstLine="720"/>
        <w:rPr>
          <w:lang w:val="en-GB"/>
        </w:rPr>
      </w:pPr>
      <w:r>
        <w:rPr>
          <w:lang w:val="en-GB"/>
        </w:rPr>
        <w:t xml:space="preserve">The last recommendation in place recommends for </w:t>
      </w:r>
      <w:proofErr w:type="spellStart"/>
      <w:r>
        <w:rPr>
          <w:lang w:val="en-GB"/>
        </w:rPr>
        <w:t>ScottishGlen</w:t>
      </w:r>
      <w:proofErr w:type="spellEnd"/>
      <w:r>
        <w:rPr>
          <w:lang w:val="en-GB"/>
        </w:rPr>
        <w:t xml:space="preserve"> to provide regular and frequent code reviews of their platform from third-party sources.  These code reviews ensure that any unaccounted for </w:t>
      </w:r>
      <w:proofErr w:type="spellStart"/>
      <w:r>
        <w:rPr>
          <w:lang w:val="en-GB"/>
        </w:rPr>
        <w:t>malpracticers</w:t>
      </w:r>
      <w:proofErr w:type="spellEnd"/>
      <w:r>
        <w:rPr>
          <w:lang w:val="en-GB"/>
        </w:rPr>
        <w:t xml:space="preserve"> are held accountable for </w:t>
      </w:r>
      <w:r>
        <w:rPr>
          <w:lang w:val="en-GB"/>
        </w:rPr>
        <w:lastRenderedPageBreak/>
        <w:t xml:space="preserve">their actions within the environment.  This can prevent lax coding standards as mentioned previously by ensuring that the </w:t>
      </w:r>
      <w:proofErr w:type="spellStart"/>
      <w:r>
        <w:rPr>
          <w:lang w:val="en-GB"/>
        </w:rPr>
        <w:t>ScottishGlen</w:t>
      </w:r>
      <w:proofErr w:type="spellEnd"/>
      <w:r>
        <w:rPr>
          <w:lang w:val="en-GB"/>
        </w:rPr>
        <w:t xml:space="preserve"> front and backends have a rigorous standard to upheld.  This can also catch any nefarious employees who might have added a hole in the systems for a hacktivist group to utilize in an attack. </w:t>
      </w:r>
    </w:p>
    <w:p w14:paraId="7771DB6C" w14:textId="77777777" w:rsidR="008A746D" w:rsidRDefault="008A746D" w:rsidP="00AF0AC5">
      <w:pPr>
        <w:ind w:firstLine="720"/>
        <w:rPr>
          <w:lang w:val="en-GB"/>
        </w:rPr>
      </w:pPr>
    </w:p>
    <w:p w14:paraId="01EE8CAB" w14:textId="77777777" w:rsidR="008A746D" w:rsidRDefault="008A746D" w:rsidP="00AF0AC5">
      <w:pPr>
        <w:ind w:firstLine="720"/>
        <w:rPr>
          <w:lang w:val="en-GB"/>
        </w:rPr>
      </w:pPr>
    </w:p>
    <w:p w14:paraId="3D82B856" w14:textId="77777777" w:rsidR="008A746D" w:rsidRDefault="008A746D" w:rsidP="00AF0AC5">
      <w:pPr>
        <w:ind w:firstLine="720"/>
        <w:rPr>
          <w:lang w:val="en-GB"/>
        </w:rPr>
      </w:pPr>
    </w:p>
    <w:p w14:paraId="58DB705B" w14:textId="77777777" w:rsidR="008A746D" w:rsidRDefault="008A746D" w:rsidP="00AF0AC5">
      <w:pPr>
        <w:ind w:firstLine="720"/>
        <w:rPr>
          <w:lang w:val="en-GB"/>
        </w:rPr>
      </w:pPr>
    </w:p>
    <w:p w14:paraId="3803474C" w14:textId="77777777" w:rsidR="008A746D" w:rsidRDefault="008A746D" w:rsidP="00AF0AC5">
      <w:pPr>
        <w:ind w:firstLine="720"/>
        <w:rPr>
          <w:lang w:val="en-GB"/>
        </w:rPr>
      </w:pPr>
    </w:p>
    <w:p w14:paraId="694E8896" w14:textId="77777777" w:rsidR="008A746D" w:rsidRDefault="008A746D" w:rsidP="00AF0AC5">
      <w:pPr>
        <w:ind w:firstLine="720"/>
        <w:rPr>
          <w:lang w:val="en-GB"/>
        </w:rPr>
      </w:pPr>
    </w:p>
    <w:p w14:paraId="5B969F94" w14:textId="77777777" w:rsidR="008A746D" w:rsidRDefault="008A746D" w:rsidP="00AF0AC5">
      <w:pPr>
        <w:ind w:firstLine="720"/>
        <w:rPr>
          <w:lang w:val="en-GB"/>
        </w:rPr>
      </w:pPr>
    </w:p>
    <w:p w14:paraId="67932DB8" w14:textId="77777777" w:rsidR="008A746D" w:rsidRDefault="008A746D" w:rsidP="00AF0AC5">
      <w:pPr>
        <w:ind w:firstLine="720"/>
        <w:rPr>
          <w:lang w:val="en-GB"/>
        </w:rPr>
      </w:pPr>
    </w:p>
    <w:p w14:paraId="0B17E909" w14:textId="77777777" w:rsidR="008A746D" w:rsidRDefault="008A746D" w:rsidP="00AF0AC5">
      <w:pPr>
        <w:ind w:firstLine="720"/>
        <w:rPr>
          <w:lang w:val="en-GB"/>
        </w:rPr>
      </w:pPr>
    </w:p>
    <w:p w14:paraId="3B6BE050" w14:textId="77777777" w:rsidR="008A746D" w:rsidRDefault="008A746D" w:rsidP="00AF0AC5">
      <w:pPr>
        <w:ind w:firstLine="720"/>
        <w:rPr>
          <w:lang w:val="en-GB"/>
        </w:rPr>
      </w:pPr>
    </w:p>
    <w:p w14:paraId="10A9FAF8" w14:textId="77777777" w:rsidR="008A746D" w:rsidRDefault="008A746D" w:rsidP="00AF0AC5">
      <w:pPr>
        <w:ind w:firstLine="720"/>
        <w:rPr>
          <w:lang w:val="en-GB"/>
        </w:rPr>
      </w:pPr>
    </w:p>
    <w:p w14:paraId="7F11E34F" w14:textId="77777777" w:rsidR="008A746D" w:rsidRDefault="008A746D" w:rsidP="00AF0AC5">
      <w:pPr>
        <w:ind w:firstLine="720"/>
        <w:rPr>
          <w:lang w:val="en-GB"/>
        </w:rPr>
      </w:pPr>
    </w:p>
    <w:p w14:paraId="763D0F76" w14:textId="77777777" w:rsidR="008A746D" w:rsidRDefault="008A746D" w:rsidP="00AF0AC5">
      <w:pPr>
        <w:ind w:firstLine="720"/>
        <w:rPr>
          <w:lang w:val="en-GB"/>
        </w:rPr>
      </w:pPr>
    </w:p>
    <w:p w14:paraId="1ABD861F" w14:textId="77777777" w:rsidR="008A746D" w:rsidRDefault="008A746D" w:rsidP="00AF0AC5">
      <w:pPr>
        <w:ind w:firstLine="720"/>
        <w:rPr>
          <w:lang w:val="en-GB"/>
        </w:rPr>
      </w:pPr>
    </w:p>
    <w:p w14:paraId="69BAE163" w14:textId="77777777" w:rsidR="008A746D" w:rsidRDefault="008A746D" w:rsidP="00AF0AC5">
      <w:pPr>
        <w:ind w:firstLine="720"/>
        <w:rPr>
          <w:lang w:val="en-GB"/>
        </w:rPr>
      </w:pPr>
    </w:p>
    <w:p w14:paraId="7052EFB9" w14:textId="77777777" w:rsidR="008A746D" w:rsidRDefault="008A746D" w:rsidP="00AF0AC5">
      <w:pPr>
        <w:ind w:firstLine="720"/>
        <w:rPr>
          <w:lang w:val="en-GB"/>
        </w:rPr>
      </w:pPr>
    </w:p>
    <w:p w14:paraId="3E0E8B00" w14:textId="77777777" w:rsidR="008A746D" w:rsidRDefault="008A746D" w:rsidP="00AF0AC5">
      <w:pPr>
        <w:ind w:firstLine="720"/>
        <w:rPr>
          <w:lang w:val="en-GB"/>
        </w:rPr>
      </w:pPr>
    </w:p>
    <w:p w14:paraId="003237A3" w14:textId="77777777" w:rsidR="008A746D" w:rsidRDefault="008A746D" w:rsidP="00AF0AC5">
      <w:pPr>
        <w:ind w:firstLine="720"/>
        <w:rPr>
          <w:lang w:val="en-GB"/>
        </w:rPr>
      </w:pPr>
    </w:p>
    <w:p w14:paraId="3E3DFD89" w14:textId="77777777" w:rsidR="008A746D" w:rsidRDefault="008A746D" w:rsidP="00AF0AC5">
      <w:pPr>
        <w:ind w:firstLine="720"/>
        <w:rPr>
          <w:lang w:val="en-GB"/>
        </w:rPr>
      </w:pPr>
    </w:p>
    <w:p w14:paraId="4D5ED407" w14:textId="77777777" w:rsidR="008A746D" w:rsidRDefault="008A746D" w:rsidP="00AF0AC5">
      <w:pPr>
        <w:ind w:firstLine="720"/>
        <w:rPr>
          <w:lang w:val="en-GB"/>
        </w:rPr>
      </w:pPr>
    </w:p>
    <w:p w14:paraId="6F0AAED6" w14:textId="77777777" w:rsidR="008A746D" w:rsidRDefault="008A746D" w:rsidP="00AF0AC5">
      <w:pPr>
        <w:ind w:firstLine="720"/>
        <w:rPr>
          <w:lang w:val="en-GB"/>
        </w:rPr>
      </w:pPr>
    </w:p>
    <w:p w14:paraId="0F05DFA1" w14:textId="77777777" w:rsidR="008A746D" w:rsidRDefault="008A746D" w:rsidP="00AF0AC5">
      <w:pPr>
        <w:ind w:firstLine="720"/>
        <w:rPr>
          <w:lang w:val="en-GB"/>
        </w:rPr>
      </w:pPr>
    </w:p>
    <w:p w14:paraId="72EC9ED6" w14:textId="77777777" w:rsidR="008A746D" w:rsidRDefault="008A746D" w:rsidP="00AF0AC5">
      <w:pPr>
        <w:ind w:firstLine="720"/>
        <w:rPr>
          <w:lang w:val="en-GB"/>
        </w:rPr>
      </w:pPr>
    </w:p>
    <w:p w14:paraId="7900169B" w14:textId="77777777" w:rsidR="008A746D" w:rsidRDefault="008A746D" w:rsidP="00AF0AC5">
      <w:pPr>
        <w:ind w:firstLine="720"/>
        <w:rPr>
          <w:lang w:val="en-GB"/>
        </w:rPr>
      </w:pPr>
    </w:p>
    <w:p w14:paraId="53DB83D6" w14:textId="77777777" w:rsidR="008A746D" w:rsidRDefault="008A746D" w:rsidP="00AF0AC5">
      <w:pPr>
        <w:ind w:firstLine="720"/>
        <w:rPr>
          <w:lang w:val="en-GB"/>
        </w:rPr>
      </w:pPr>
    </w:p>
    <w:p w14:paraId="490E43CF" w14:textId="77777777" w:rsidR="008A746D" w:rsidRPr="008A746D" w:rsidRDefault="008A746D" w:rsidP="00AF0AC5">
      <w:pPr>
        <w:ind w:firstLine="720"/>
        <w:rPr>
          <w:lang w:val="en-GB"/>
        </w:rPr>
      </w:pPr>
    </w:p>
    <w:p w14:paraId="10982880" w14:textId="5BC3D816" w:rsidR="00FD7CE2" w:rsidRPr="00FD7CE2" w:rsidRDefault="00FD7CE2" w:rsidP="00FD7CE2">
      <w:pPr>
        <w:rPr>
          <w:b/>
          <w:bCs/>
          <w:lang w:val="en-GB"/>
        </w:rPr>
      </w:pPr>
      <w:r w:rsidRPr="00FD7CE2">
        <w:rPr>
          <w:b/>
          <w:bCs/>
          <w:lang w:val="en-GB"/>
        </w:rPr>
        <w:t>3.</w:t>
      </w:r>
      <w:r w:rsidRPr="00FD7CE2">
        <w:rPr>
          <w:b/>
          <w:bCs/>
          <w:lang w:val="en-GB"/>
        </w:rPr>
        <w:tab/>
      </w:r>
      <w:r>
        <w:rPr>
          <w:b/>
          <w:bCs/>
          <w:lang w:val="en-GB"/>
        </w:rPr>
        <w:t>Implementation</w:t>
      </w:r>
      <w:r w:rsidRPr="00FD7CE2">
        <w:rPr>
          <w:b/>
          <w:bCs/>
          <w:lang w:val="en-GB"/>
        </w:rPr>
        <w:t xml:space="preserve"> </w:t>
      </w:r>
    </w:p>
    <w:p w14:paraId="7C3A503F" w14:textId="7FE9F345" w:rsidR="009364B6" w:rsidRPr="00FD7CE2" w:rsidRDefault="003908D7" w:rsidP="00786016">
      <w:pPr>
        <w:ind w:firstLine="720"/>
        <w:rPr>
          <w:lang w:val="en-GB"/>
        </w:rPr>
      </w:pPr>
      <w:r>
        <w:rPr>
          <w:lang w:val="en-GB"/>
        </w:rPr>
        <w:t xml:space="preserve">As it stands in 2026, Kerberos has </w:t>
      </w:r>
      <w:r w:rsidR="00705110">
        <w:rPr>
          <w:lang w:val="en-GB"/>
        </w:rPr>
        <w:t>39</w:t>
      </w:r>
      <w:r>
        <w:rPr>
          <w:lang w:val="en-GB"/>
        </w:rPr>
        <w:t xml:space="preserve"> publicly known buffer overflow vulnerabilities (MITRE, 2026).  One of these known overflow vulnerabilities have been examined and described in the following sections from the CVE database mentioned previously.  Mitigation for these known vulnerabilities will be provided to </w:t>
      </w:r>
      <w:proofErr w:type="spellStart"/>
      <w:r>
        <w:rPr>
          <w:lang w:val="en-GB"/>
        </w:rPr>
        <w:t>ScottishGlen</w:t>
      </w:r>
      <w:proofErr w:type="spellEnd"/>
      <w:r>
        <w:rPr>
          <w:lang w:val="en-GB"/>
        </w:rPr>
        <w:t xml:space="preserve"> following the description of said vulnerability.</w:t>
      </w:r>
      <w:r w:rsidR="009364B6">
        <w:rPr>
          <w:lang w:val="en-GB"/>
        </w:rPr>
        <w:t xml:space="preserve"> </w:t>
      </w:r>
    </w:p>
    <w:p w14:paraId="1B440C2D" w14:textId="4307092F" w:rsidR="009364B6" w:rsidRDefault="009364B6" w:rsidP="009364B6">
      <w:pPr>
        <w:ind w:firstLine="720"/>
        <w:rPr>
          <w:b/>
          <w:bCs/>
          <w:lang w:val="en-GB"/>
        </w:rPr>
      </w:pPr>
      <w:r w:rsidRPr="00FD7CE2">
        <w:rPr>
          <w:b/>
          <w:bCs/>
          <w:lang w:val="en-GB"/>
        </w:rPr>
        <w:t>3.</w:t>
      </w:r>
      <w:r>
        <w:rPr>
          <w:b/>
          <w:bCs/>
          <w:lang w:val="en-GB"/>
        </w:rPr>
        <w:t>1</w:t>
      </w:r>
      <w:r w:rsidRPr="00FD7CE2">
        <w:rPr>
          <w:b/>
          <w:bCs/>
          <w:lang w:val="en-GB"/>
        </w:rPr>
        <w:tab/>
      </w:r>
      <w:r>
        <w:rPr>
          <w:b/>
          <w:bCs/>
          <w:lang w:val="en-GB"/>
        </w:rPr>
        <w:t>CVE-</w:t>
      </w:r>
      <w:r w:rsidR="00786016">
        <w:rPr>
          <w:b/>
          <w:bCs/>
          <w:lang w:val="en-GB"/>
        </w:rPr>
        <w:t>2025</w:t>
      </w:r>
      <w:r>
        <w:rPr>
          <w:b/>
          <w:bCs/>
          <w:lang w:val="en-GB"/>
        </w:rPr>
        <w:t>-</w:t>
      </w:r>
      <w:r w:rsidR="00786016">
        <w:rPr>
          <w:b/>
          <w:bCs/>
          <w:lang w:val="en-GB"/>
        </w:rPr>
        <w:t>24528</w:t>
      </w:r>
    </w:p>
    <w:p w14:paraId="5B642DA5" w14:textId="7F7AEA8D" w:rsidR="00786016" w:rsidRPr="00FD7CE2" w:rsidRDefault="00786016" w:rsidP="00786016">
      <w:pPr>
        <w:ind w:firstLine="720"/>
        <w:rPr>
          <w:lang w:val="en-GB"/>
        </w:rPr>
      </w:pPr>
      <w:r>
        <w:rPr>
          <w:lang w:val="en-GB"/>
        </w:rPr>
        <w:t xml:space="preserve">In Kerberos 5 of the Kerberos framework from version 1.7 to version 1.22, an integer overflow error was notified for a large update size to the resize() method within the </w:t>
      </w:r>
      <w:proofErr w:type="spellStart"/>
      <w:r>
        <w:rPr>
          <w:lang w:val="en-GB"/>
        </w:rPr>
        <w:t>kdb_log.c</w:t>
      </w:r>
      <w:proofErr w:type="spellEnd"/>
      <w:r>
        <w:rPr>
          <w:lang w:val="en-GB"/>
        </w:rPr>
        <w:t xml:space="preserve"> code.  In short, a buffer overflow error occurs when the resize method within a log file is given a variable too high for the code to handle. This causes an out-of-bounds error and subsequently the daemon, which is the framework the </w:t>
      </w:r>
      <w:proofErr w:type="spellStart"/>
      <w:r>
        <w:rPr>
          <w:lang w:val="en-GB"/>
        </w:rPr>
        <w:t>kdb_log</w:t>
      </w:r>
      <w:proofErr w:type="spellEnd"/>
      <w:r>
        <w:rPr>
          <w:lang w:val="en-GB"/>
        </w:rPr>
        <w:t xml:space="preserve"> code runs upon, to crash.  The provided vulnerability has been granted a score of 7.1 by the CVE database officials, indicating a severe issue in the code (MITRE, 2026).</w:t>
      </w:r>
    </w:p>
    <w:p w14:paraId="204B7F2A" w14:textId="046EED82" w:rsidR="0060356E" w:rsidRDefault="009364B6" w:rsidP="0060356E">
      <w:pPr>
        <w:ind w:firstLine="720"/>
        <w:rPr>
          <w:b/>
          <w:bCs/>
          <w:lang w:val="en-GB"/>
        </w:rPr>
      </w:pPr>
      <w:r w:rsidRPr="00FD7CE2">
        <w:rPr>
          <w:b/>
          <w:bCs/>
          <w:lang w:val="en-GB"/>
        </w:rPr>
        <w:t>3.</w:t>
      </w:r>
      <w:r>
        <w:rPr>
          <w:b/>
          <w:bCs/>
          <w:lang w:val="en-GB"/>
        </w:rPr>
        <w:t>2</w:t>
      </w:r>
      <w:r w:rsidRPr="00FD7CE2">
        <w:rPr>
          <w:b/>
          <w:bCs/>
          <w:lang w:val="en-GB"/>
        </w:rPr>
        <w:tab/>
      </w:r>
      <w:r>
        <w:rPr>
          <w:b/>
          <w:bCs/>
          <w:lang w:val="en-GB"/>
        </w:rPr>
        <w:t>Prevention/Mitigation</w:t>
      </w:r>
      <w:r w:rsidRPr="00FD7CE2">
        <w:rPr>
          <w:b/>
          <w:bCs/>
          <w:lang w:val="en-GB"/>
        </w:rPr>
        <w:t xml:space="preserve"> </w:t>
      </w:r>
    </w:p>
    <w:p w14:paraId="5FEB6077" w14:textId="7FDE97B0" w:rsidR="0060356E" w:rsidRDefault="00691923" w:rsidP="00691923">
      <w:pPr>
        <w:ind w:firstLine="720"/>
        <w:rPr>
          <w:lang w:val="en-GB"/>
        </w:rPr>
      </w:pPr>
      <w:r>
        <w:rPr>
          <w:lang w:val="en-GB"/>
        </w:rPr>
        <w:t xml:space="preserve">Through the checklist mentioned from the OWASP secure coding practices guide, the examiners recommend that </w:t>
      </w:r>
      <w:proofErr w:type="spellStart"/>
      <w:r>
        <w:rPr>
          <w:lang w:val="en-GB"/>
        </w:rPr>
        <w:t>ScottishGlen</w:t>
      </w:r>
      <w:proofErr w:type="spellEnd"/>
      <w:r>
        <w:rPr>
          <w:lang w:val="en-GB"/>
        </w:rPr>
        <w:t xml:space="preserve"> ensure that their Windows and subsequent Kerberos framework on their machines is properly kept up-to-date on the latest versions.  This will prevent lingering issues that have been patched out from previous iterations of the Kerberos framework.  As this is a size of log related issue from the </w:t>
      </w:r>
      <w:proofErr w:type="spellStart"/>
      <w:r>
        <w:rPr>
          <w:lang w:val="en-GB"/>
        </w:rPr>
        <w:t>kadmind</w:t>
      </w:r>
      <w:proofErr w:type="spellEnd"/>
      <w:r>
        <w:rPr>
          <w:lang w:val="en-GB"/>
        </w:rPr>
        <w:t xml:space="preserve"> daemon framework within Kerberos, another method to prevent this specific issue would be to regularly clear the log files affected.  </w:t>
      </w:r>
      <w:r w:rsidR="00077B1C">
        <w:rPr>
          <w:lang w:val="en-GB"/>
        </w:rPr>
        <w:t>Clearing</w:t>
      </w:r>
      <w:r>
        <w:rPr>
          <w:lang w:val="en-GB"/>
        </w:rPr>
        <w:t xml:space="preserve"> the log files ensures that the length of the string within the framework is kept to a feasible length that the low-level C code provided can withstand.</w:t>
      </w:r>
      <w:r w:rsidR="0060356E">
        <w:rPr>
          <w:lang w:val="en-GB"/>
        </w:rPr>
        <w:t xml:space="preserve"> </w:t>
      </w:r>
    </w:p>
    <w:p w14:paraId="5351F5A6" w14:textId="5FC9D682" w:rsidR="0060356E" w:rsidRPr="00691923" w:rsidRDefault="00691923" w:rsidP="0060356E">
      <w:pPr>
        <w:ind w:firstLine="720"/>
        <w:rPr>
          <w:lang w:val="en-GB"/>
        </w:rPr>
      </w:pPr>
      <w:r>
        <w:rPr>
          <w:lang w:val="en-GB"/>
        </w:rPr>
        <w:t xml:space="preserve">However, as this impacts a specific file users should not have access to, especially a string impacting log files, the OWASP framework mentions specific user input sanitization to ensure that these files are never accessed by a malicious actor. Malicious user inputs could ensure that this log file exceeds a size that the framework could withstand, bringing the whole system down in a crash.  With proper user sanitization, these hacktivist would be unable to impact the </w:t>
      </w:r>
      <w:proofErr w:type="spellStart"/>
      <w:r>
        <w:rPr>
          <w:lang w:val="en-GB"/>
        </w:rPr>
        <w:t>ScottishGlen</w:t>
      </w:r>
      <w:proofErr w:type="spellEnd"/>
      <w:r>
        <w:rPr>
          <w:lang w:val="en-GB"/>
        </w:rPr>
        <w:t xml:space="preserve"> framework in any long lasting or meaningful way.  </w:t>
      </w:r>
    </w:p>
    <w:p w14:paraId="3B8C9E9B" w14:textId="5F869D09" w:rsidR="00FD7CE2" w:rsidRPr="001E064F" w:rsidRDefault="001E064F" w:rsidP="00FD7CE2">
      <w:pPr>
        <w:rPr>
          <w:lang w:val="en-GB"/>
        </w:rPr>
      </w:pPr>
      <w:r>
        <w:rPr>
          <w:lang w:val="en-GB"/>
        </w:rPr>
        <w:tab/>
        <w:t xml:space="preserve">Without these practices put into place the </w:t>
      </w:r>
      <w:proofErr w:type="spellStart"/>
      <w:r>
        <w:rPr>
          <w:lang w:val="en-GB"/>
        </w:rPr>
        <w:t>ScottishGlen</w:t>
      </w:r>
      <w:proofErr w:type="spellEnd"/>
      <w:r>
        <w:rPr>
          <w:lang w:val="en-GB"/>
        </w:rPr>
        <w:t xml:space="preserve"> Kerberos systems are left explicit vulnerable to these overflow attacks.  CVE-2025-24528 is not and will not be the </w:t>
      </w:r>
      <w:r w:rsidR="005237F0">
        <w:rPr>
          <w:lang w:val="en-GB"/>
        </w:rPr>
        <w:t xml:space="preserve">last buffer overflow error to impact the Kerberos system as its fundamental programming ensures that these errors will always occur. Ensuring that users only have access to heavily controlled inputs will ensure that these errors do not impact the </w:t>
      </w:r>
      <w:r w:rsidR="005237F0">
        <w:rPr>
          <w:lang w:val="en-GB"/>
        </w:rPr>
        <w:lastRenderedPageBreak/>
        <w:t xml:space="preserve">companies at a system-wide level.  Secure coding practices are not just for the </w:t>
      </w:r>
      <w:proofErr w:type="spellStart"/>
      <w:r w:rsidR="005237F0">
        <w:rPr>
          <w:lang w:val="en-GB"/>
        </w:rPr>
        <w:t>ScottishGlen</w:t>
      </w:r>
      <w:proofErr w:type="spellEnd"/>
      <w:r w:rsidR="005237F0">
        <w:rPr>
          <w:lang w:val="en-GB"/>
        </w:rPr>
        <w:t xml:space="preserve"> company’s wellbeing, but the data of those whom have entrusted </w:t>
      </w:r>
      <w:proofErr w:type="spellStart"/>
      <w:r w:rsidR="005237F0">
        <w:rPr>
          <w:lang w:val="en-GB"/>
        </w:rPr>
        <w:t>ScottishGlen</w:t>
      </w:r>
      <w:proofErr w:type="spellEnd"/>
      <w:r w:rsidR="005237F0">
        <w:rPr>
          <w:lang w:val="en-GB"/>
        </w:rPr>
        <w:t xml:space="preserve"> with.   It is the responsibility of the company to protect their database framework within industry common practice for the betterment of their service and those who they provided it towards. </w:t>
      </w:r>
    </w:p>
    <w:p w14:paraId="50858F27" w14:textId="77777777" w:rsidR="00525499" w:rsidRDefault="00525499" w:rsidP="00FD7CE2">
      <w:pPr>
        <w:rPr>
          <w:lang w:val="en-GB"/>
        </w:rPr>
      </w:pPr>
    </w:p>
    <w:p w14:paraId="1020D2F3" w14:textId="77777777" w:rsidR="005237F0" w:rsidRDefault="005237F0" w:rsidP="00FD7CE2">
      <w:pPr>
        <w:rPr>
          <w:lang w:val="en-GB"/>
        </w:rPr>
      </w:pPr>
    </w:p>
    <w:p w14:paraId="5C5FC347" w14:textId="77777777" w:rsidR="005237F0" w:rsidRDefault="005237F0" w:rsidP="00FD7CE2">
      <w:pPr>
        <w:rPr>
          <w:lang w:val="en-GB"/>
        </w:rPr>
      </w:pPr>
    </w:p>
    <w:p w14:paraId="2B30E52C" w14:textId="77777777" w:rsidR="005237F0" w:rsidRDefault="005237F0" w:rsidP="00FD7CE2">
      <w:pPr>
        <w:rPr>
          <w:lang w:val="en-GB"/>
        </w:rPr>
      </w:pPr>
    </w:p>
    <w:p w14:paraId="3188898D" w14:textId="77777777" w:rsidR="005237F0" w:rsidRDefault="005237F0" w:rsidP="00FD7CE2">
      <w:pPr>
        <w:rPr>
          <w:lang w:val="en-GB"/>
        </w:rPr>
      </w:pPr>
    </w:p>
    <w:p w14:paraId="663C22F0" w14:textId="77777777" w:rsidR="005237F0" w:rsidRDefault="005237F0" w:rsidP="00FD7CE2">
      <w:pPr>
        <w:rPr>
          <w:lang w:val="en-GB"/>
        </w:rPr>
      </w:pPr>
    </w:p>
    <w:p w14:paraId="439937C9" w14:textId="77777777" w:rsidR="005237F0" w:rsidRDefault="005237F0" w:rsidP="00FD7CE2">
      <w:pPr>
        <w:rPr>
          <w:lang w:val="en-GB"/>
        </w:rPr>
      </w:pPr>
    </w:p>
    <w:p w14:paraId="117EB342" w14:textId="77777777" w:rsidR="005237F0" w:rsidRDefault="005237F0" w:rsidP="00FD7CE2">
      <w:pPr>
        <w:rPr>
          <w:lang w:val="en-GB"/>
        </w:rPr>
      </w:pPr>
    </w:p>
    <w:p w14:paraId="1F16E88F" w14:textId="77777777" w:rsidR="005237F0" w:rsidRDefault="005237F0" w:rsidP="00FD7CE2">
      <w:pPr>
        <w:rPr>
          <w:lang w:val="en-GB"/>
        </w:rPr>
      </w:pPr>
    </w:p>
    <w:p w14:paraId="73063CBF" w14:textId="77777777" w:rsidR="005237F0" w:rsidRDefault="005237F0" w:rsidP="00FD7CE2">
      <w:pPr>
        <w:rPr>
          <w:lang w:val="en-GB"/>
        </w:rPr>
      </w:pPr>
    </w:p>
    <w:p w14:paraId="559D0B23" w14:textId="77777777" w:rsidR="005237F0" w:rsidRDefault="005237F0" w:rsidP="00FD7CE2">
      <w:pPr>
        <w:rPr>
          <w:lang w:val="en-GB"/>
        </w:rPr>
      </w:pPr>
    </w:p>
    <w:p w14:paraId="7D896193" w14:textId="77777777" w:rsidR="005237F0" w:rsidRDefault="005237F0" w:rsidP="00FD7CE2">
      <w:pPr>
        <w:rPr>
          <w:lang w:val="en-GB"/>
        </w:rPr>
      </w:pPr>
    </w:p>
    <w:p w14:paraId="06AF5CA4" w14:textId="77777777" w:rsidR="005237F0" w:rsidRDefault="005237F0" w:rsidP="00FD7CE2">
      <w:pPr>
        <w:rPr>
          <w:lang w:val="en-GB"/>
        </w:rPr>
      </w:pPr>
    </w:p>
    <w:p w14:paraId="5D56F3E2" w14:textId="77777777" w:rsidR="005237F0" w:rsidRDefault="005237F0" w:rsidP="00FD7CE2">
      <w:pPr>
        <w:rPr>
          <w:lang w:val="en-GB"/>
        </w:rPr>
      </w:pPr>
    </w:p>
    <w:p w14:paraId="32FF09B7" w14:textId="77777777" w:rsidR="005237F0" w:rsidRDefault="005237F0" w:rsidP="00FD7CE2">
      <w:pPr>
        <w:rPr>
          <w:lang w:val="en-GB"/>
        </w:rPr>
      </w:pPr>
    </w:p>
    <w:p w14:paraId="7ABA4039" w14:textId="77777777" w:rsidR="005237F0" w:rsidRDefault="005237F0" w:rsidP="00FD7CE2">
      <w:pPr>
        <w:rPr>
          <w:lang w:val="en-GB"/>
        </w:rPr>
      </w:pPr>
    </w:p>
    <w:p w14:paraId="3E4C48D0" w14:textId="77777777" w:rsidR="005237F0" w:rsidRDefault="005237F0" w:rsidP="00FD7CE2">
      <w:pPr>
        <w:rPr>
          <w:lang w:val="en-GB"/>
        </w:rPr>
      </w:pPr>
    </w:p>
    <w:p w14:paraId="7277E188" w14:textId="77777777" w:rsidR="005237F0" w:rsidRDefault="005237F0" w:rsidP="00FD7CE2">
      <w:pPr>
        <w:rPr>
          <w:lang w:val="en-GB"/>
        </w:rPr>
      </w:pPr>
    </w:p>
    <w:p w14:paraId="297A08C5" w14:textId="77777777" w:rsidR="005237F0" w:rsidRDefault="005237F0" w:rsidP="00FD7CE2">
      <w:pPr>
        <w:rPr>
          <w:lang w:val="en-GB"/>
        </w:rPr>
      </w:pPr>
    </w:p>
    <w:p w14:paraId="6236CAC4" w14:textId="77777777" w:rsidR="005237F0" w:rsidRDefault="005237F0" w:rsidP="00FD7CE2">
      <w:pPr>
        <w:rPr>
          <w:lang w:val="en-GB"/>
        </w:rPr>
      </w:pPr>
    </w:p>
    <w:p w14:paraId="050FFA84" w14:textId="77777777" w:rsidR="005237F0" w:rsidRDefault="005237F0" w:rsidP="00FD7CE2">
      <w:pPr>
        <w:rPr>
          <w:lang w:val="en-GB"/>
        </w:rPr>
      </w:pPr>
    </w:p>
    <w:p w14:paraId="12A84DE1" w14:textId="77777777" w:rsidR="005237F0" w:rsidRDefault="005237F0" w:rsidP="00FD7CE2">
      <w:pPr>
        <w:rPr>
          <w:lang w:val="en-GB"/>
        </w:rPr>
      </w:pPr>
    </w:p>
    <w:p w14:paraId="38D72365" w14:textId="77777777" w:rsidR="005237F0" w:rsidRDefault="005237F0" w:rsidP="00FD7CE2">
      <w:pPr>
        <w:rPr>
          <w:lang w:val="en-GB"/>
        </w:rPr>
      </w:pPr>
    </w:p>
    <w:p w14:paraId="6A44B8C3" w14:textId="77777777" w:rsidR="005237F0" w:rsidRPr="00FD7CE2" w:rsidRDefault="005237F0" w:rsidP="00FD7CE2">
      <w:pPr>
        <w:rPr>
          <w:lang w:val="en-GB"/>
        </w:rPr>
      </w:pPr>
    </w:p>
    <w:p w14:paraId="1CAD76A1" w14:textId="77777777" w:rsidR="00FD7CE2" w:rsidRPr="00FD7CE2" w:rsidRDefault="00FD7CE2" w:rsidP="00FD7CE2">
      <w:pPr>
        <w:rPr>
          <w:b/>
          <w:bCs/>
          <w:lang w:val="en-GB"/>
        </w:rPr>
      </w:pPr>
      <w:r w:rsidRPr="00FD7CE2">
        <w:rPr>
          <w:b/>
          <w:bCs/>
          <w:lang w:val="en-GB"/>
        </w:rPr>
        <w:lastRenderedPageBreak/>
        <w:t>References</w:t>
      </w:r>
    </w:p>
    <w:p w14:paraId="3031B3B1" w14:textId="00197AF1" w:rsidR="0085449D" w:rsidRDefault="0085449D" w:rsidP="0085449D">
      <w:r w:rsidRPr="0085449D">
        <w:t>Awati, R. (202</w:t>
      </w:r>
      <w:r>
        <w:t>5</w:t>
      </w:r>
      <w:r w:rsidRPr="0085449D">
        <w:t xml:space="preserve">) </w:t>
      </w:r>
      <w:r w:rsidRPr="0085449D">
        <w:rPr>
          <w:i/>
          <w:iCs/>
        </w:rPr>
        <w:t>What is Kerberos and How Does it Work? - Definition from SearchSecurity</w:t>
      </w:r>
      <w:r w:rsidRPr="0085449D">
        <w:t xml:space="preserve">, </w:t>
      </w:r>
      <w:r w:rsidRPr="0085449D">
        <w:rPr>
          <w:i/>
          <w:iCs/>
        </w:rPr>
        <w:t>TechTarget</w:t>
      </w:r>
      <w:r w:rsidRPr="0085449D">
        <w:t xml:space="preserve">. Available at: </w:t>
      </w:r>
      <w:hyperlink r:id="rId6" w:history="1">
        <w:r w:rsidRPr="0085449D">
          <w:rPr>
            <w:rStyle w:val="Hyperlink"/>
          </w:rPr>
          <w:t>https://www.techtarget.com/searchsecurity/definition/Kerberos</w:t>
        </w:r>
      </w:hyperlink>
      <w:r w:rsidRPr="0085449D">
        <w:t>.</w:t>
      </w:r>
      <w:r>
        <w:t xml:space="preserve"> (Date Accessed: </w:t>
      </w:r>
      <w:r w:rsidR="00E7101E">
        <w:t xml:space="preserve">January </w:t>
      </w:r>
      <w:r>
        <w:t>22, 2026)</w:t>
      </w:r>
      <w:r w:rsidR="00700B90">
        <w:t>.</w:t>
      </w:r>
    </w:p>
    <w:p w14:paraId="561A2D0E" w14:textId="25170B4E" w:rsidR="00E7101E" w:rsidRPr="00E7101E" w:rsidRDefault="00E7101E" w:rsidP="00E7101E">
      <w:r w:rsidRPr="00E7101E">
        <w:t xml:space="preserve">Red Hat (2024) </w:t>
      </w:r>
      <w:r w:rsidRPr="00E7101E">
        <w:rPr>
          <w:i/>
          <w:iCs/>
        </w:rPr>
        <w:t>What is CVE?</w:t>
      </w:r>
      <w:r w:rsidRPr="00E7101E">
        <w:t xml:space="preserve">, </w:t>
      </w:r>
      <w:r w:rsidRPr="00E7101E">
        <w:rPr>
          <w:i/>
          <w:iCs/>
        </w:rPr>
        <w:t>www.redhat.com</w:t>
      </w:r>
      <w:r w:rsidRPr="00E7101E">
        <w:t xml:space="preserve">. Available at: </w:t>
      </w:r>
      <w:hyperlink r:id="rId7" w:history="1">
        <w:r w:rsidRPr="00E7101E">
          <w:rPr>
            <w:rStyle w:val="Hyperlink"/>
          </w:rPr>
          <w:t>https://www.redhat.com/en/topics/security/what-is-cve</w:t>
        </w:r>
      </w:hyperlink>
      <w:r w:rsidRPr="00E7101E">
        <w:t>.</w:t>
      </w:r>
      <w:r>
        <w:t xml:space="preserve"> (Date Accessed: January 22, 2026</w:t>
      </w:r>
      <w:r w:rsidR="00E3174D">
        <w:t>)</w:t>
      </w:r>
      <w:r w:rsidR="00700B90">
        <w:t>.</w:t>
      </w:r>
    </w:p>
    <w:p w14:paraId="4092E79C" w14:textId="56C6D645" w:rsidR="00E3174D" w:rsidRPr="00E3174D" w:rsidRDefault="00E3174D" w:rsidP="00E3174D">
      <w:r w:rsidRPr="00E3174D">
        <w:t xml:space="preserve">Risto, J. (2024) </w:t>
      </w:r>
      <w:r w:rsidRPr="00E3174D">
        <w:rPr>
          <w:i/>
          <w:iCs/>
        </w:rPr>
        <w:t>What is CVSS - Common Vulnerability Scoring System</w:t>
      </w:r>
      <w:r w:rsidRPr="00E3174D">
        <w:t xml:space="preserve">, </w:t>
      </w:r>
      <w:r w:rsidRPr="00E3174D">
        <w:rPr>
          <w:i/>
          <w:iCs/>
        </w:rPr>
        <w:t>Sans.org</w:t>
      </w:r>
      <w:r w:rsidRPr="00E3174D">
        <w:t xml:space="preserve">. Available at: </w:t>
      </w:r>
      <w:hyperlink r:id="rId8" w:history="1">
        <w:r w:rsidRPr="00E3174D">
          <w:rPr>
            <w:rStyle w:val="Hyperlink"/>
          </w:rPr>
          <w:t>https://www.sans.org/blog/what-is-cvss</w:t>
        </w:r>
      </w:hyperlink>
      <w:r w:rsidRPr="00E3174D">
        <w:t>.</w:t>
      </w:r>
      <w:r>
        <w:t xml:space="preserve"> (Date Accessed: January 22, 2026)</w:t>
      </w:r>
      <w:r w:rsidR="00700B90">
        <w:t>.</w:t>
      </w:r>
    </w:p>
    <w:p w14:paraId="21D3A974" w14:textId="034B98AB" w:rsidR="00700B90" w:rsidRDefault="00700B90" w:rsidP="00700B90">
      <w:r w:rsidRPr="00700B90">
        <w:t xml:space="preserve">Wang, B. (2025) </w:t>
      </w:r>
      <w:r w:rsidRPr="00700B90">
        <w:rPr>
          <w:i/>
          <w:iCs/>
        </w:rPr>
        <w:t>7 Most Common Types of Cyber Vulnerabilities | CrowdStrike</w:t>
      </w:r>
      <w:r w:rsidRPr="00700B90">
        <w:t xml:space="preserve">, </w:t>
      </w:r>
      <w:r w:rsidRPr="00700B90">
        <w:rPr>
          <w:i/>
          <w:iCs/>
        </w:rPr>
        <w:t>Crowdstrike.com</w:t>
      </w:r>
      <w:r w:rsidRPr="00700B90">
        <w:t xml:space="preserve">. Available at: </w:t>
      </w:r>
      <w:hyperlink r:id="rId9" w:history="1">
        <w:r w:rsidRPr="00700B90">
          <w:rPr>
            <w:rStyle w:val="Hyperlink"/>
          </w:rPr>
          <w:t>https://www.crowdstrike.com/en-gb/cybersecurity-101/exposure-management/cyber-vulnerabilities/</w:t>
        </w:r>
      </w:hyperlink>
      <w:r w:rsidRPr="00700B90">
        <w:t>.</w:t>
      </w:r>
      <w:r>
        <w:t xml:space="preserve"> (Date Accessed: January 22, 2026).</w:t>
      </w:r>
    </w:p>
    <w:p w14:paraId="76A1A00C" w14:textId="4C849CBF" w:rsidR="006F2C43" w:rsidRPr="006F2C43" w:rsidRDefault="006F2C43" w:rsidP="006F2C43">
      <w:r w:rsidRPr="006F2C43">
        <w:t xml:space="preserve">Mathpati, N. (2023) </w:t>
      </w:r>
      <w:r w:rsidRPr="006F2C43">
        <w:rPr>
          <w:i/>
          <w:iCs/>
        </w:rPr>
        <w:t>Overflow Vulnerabilities</w:t>
      </w:r>
      <w:r w:rsidRPr="006F2C43">
        <w:t xml:space="preserve">, </w:t>
      </w:r>
      <w:r w:rsidRPr="006F2C43">
        <w:rPr>
          <w:i/>
          <w:iCs/>
        </w:rPr>
        <w:t>www.cobalt.io</w:t>
      </w:r>
      <w:r w:rsidRPr="006F2C43">
        <w:t xml:space="preserve">. Available at: </w:t>
      </w:r>
      <w:hyperlink r:id="rId10" w:history="1">
        <w:r w:rsidRPr="006F2C43">
          <w:rPr>
            <w:rStyle w:val="Hyperlink"/>
          </w:rPr>
          <w:t>https://www.cobalt.io/blog/overflow-vulnerabilities</w:t>
        </w:r>
      </w:hyperlink>
      <w:r w:rsidRPr="006F2C43">
        <w:t>.</w:t>
      </w:r>
      <w:r>
        <w:t xml:space="preserve"> (Date Accessed: January 22, 2026).</w:t>
      </w:r>
    </w:p>
    <w:p w14:paraId="58E88DA4" w14:textId="699AEE38" w:rsidR="00327C6F" w:rsidRPr="00327C6F" w:rsidRDefault="00327C6F" w:rsidP="00327C6F">
      <w:r w:rsidRPr="00327C6F">
        <w:t xml:space="preserve">Graham-Cumming, J. (2017) </w:t>
      </w:r>
      <w:r w:rsidRPr="00327C6F">
        <w:rPr>
          <w:i/>
          <w:iCs/>
        </w:rPr>
        <w:t>Incident report on memory leak caused by Cloudflare parser bug</w:t>
      </w:r>
      <w:r w:rsidRPr="00327C6F">
        <w:t xml:space="preserve">, </w:t>
      </w:r>
      <w:r w:rsidRPr="00327C6F">
        <w:rPr>
          <w:i/>
          <w:iCs/>
        </w:rPr>
        <w:t>The Cloudflare Blog</w:t>
      </w:r>
      <w:r w:rsidRPr="00327C6F">
        <w:t xml:space="preserve">. The Cloudflare Blog. Available at: </w:t>
      </w:r>
      <w:hyperlink r:id="rId11" w:history="1">
        <w:r w:rsidRPr="00327C6F">
          <w:rPr>
            <w:rStyle w:val="Hyperlink"/>
          </w:rPr>
          <w:t>https://blog.cloudflare.com/incident-report-on-memory-leak-caused-by-cloudflare-parser-bug/</w:t>
        </w:r>
      </w:hyperlink>
      <w:r w:rsidRPr="00327C6F">
        <w:t>.</w:t>
      </w:r>
      <w:r>
        <w:t xml:space="preserve"> (Date Accessed: January 22, 2026).</w:t>
      </w:r>
    </w:p>
    <w:p w14:paraId="09D6A8DB" w14:textId="62FB1373" w:rsidR="00102AB2" w:rsidRPr="00102AB2" w:rsidRDefault="00102AB2" w:rsidP="00102AB2">
      <w:r w:rsidRPr="00102AB2">
        <w:rPr>
          <w:i/>
          <w:iCs/>
        </w:rPr>
        <w:t>OWASP Secure Coding Practices - Quick Reference Guide | Secure Coding Practices | OWASP Foundation</w:t>
      </w:r>
      <w:r w:rsidRPr="00102AB2">
        <w:t xml:space="preserve"> (no date) </w:t>
      </w:r>
      <w:r w:rsidRPr="00102AB2">
        <w:rPr>
          <w:i/>
          <w:iCs/>
        </w:rPr>
        <w:t>owasp.org</w:t>
      </w:r>
      <w:r w:rsidRPr="00102AB2">
        <w:t xml:space="preserve">. Available at: </w:t>
      </w:r>
      <w:hyperlink r:id="rId12" w:history="1">
        <w:r w:rsidRPr="00102AB2">
          <w:rPr>
            <w:rStyle w:val="Hyperlink"/>
          </w:rPr>
          <w:t>https://owasp.org/www-project-secure-coding-practices-quick-reference-guide/stable-en/</w:t>
        </w:r>
      </w:hyperlink>
      <w:r w:rsidRPr="00102AB2">
        <w:t>.</w:t>
      </w:r>
      <w:r>
        <w:t xml:space="preserve"> (Date Accessed: January 23, 2026).</w:t>
      </w:r>
    </w:p>
    <w:p w14:paraId="637DF550" w14:textId="2531A88B" w:rsidR="00244BDB" w:rsidRPr="00244BDB" w:rsidRDefault="00244BDB" w:rsidP="00244BDB">
      <w:proofErr w:type="spellStart"/>
      <w:r w:rsidRPr="00244BDB">
        <w:t>Souppaya</w:t>
      </w:r>
      <w:proofErr w:type="spellEnd"/>
      <w:r w:rsidRPr="00244BDB">
        <w:t xml:space="preserve">, M., Scarfone, K. and Dodson, D. (2022) </w:t>
      </w:r>
      <w:r w:rsidRPr="00244BDB">
        <w:rPr>
          <w:i/>
          <w:iCs/>
        </w:rPr>
        <w:t>Secure Software Development Framework (SSDF) Version 1.1: Recommendations for Mitigating the Risk of Software Vulnerabilities</w:t>
      </w:r>
      <w:r w:rsidRPr="00244BDB">
        <w:t xml:space="preserve">, </w:t>
      </w:r>
      <w:r w:rsidRPr="00244BDB">
        <w:rPr>
          <w:i/>
          <w:iCs/>
        </w:rPr>
        <w:t>csrc.nist.gov</w:t>
      </w:r>
      <w:r w:rsidRPr="00244BDB">
        <w:t xml:space="preserve">. Available at: </w:t>
      </w:r>
      <w:hyperlink r:id="rId13" w:history="1">
        <w:r w:rsidRPr="00244BDB">
          <w:rPr>
            <w:rStyle w:val="Hyperlink"/>
          </w:rPr>
          <w:t>https://csrc.nist.gov/pubs/sp/800/218/final</w:t>
        </w:r>
      </w:hyperlink>
      <w:r w:rsidRPr="00244BDB">
        <w:t>.</w:t>
      </w:r>
      <w:r>
        <w:t xml:space="preserve"> (Date Accessed: January 23, 2026).</w:t>
      </w:r>
    </w:p>
    <w:p w14:paraId="6544870E" w14:textId="77777777" w:rsidR="00175E72" w:rsidRDefault="00175E72"/>
    <w:sectPr w:rsidR="00175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47DC"/>
    <w:multiLevelType w:val="multilevel"/>
    <w:tmpl w:val="0F660B3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08071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72"/>
    <w:rsid w:val="0007471D"/>
    <w:rsid w:val="00077B1C"/>
    <w:rsid w:val="00102AB2"/>
    <w:rsid w:val="00137E4A"/>
    <w:rsid w:val="00175E72"/>
    <w:rsid w:val="001760D5"/>
    <w:rsid w:val="001E064F"/>
    <w:rsid w:val="001F28B0"/>
    <w:rsid w:val="00244BDB"/>
    <w:rsid w:val="002B7547"/>
    <w:rsid w:val="002D4027"/>
    <w:rsid w:val="00313504"/>
    <w:rsid w:val="00327C6F"/>
    <w:rsid w:val="00367EB1"/>
    <w:rsid w:val="003908D7"/>
    <w:rsid w:val="00475223"/>
    <w:rsid w:val="004B6653"/>
    <w:rsid w:val="005237F0"/>
    <w:rsid w:val="00525499"/>
    <w:rsid w:val="005B63EB"/>
    <w:rsid w:val="0060356E"/>
    <w:rsid w:val="00615C33"/>
    <w:rsid w:val="00691923"/>
    <w:rsid w:val="006D3643"/>
    <w:rsid w:val="006F2C43"/>
    <w:rsid w:val="006F4B95"/>
    <w:rsid w:val="00700B90"/>
    <w:rsid w:val="00705110"/>
    <w:rsid w:val="00765E41"/>
    <w:rsid w:val="00786016"/>
    <w:rsid w:val="007C5340"/>
    <w:rsid w:val="00850401"/>
    <w:rsid w:val="0085449D"/>
    <w:rsid w:val="008A5FDA"/>
    <w:rsid w:val="008A746D"/>
    <w:rsid w:val="008D2628"/>
    <w:rsid w:val="009364B6"/>
    <w:rsid w:val="00952BD8"/>
    <w:rsid w:val="009F7CF3"/>
    <w:rsid w:val="00A01E43"/>
    <w:rsid w:val="00A2628F"/>
    <w:rsid w:val="00A959E9"/>
    <w:rsid w:val="00AF0AC5"/>
    <w:rsid w:val="00C5536D"/>
    <w:rsid w:val="00C55BEF"/>
    <w:rsid w:val="00C612C7"/>
    <w:rsid w:val="00CE666F"/>
    <w:rsid w:val="00D00551"/>
    <w:rsid w:val="00D51A45"/>
    <w:rsid w:val="00DD6136"/>
    <w:rsid w:val="00DD6622"/>
    <w:rsid w:val="00E3174D"/>
    <w:rsid w:val="00E7101E"/>
    <w:rsid w:val="00EC6F68"/>
    <w:rsid w:val="00F24ACE"/>
    <w:rsid w:val="00FD7CE2"/>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0228"/>
  <w15:chartTrackingRefBased/>
  <w15:docId w15:val="{F728EEB0-C4E9-4488-B710-DB4CB053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E72"/>
    <w:rPr>
      <w:rFonts w:eastAsiaTheme="majorEastAsia" w:cstheme="majorBidi"/>
      <w:color w:val="272727" w:themeColor="text1" w:themeTint="D8"/>
    </w:rPr>
  </w:style>
  <w:style w:type="paragraph" w:styleId="Title">
    <w:name w:val="Title"/>
    <w:basedOn w:val="Normal"/>
    <w:next w:val="Normal"/>
    <w:link w:val="TitleChar"/>
    <w:uiPriority w:val="10"/>
    <w:qFormat/>
    <w:rsid w:val="00175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E72"/>
    <w:pPr>
      <w:spacing w:before="160"/>
      <w:jc w:val="center"/>
    </w:pPr>
    <w:rPr>
      <w:i/>
      <w:iCs/>
      <w:color w:val="404040" w:themeColor="text1" w:themeTint="BF"/>
    </w:rPr>
  </w:style>
  <w:style w:type="character" w:customStyle="1" w:styleId="QuoteChar">
    <w:name w:val="Quote Char"/>
    <w:basedOn w:val="DefaultParagraphFont"/>
    <w:link w:val="Quote"/>
    <w:uiPriority w:val="29"/>
    <w:rsid w:val="00175E72"/>
    <w:rPr>
      <w:i/>
      <w:iCs/>
      <w:color w:val="404040" w:themeColor="text1" w:themeTint="BF"/>
    </w:rPr>
  </w:style>
  <w:style w:type="paragraph" w:styleId="ListParagraph">
    <w:name w:val="List Paragraph"/>
    <w:basedOn w:val="Normal"/>
    <w:uiPriority w:val="34"/>
    <w:qFormat/>
    <w:rsid w:val="00175E72"/>
    <w:pPr>
      <w:ind w:left="720"/>
      <w:contextualSpacing/>
    </w:pPr>
  </w:style>
  <w:style w:type="character" w:styleId="IntenseEmphasis">
    <w:name w:val="Intense Emphasis"/>
    <w:basedOn w:val="DefaultParagraphFont"/>
    <w:uiPriority w:val="21"/>
    <w:qFormat/>
    <w:rsid w:val="00175E72"/>
    <w:rPr>
      <w:i/>
      <w:iCs/>
      <w:color w:val="0F4761" w:themeColor="accent1" w:themeShade="BF"/>
    </w:rPr>
  </w:style>
  <w:style w:type="paragraph" w:styleId="IntenseQuote">
    <w:name w:val="Intense Quote"/>
    <w:basedOn w:val="Normal"/>
    <w:next w:val="Normal"/>
    <w:link w:val="IntenseQuoteChar"/>
    <w:uiPriority w:val="30"/>
    <w:qFormat/>
    <w:rsid w:val="00175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E72"/>
    <w:rPr>
      <w:i/>
      <w:iCs/>
      <w:color w:val="0F4761" w:themeColor="accent1" w:themeShade="BF"/>
    </w:rPr>
  </w:style>
  <w:style w:type="character" w:styleId="IntenseReference">
    <w:name w:val="Intense Reference"/>
    <w:basedOn w:val="DefaultParagraphFont"/>
    <w:uiPriority w:val="32"/>
    <w:qFormat/>
    <w:rsid w:val="00175E72"/>
    <w:rPr>
      <w:b/>
      <w:bCs/>
      <w:smallCaps/>
      <w:color w:val="0F4761" w:themeColor="accent1" w:themeShade="BF"/>
      <w:spacing w:val="5"/>
    </w:rPr>
  </w:style>
  <w:style w:type="table" w:styleId="TableGrid">
    <w:name w:val="Table Grid"/>
    <w:basedOn w:val="TableNormal"/>
    <w:uiPriority w:val="39"/>
    <w:rsid w:val="00FD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449D"/>
    <w:rPr>
      <w:color w:val="467886" w:themeColor="hyperlink"/>
      <w:u w:val="single"/>
    </w:rPr>
  </w:style>
  <w:style w:type="character" w:styleId="UnresolvedMention">
    <w:name w:val="Unresolved Mention"/>
    <w:basedOn w:val="DefaultParagraphFont"/>
    <w:uiPriority w:val="99"/>
    <w:semiHidden/>
    <w:unhideWhenUsed/>
    <w:rsid w:val="00854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blog/what-is-cvss" TargetMode="External"/><Relationship Id="rId13" Type="http://schemas.openxmlformats.org/officeDocument/2006/relationships/hyperlink" Target="https://csrc.nist.gov/pubs/sp/800/218/final" TargetMode="External"/><Relationship Id="rId3" Type="http://schemas.openxmlformats.org/officeDocument/2006/relationships/styles" Target="styles.xml"/><Relationship Id="rId7" Type="http://schemas.openxmlformats.org/officeDocument/2006/relationships/hyperlink" Target="https://www.redhat.com/en/topics/security/what-is-cve" TargetMode="External"/><Relationship Id="rId12" Type="http://schemas.openxmlformats.org/officeDocument/2006/relationships/hyperlink" Target="https://owasp.org/www-project-secure-coding-practices-quick-reference-guide/stable-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chtarget.com/searchsecurity/definition/Kerberos" TargetMode="External"/><Relationship Id="rId11" Type="http://schemas.openxmlformats.org/officeDocument/2006/relationships/hyperlink" Target="https://blog.cloudflare.com/incident-report-on-memory-leak-caused-by-cloudflare-parser-bu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balt.io/blog/overflow-vulnerabilities" TargetMode="External"/><Relationship Id="rId4" Type="http://schemas.openxmlformats.org/officeDocument/2006/relationships/settings" Target="settings.xml"/><Relationship Id="rId9" Type="http://schemas.openxmlformats.org/officeDocument/2006/relationships/hyperlink" Target="https://www.crowdstrike.com/en-gb/cybersecurity-101/exposure-management/cyber-vulnerabilit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D5FE-179E-4C84-A28B-E731D1DD4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2065</Words>
  <Characters>12497</Characters>
  <Application>Microsoft Office Word</Application>
  <DocSecurity>0</DocSecurity>
  <Lines>304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PLACE</dc:creator>
  <cp:keywords/>
  <dc:description/>
  <cp:lastModifiedBy>BRYCE PLACE</cp:lastModifiedBy>
  <cp:revision>16</cp:revision>
  <dcterms:created xsi:type="dcterms:W3CDTF">2026-01-21T09:59:00Z</dcterms:created>
  <dcterms:modified xsi:type="dcterms:W3CDTF">2026-01-23T11:27:00Z</dcterms:modified>
</cp:coreProperties>
</file>