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 What country is North-West of Lin?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Meena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Mahue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Eastend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Scragg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Q2: What country is North of Meena?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Meena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Clevelandia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Eastend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North Shore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Q3: What country is the largest by land mass?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Scragg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Clevelandia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Mahue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Q4: What direction is Scragg in relation to Lin?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South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Q5: What two countries have the longest possible distance from their borders?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Meena and Mahue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North Shore and Scragg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Clevelandia and Mahue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Gildea and Papakura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