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15FB" w14:textId="3682DEF5" w:rsidR="00687CDD" w:rsidRDefault="00687CDD" w:rsidP="00E205A2">
      <w:pPr>
        <w:spacing w:line="480" w:lineRule="auto"/>
        <w:contextualSpacing/>
        <w:jc w:val="center"/>
        <w:rPr>
          <w:rFonts w:ascii="Arial" w:eastAsia="Georgia Pro" w:hAnsi="Arial" w:cs="Arial"/>
          <w:b/>
          <w:bCs/>
        </w:rPr>
      </w:pPr>
      <w:r>
        <w:rPr>
          <w:rFonts w:ascii="Arial" w:eastAsia="Georgia Pro" w:hAnsi="Arial" w:cs="Arial"/>
          <w:b/>
          <w:bCs/>
          <w:noProof/>
        </w:rPr>
        <w:drawing>
          <wp:inline distT="0" distB="0" distL="0" distR="0" wp14:anchorId="657826FA" wp14:editId="1432F76B">
            <wp:extent cx="5715000" cy="1554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755"/>
                    <a:stretch/>
                  </pic:blipFill>
                  <pic:spPr bwMode="auto">
                    <a:xfrm>
                      <a:off x="0" y="0"/>
                      <a:ext cx="57150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153B3" w14:textId="5927DCBE" w:rsidR="00F932AC" w:rsidRDefault="00FC1CFC" w:rsidP="00092861">
      <w:pPr>
        <w:spacing w:line="480" w:lineRule="auto"/>
        <w:rPr>
          <w:rFonts w:ascii="Times New Roman" w:eastAsia="Georgia Pro" w:hAnsi="Times New Roman" w:cs="Times New Roman"/>
          <w:sz w:val="24"/>
          <w:szCs w:val="24"/>
        </w:rPr>
      </w:pPr>
      <w:r w:rsidRPr="00687CDD">
        <w:rPr>
          <w:rFonts w:ascii="Times New Roman" w:eastAsia="Georgia Pro" w:hAnsi="Times New Roman" w:cs="Times New Roman"/>
          <w:b/>
          <w:bCs/>
          <w:sz w:val="28"/>
          <w:szCs w:val="28"/>
        </w:rPr>
        <w:t>Autonomous Sensory Meridian Response (ASMR)</w:t>
      </w:r>
      <w:r w:rsidRPr="00687CDD">
        <w:rPr>
          <w:rFonts w:ascii="Times New Roman" w:eastAsia="Georgia Pro" w:hAnsi="Times New Roman" w:cs="Times New Roman"/>
          <w:b/>
          <w:bCs/>
          <w:sz w:val="28"/>
          <w:szCs w:val="28"/>
        </w:rPr>
        <w:t xml:space="preserve"> </w:t>
      </w:r>
      <w:r w:rsidRPr="00687CDD">
        <w:rPr>
          <w:rFonts w:ascii="Times New Roman" w:eastAsia="Georgia Pro" w:hAnsi="Times New Roman" w:cs="Times New Roman"/>
          <w:sz w:val="24"/>
          <w:szCs w:val="24"/>
        </w:rPr>
        <w:t>is a sensory phenomenon characterised as a heightened response to audio-visual stimuli (Barratt &amp; Davis, 2015). It is accompanied by deep feelings of relaxation, positive affect and often tingles (</w:t>
      </w:r>
      <w:proofErr w:type="spellStart"/>
      <w:r w:rsidRPr="00687CDD">
        <w:rPr>
          <w:rFonts w:ascii="Times New Roman" w:eastAsia="Georgia Pro" w:hAnsi="Times New Roman" w:cs="Times New Roman"/>
          <w:sz w:val="24"/>
          <w:szCs w:val="24"/>
        </w:rPr>
        <w:t>Poerio</w:t>
      </w:r>
      <w:proofErr w:type="spellEnd"/>
      <w:r w:rsidRPr="00687CDD">
        <w:rPr>
          <w:rFonts w:ascii="Times New Roman" w:eastAsia="Georgia Pro" w:hAnsi="Times New Roman" w:cs="Times New Roman"/>
          <w:sz w:val="24"/>
          <w:szCs w:val="24"/>
        </w:rPr>
        <w:t xml:space="preserve"> et al., 2018). </w:t>
      </w:r>
      <w:r w:rsidR="00F932AC">
        <w:rPr>
          <w:rFonts w:ascii="Times New Roman" w:eastAsia="Georgia Pro" w:hAnsi="Times New Roman" w:cs="Times New Roman"/>
          <w:sz w:val="24"/>
          <w:szCs w:val="24"/>
        </w:rPr>
        <w:t xml:space="preserve">No study to date has looked at the influence of immersion on the experience of ASMR, despite users describing the experience </w:t>
      </w:r>
      <w:r w:rsidR="00CF15FC">
        <w:rPr>
          <w:rFonts w:ascii="Times New Roman" w:eastAsia="Georgia Pro" w:hAnsi="Times New Roman" w:cs="Times New Roman"/>
          <w:sz w:val="24"/>
          <w:szCs w:val="24"/>
        </w:rPr>
        <w:t>as arising from</w:t>
      </w:r>
      <w:r w:rsidR="00F932AC">
        <w:rPr>
          <w:rFonts w:ascii="Times New Roman" w:eastAsia="Georgia Pro" w:hAnsi="Times New Roman" w:cs="Times New Roman"/>
          <w:sz w:val="24"/>
          <w:szCs w:val="24"/>
        </w:rPr>
        <w:t xml:space="preserve"> ‘losing’ themselves in the content</w:t>
      </w:r>
      <w:r w:rsidR="00CF15FC">
        <w:rPr>
          <w:rFonts w:ascii="Times New Roman" w:eastAsia="Georgia Pro" w:hAnsi="Times New Roman" w:cs="Times New Roman"/>
          <w:sz w:val="24"/>
          <w:szCs w:val="24"/>
        </w:rPr>
        <w:t>.</w:t>
      </w:r>
    </w:p>
    <w:p w14:paraId="183A7E47" w14:textId="754FF9BF" w:rsidR="00F932AC" w:rsidRDefault="003F2920" w:rsidP="00092861">
      <w:pPr>
        <w:spacing w:line="480" w:lineRule="auto"/>
        <w:rPr>
          <w:rFonts w:ascii="Times New Roman" w:eastAsia="Georgia Pro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D66F98" wp14:editId="1FEA0EC5">
            <wp:simplePos x="0" y="0"/>
            <wp:positionH relativeFrom="column">
              <wp:posOffset>3565271</wp:posOffset>
            </wp:positionH>
            <wp:positionV relativeFrom="paragraph">
              <wp:posOffset>2185289</wp:posOffset>
            </wp:positionV>
            <wp:extent cx="2587752" cy="2587752"/>
            <wp:effectExtent l="0" t="0" r="3175" b="3175"/>
            <wp:wrapSquare wrapText="bothSides"/>
            <wp:docPr id="3" name="Picture 3" descr="Buy Meta Quest 2 128GB All-in-One VR Headset | Virtual Reality Headsets |  Ar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y Meta Quest 2 128GB All-in-One VR Headset | Virtual Reality Headsets |  Arg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752" cy="258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7CDD" w:rsidRPr="00687CDD">
        <w:rPr>
          <w:rFonts w:ascii="Times New Roman" w:eastAsia="Georgia Pro" w:hAnsi="Times New Roman" w:cs="Times New Roman"/>
          <w:b/>
          <w:bCs/>
          <w:sz w:val="28"/>
          <w:szCs w:val="28"/>
        </w:rPr>
        <w:t xml:space="preserve">The current study’s aim </w:t>
      </w:r>
      <w:r w:rsidR="00BC3638" w:rsidRPr="00687CDD">
        <w:rPr>
          <w:rFonts w:ascii="Times New Roman" w:eastAsia="Georgia Pro" w:hAnsi="Times New Roman" w:cs="Times New Roman"/>
          <w:sz w:val="24"/>
          <w:szCs w:val="24"/>
        </w:rPr>
        <w:t xml:space="preserve">was to investigate the effect of a virtual reality setting on the experience of ASMR. </w:t>
      </w:r>
      <w:r w:rsidR="00BC3638" w:rsidRPr="00687CDD">
        <w:rPr>
          <w:rFonts w:ascii="Times New Roman" w:eastAsia="Georgia Pro" w:hAnsi="Times New Roman" w:cs="Times New Roman"/>
          <w:sz w:val="24"/>
          <w:szCs w:val="24"/>
        </w:rPr>
        <w:t xml:space="preserve">It was hypothesised that watching an ASMR video in VR would be more relaxing (lower heart rate), heighten ASMR (greater </w:t>
      </w:r>
      <w:r w:rsidR="00BC3638" w:rsidRPr="00687CDD">
        <w:rPr>
          <w:rFonts w:ascii="Times New Roman" w:eastAsia="Georgia Pro" w:hAnsi="Times New Roman" w:cs="Times New Roman"/>
          <w:i/>
          <w:iCs/>
          <w:sz w:val="24"/>
          <w:szCs w:val="24"/>
        </w:rPr>
        <w:t>ASMR-15</w:t>
      </w:r>
      <w:r w:rsidR="00BC3638" w:rsidRPr="00687CDD">
        <w:rPr>
          <w:rFonts w:ascii="Times New Roman" w:eastAsia="Georgia Pro" w:hAnsi="Times New Roman" w:cs="Times New Roman"/>
          <w:sz w:val="24"/>
          <w:szCs w:val="24"/>
        </w:rPr>
        <w:t xml:space="preserve"> score) and heighten flow (greater </w:t>
      </w:r>
      <w:r w:rsidR="00BC3638" w:rsidRPr="00687CDD">
        <w:rPr>
          <w:rFonts w:ascii="Times New Roman" w:eastAsia="Georgia Pro" w:hAnsi="Times New Roman" w:cs="Times New Roman"/>
          <w:i/>
          <w:iCs/>
          <w:sz w:val="24"/>
          <w:szCs w:val="24"/>
        </w:rPr>
        <w:t>Flow State Scale</w:t>
      </w:r>
      <w:r w:rsidR="00BC3638" w:rsidRPr="00687CDD">
        <w:rPr>
          <w:rFonts w:ascii="Times New Roman" w:eastAsia="Georgia Pro" w:hAnsi="Times New Roman" w:cs="Times New Roman"/>
          <w:sz w:val="24"/>
          <w:szCs w:val="24"/>
        </w:rPr>
        <w:t xml:space="preserve"> score), than in the remaining conditions. The other condition</w:t>
      </w:r>
      <w:r w:rsidR="00013D65">
        <w:rPr>
          <w:rFonts w:ascii="Times New Roman" w:eastAsia="Georgia Pro" w:hAnsi="Times New Roman" w:cs="Times New Roman"/>
          <w:sz w:val="24"/>
          <w:szCs w:val="24"/>
        </w:rPr>
        <w:t>s</w:t>
      </w:r>
      <w:r w:rsidR="00BC3638" w:rsidRPr="00687CDD">
        <w:rPr>
          <w:rFonts w:ascii="Times New Roman" w:eastAsia="Georgia Pro" w:hAnsi="Times New Roman" w:cs="Times New Roman"/>
          <w:sz w:val="24"/>
          <w:szCs w:val="24"/>
        </w:rPr>
        <w:t xml:space="preserve"> being watching an ASMR video on a laptop and watching a non-ASMR video on a laptop and in VR.</w:t>
      </w:r>
      <w:r>
        <w:rPr>
          <w:rFonts w:ascii="Times New Roman" w:eastAsia="Georgia Pro" w:hAnsi="Times New Roman" w:cs="Times New Roman"/>
          <w:sz w:val="24"/>
          <w:szCs w:val="24"/>
        </w:rPr>
        <w:t xml:space="preserve"> </w:t>
      </w:r>
      <w:r w:rsidR="00326B6B" w:rsidRPr="00687CDD">
        <w:rPr>
          <w:rFonts w:ascii="Times New Roman" w:eastAsia="Georgia Pro" w:hAnsi="Times New Roman" w:cs="Times New Roman"/>
          <w:sz w:val="24"/>
          <w:szCs w:val="24"/>
        </w:rPr>
        <w:t xml:space="preserve">Participants (n = 10) were invited to a lab </w:t>
      </w:r>
      <w:r w:rsidR="00B94E3A" w:rsidRPr="00687CDD">
        <w:rPr>
          <w:rFonts w:ascii="Times New Roman" w:eastAsia="Georgia Pro" w:hAnsi="Times New Roman" w:cs="Times New Roman"/>
          <w:sz w:val="24"/>
          <w:szCs w:val="24"/>
        </w:rPr>
        <w:t>and w</w:t>
      </w:r>
      <w:r w:rsidR="00326B6B" w:rsidRPr="00687CDD">
        <w:rPr>
          <w:rFonts w:ascii="Times New Roman" w:eastAsia="Georgia Pro" w:hAnsi="Times New Roman" w:cs="Times New Roman"/>
          <w:sz w:val="24"/>
          <w:szCs w:val="24"/>
        </w:rPr>
        <w:t>hile watching the video their heart rate was measured (as an objective measure of relaxation)</w:t>
      </w:r>
      <w:r w:rsidR="00B94E3A" w:rsidRPr="00687CDD">
        <w:rPr>
          <w:rFonts w:ascii="Times New Roman" w:eastAsia="Georgia Pro" w:hAnsi="Times New Roman" w:cs="Times New Roman"/>
          <w:sz w:val="24"/>
          <w:szCs w:val="24"/>
        </w:rPr>
        <w:t>. A</w:t>
      </w:r>
      <w:r w:rsidR="00326B6B" w:rsidRPr="00687CDD">
        <w:rPr>
          <w:rFonts w:ascii="Times New Roman" w:eastAsia="Georgia Pro" w:hAnsi="Times New Roman" w:cs="Times New Roman"/>
          <w:sz w:val="24"/>
          <w:szCs w:val="24"/>
        </w:rPr>
        <w:t>fter</w:t>
      </w:r>
      <w:r w:rsidR="00B94E3A" w:rsidRPr="00687CDD">
        <w:rPr>
          <w:rFonts w:ascii="Times New Roman" w:eastAsia="Georgia Pro" w:hAnsi="Times New Roman" w:cs="Times New Roman"/>
          <w:sz w:val="24"/>
          <w:szCs w:val="24"/>
        </w:rPr>
        <w:t xml:space="preserve">wards </w:t>
      </w:r>
      <w:r w:rsidR="00326B6B" w:rsidRPr="00687CDD">
        <w:rPr>
          <w:rFonts w:ascii="Times New Roman" w:eastAsia="Georgia Pro" w:hAnsi="Times New Roman" w:cs="Times New Roman"/>
          <w:sz w:val="24"/>
          <w:szCs w:val="24"/>
        </w:rPr>
        <w:t>they completed two questionnaires measuring their experience of flow</w:t>
      </w:r>
      <w:r w:rsidR="00013D65">
        <w:rPr>
          <w:rFonts w:ascii="Times New Roman" w:eastAsia="Georgia Pro" w:hAnsi="Times New Roman" w:cs="Times New Roman"/>
          <w:sz w:val="24"/>
          <w:szCs w:val="24"/>
        </w:rPr>
        <w:t xml:space="preserve"> (colloquially known as ‘being in the zone’)</w:t>
      </w:r>
      <w:r w:rsidR="00326B6B" w:rsidRPr="00687CDD">
        <w:rPr>
          <w:rFonts w:ascii="Times New Roman" w:eastAsia="Georgia Pro" w:hAnsi="Times New Roman" w:cs="Times New Roman"/>
          <w:sz w:val="24"/>
          <w:szCs w:val="24"/>
        </w:rPr>
        <w:t xml:space="preserve"> and overall ASMR-</w:t>
      </w:r>
      <w:proofErr w:type="spellStart"/>
      <w:r w:rsidR="00326B6B" w:rsidRPr="00687CDD">
        <w:rPr>
          <w:rFonts w:ascii="Times New Roman" w:eastAsia="Georgia Pro" w:hAnsi="Times New Roman" w:cs="Times New Roman"/>
          <w:sz w:val="24"/>
          <w:szCs w:val="24"/>
        </w:rPr>
        <w:t>iness</w:t>
      </w:r>
      <w:proofErr w:type="spellEnd"/>
      <w:r w:rsidR="00326B6B" w:rsidRPr="00687CDD">
        <w:rPr>
          <w:rFonts w:ascii="Times New Roman" w:eastAsia="Georgia Pro" w:hAnsi="Times New Roman" w:cs="Times New Roman"/>
          <w:sz w:val="24"/>
          <w:szCs w:val="24"/>
        </w:rPr>
        <w:t xml:space="preserve">. Subsequently they engaged in a short semi-structured interview where insight into their subjective experience could be gathered. </w:t>
      </w:r>
      <w:r w:rsidR="00F932AC">
        <w:rPr>
          <w:rFonts w:ascii="Times New Roman" w:eastAsia="Georgia Pro" w:hAnsi="Times New Roman" w:cs="Times New Roman"/>
          <w:sz w:val="24"/>
          <w:szCs w:val="24"/>
        </w:rPr>
        <w:t>To manipulate the level of immersion t</w:t>
      </w:r>
      <w:r>
        <w:rPr>
          <w:rFonts w:ascii="Times New Roman" w:eastAsia="Georgia Pro" w:hAnsi="Times New Roman" w:cs="Times New Roman"/>
          <w:sz w:val="24"/>
          <w:szCs w:val="24"/>
        </w:rPr>
        <w:t xml:space="preserve">he Meta Quest 2 headset </w:t>
      </w:r>
      <w:r w:rsidR="00F932AC">
        <w:rPr>
          <w:rFonts w:ascii="Times New Roman" w:eastAsia="Georgia Pro" w:hAnsi="Times New Roman" w:cs="Times New Roman"/>
          <w:sz w:val="24"/>
          <w:szCs w:val="24"/>
        </w:rPr>
        <w:t xml:space="preserve">was used. </w:t>
      </w:r>
    </w:p>
    <w:p w14:paraId="6809046F" w14:textId="2596D513" w:rsidR="003F2920" w:rsidRDefault="003F2920" w:rsidP="00092861">
      <w:pPr>
        <w:spacing w:line="480" w:lineRule="auto"/>
        <w:rPr>
          <w:rFonts w:ascii="Times New Roman" w:eastAsia="Georgia Pro" w:hAnsi="Times New Roman" w:cs="Times New Roman"/>
          <w:sz w:val="24"/>
          <w:szCs w:val="24"/>
        </w:rPr>
      </w:pPr>
      <w:r w:rsidRPr="003F2920">
        <w:rPr>
          <w:rFonts w:ascii="Times New Roman" w:eastAsia="Georgia Pro" w:hAnsi="Times New Roman" w:cs="Times New Roman"/>
          <w:b/>
          <w:bCs/>
          <w:sz w:val="28"/>
          <w:szCs w:val="28"/>
        </w:rPr>
        <w:lastRenderedPageBreak/>
        <w:t>Findings included</w:t>
      </w:r>
      <w:r>
        <w:rPr>
          <w:rFonts w:ascii="Times New Roman" w:eastAsia="Georgia Pro" w:hAnsi="Times New Roman" w:cs="Times New Roman"/>
          <w:sz w:val="24"/>
          <w:szCs w:val="24"/>
        </w:rPr>
        <w:t xml:space="preserve"> </w:t>
      </w:r>
      <w:r w:rsidR="00326B6B" w:rsidRPr="00687CDD">
        <w:rPr>
          <w:rFonts w:ascii="Times New Roman" w:eastAsia="Georgia Pro" w:hAnsi="Times New Roman" w:cs="Times New Roman"/>
          <w:sz w:val="24"/>
          <w:szCs w:val="24"/>
        </w:rPr>
        <w:t>significant differences in the ASMR-</w:t>
      </w:r>
      <w:proofErr w:type="spellStart"/>
      <w:r w:rsidR="00326B6B" w:rsidRPr="00687CDD">
        <w:rPr>
          <w:rFonts w:ascii="Times New Roman" w:eastAsia="Georgia Pro" w:hAnsi="Times New Roman" w:cs="Times New Roman"/>
          <w:sz w:val="24"/>
          <w:szCs w:val="24"/>
        </w:rPr>
        <w:t>iness</w:t>
      </w:r>
      <w:proofErr w:type="spellEnd"/>
      <w:r w:rsidR="00326B6B" w:rsidRPr="00687CDD">
        <w:rPr>
          <w:rFonts w:ascii="Times New Roman" w:eastAsia="Georgia Pro" w:hAnsi="Times New Roman" w:cs="Times New Roman"/>
          <w:sz w:val="24"/>
          <w:szCs w:val="24"/>
        </w:rPr>
        <w:t xml:space="preserve"> between watching an ASMR video on a laptop versus </w:t>
      </w:r>
      <w:r w:rsidR="00BC3638" w:rsidRPr="00687CDD">
        <w:rPr>
          <w:rFonts w:ascii="Times New Roman" w:eastAsia="Georgia Pro" w:hAnsi="Times New Roman" w:cs="Times New Roman"/>
          <w:sz w:val="24"/>
          <w:szCs w:val="24"/>
        </w:rPr>
        <w:t xml:space="preserve">watching a non-ASMR video on a laptop. </w:t>
      </w:r>
      <w:r>
        <w:rPr>
          <w:rFonts w:ascii="Times New Roman" w:eastAsia="Georgia Pro" w:hAnsi="Times New Roman" w:cs="Times New Roman"/>
          <w:sz w:val="24"/>
          <w:szCs w:val="24"/>
        </w:rPr>
        <w:t>W</w:t>
      </w:r>
      <w:r w:rsidRPr="00687CDD">
        <w:rPr>
          <w:rFonts w:ascii="Times New Roman" w:eastAsia="Georgia Pro" w:hAnsi="Times New Roman" w:cs="Times New Roman"/>
          <w:sz w:val="24"/>
          <w:szCs w:val="24"/>
        </w:rPr>
        <w:t xml:space="preserve">hile non-significant, ASMR was greater when watching an ASMR video in VR compared to the non-ASMR conditions. </w:t>
      </w:r>
      <w:r>
        <w:rPr>
          <w:rFonts w:ascii="Times New Roman" w:eastAsia="Georgia Pro" w:hAnsi="Times New Roman" w:cs="Times New Roman"/>
          <w:sz w:val="24"/>
          <w:szCs w:val="24"/>
        </w:rPr>
        <w:t>Analysis of the interview data</w:t>
      </w:r>
      <w:r w:rsidRPr="00687CDD">
        <w:rPr>
          <w:rFonts w:ascii="Times New Roman" w:eastAsia="Georgia Pro" w:hAnsi="Times New Roman" w:cs="Times New Roman"/>
          <w:sz w:val="24"/>
          <w:szCs w:val="24"/>
        </w:rPr>
        <w:t xml:space="preserve"> revealed that participants found that the ASMR VR condition just as relaxing and pleasant as watching ASMR on a laptop. Particularly as VR made the experience more realistic and brought rise to altered states of consciousness</w:t>
      </w:r>
      <w:r>
        <w:rPr>
          <w:rFonts w:ascii="Times New Roman" w:eastAsia="Georgia Pro" w:hAnsi="Times New Roman" w:cs="Times New Roman"/>
          <w:sz w:val="24"/>
          <w:szCs w:val="24"/>
        </w:rPr>
        <w:t xml:space="preserve"> like warped perception of the passing of time</w:t>
      </w:r>
      <w:r w:rsidRPr="00687CDD">
        <w:rPr>
          <w:rFonts w:ascii="Times New Roman" w:eastAsia="Georgia Pro" w:hAnsi="Times New Roman" w:cs="Times New Roman"/>
          <w:sz w:val="24"/>
          <w:szCs w:val="24"/>
        </w:rPr>
        <w:t xml:space="preserve">. </w:t>
      </w:r>
      <w:r w:rsidR="00013D65">
        <w:rPr>
          <w:rFonts w:ascii="Times New Roman" w:eastAsia="Georgia Pro" w:hAnsi="Times New Roman" w:cs="Times New Roman"/>
          <w:sz w:val="24"/>
          <w:szCs w:val="24"/>
        </w:rPr>
        <w:t>While</w:t>
      </w:r>
      <w:r>
        <w:rPr>
          <w:rFonts w:ascii="Times New Roman" w:eastAsia="Georgia Pro" w:hAnsi="Times New Roman" w:cs="Times New Roman"/>
          <w:sz w:val="24"/>
          <w:szCs w:val="24"/>
        </w:rPr>
        <w:t xml:space="preserve"> </w:t>
      </w:r>
      <w:r w:rsidRPr="00687CDD">
        <w:rPr>
          <w:rFonts w:ascii="Times New Roman" w:eastAsia="Georgia Pro" w:hAnsi="Times New Roman" w:cs="Times New Roman"/>
          <w:sz w:val="24"/>
          <w:szCs w:val="24"/>
        </w:rPr>
        <w:t xml:space="preserve">70% of participants </w:t>
      </w:r>
      <w:r w:rsidRPr="00013D65">
        <w:rPr>
          <w:rFonts w:ascii="Times New Roman" w:eastAsia="Georgia Pro" w:hAnsi="Times New Roman" w:cs="Times New Roman"/>
          <w:sz w:val="24"/>
          <w:szCs w:val="24"/>
        </w:rPr>
        <w:t>speculated</w:t>
      </w:r>
      <w:r w:rsidRPr="00687CDD">
        <w:rPr>
          <w:rFonts w:ascii="Times New Roman" w:eastAsia="Georgia Pro" w:hAnsi="Times New Roman" w:cs="Times New Roman"/>
          <w:sz w:val="24"/>
          <w:szCs w:val="24"/>
        </w:rPr>
        <w:t xml:space="preserve"> that had they watched the ‘perfect’ video in VR their experience would have been greater than watching the same ASMR video on a laptop</w:t>
      </w:r>
      <w:r w:rsidR="00013D65">
        <w:rPr>
          <w:rFonts w:ascii="Times New Roman" w:eastAsia="Georgia Pro" w:hAnsi="Times New Roman" w:cs="Times New Roman"/>
          <w:sz w:val="24"/>
          <w:szCs w:val="24"/>
        </w:rPr>
        <w:t>.</w:t>
      </w:r>
    </w:p>
    <w:p w14:paraId="1E29E5D5" w14:textId="77777777" w:rsidR="003F2920" w:rsidRPr="003F2920" w:rsidRDefault="003F2920" w:rsidP="00092861">
      <w:pPr>
        <w:spacing w:line="480" w:lineRule="auto"/>
        <w:rPr>
          <w:rFonts w:ascii="Times New Roman" w:eastAsia="Georgia Pro" w:hAnsi="Times New Roman" w:cs="Times New Roman"/>
          <w:b/>
          <w:bCs/>
          <w:sz w:val="28"/>
          <w:szCs w:val="28"/>
        </w:rPr>
      </w:pPr>
      <w:r w:rsidRPr="003F2920">
        <w:rPr>
          <w:rFonts w:ascii="Times New Roman" w:eastAsia="Georgia Pro" w:hAnsi="Times New Roman" w:cs="Times New Roman"/>
          <w:b/>
          <w:bCs/>
          <w:sz w:val="28"/>
          <w:szCs w:val="28"/>
        </w:rPr>
        <w:t xml:space="preserve">What does this mean? </w:t>
      </w:r>
    </w:p>
    <w:p w14:paraId="170B2D4E" w14:textId="7A40D712" w:rsidR="00F932AC" w:rsidRDefault="003F2920" w:rsidP="00F932AC">
      <w:pPr>
        <w:spacing w:line="480" w:lineRule="auto"/>
        <w:rPr>
          <w:rFonts w:ascii="Times New Roman" w:eastAsia="Georgia Pro" w:hAnsi="Times New Roman" w:cs="Times New Roman"/>
          <w:sz w:val="24"/>
          <w:szCs w:val="24"/>
        </w:rPr>
      </w:pPr>
      <w:r>
        <w:rPr>
          <w:rFonts w:ascii="Times New Roman" w:eastAsia="Georgia Pro" w:hAnsi="Times New Roman" w:cs="Times New Roman"/>
          <w:sz w:val="24"/>
          <w:szCs w:val="24"/>
        </w:rPr>
        <w:t xml:space="preserve">Findings </w:t>
      </w:r>
      <w:r w:rsidRPr="00687CDD">
        <w:rPr>
          <w:rFonts w:ascii="Times New Roman" w:eastAsia="Georgia Pro" w:hAnsi="Times New Roman" w:cs="Times New Roman"/>
          <w:sz w:val="24"/>
          <w:szCs w:val="24"/>
        </w:rPr>
        <w:t>align with previous research finding that it is possible to evoke ASMR in a controlled setting and in the presence of another individual, namely in a lab with a researcher (</w:t>
      </w:r>
      <w:proofErr w:type="spellStart"/>
      <w:r w:rsidRPr="00687CDD">
        <w:rPr>
          <w:rFonts w:ascii="Times New Roman" w:eastAsia="Georgia Pro" w:hAnsi="Times New Roman" w:cs="Times New Roman"/>
          <w:sz w:val="24"/>
          <w:szCs w:val="24"/>
        </w:rPr>
        <w:t>Poerio</w:t>
      </w:r>
      <w:proofErr w:type="spellEnd"/>
      <w:r w:rsidRPr="00687CDD">
        <w:rPr>
          <w:rFonts w:ascii="Times New Roman" w:eastAsia="Georgia Pro" w:hAnsi="Times New Roman" w:cs="Times New Roman"/>
          <w:sz w:val="24"/>
          <w:szCs w:val="24"/>
        </w:rPr>
        <w:t xml:space="preserve"> et al., 2018). It also dispels existing myths that stigmatise ASMR by considering it to be a pseudo-phenomenon</w:t>
      </w:r>
      <w:r>
        <w:rPr>
          <w:rFonts w:ascii="Times New Roman" w:eastAsia="Georgia Pro" w:hAnsi="Times New Roman" w:cs="Times New Roman"/>
          <w:sz w:val="24"/>
          <w:szCs w:val="24"/>
        </w:rPr>
        <w:t>.</w:t>
      </w:r>
      <w:r w:rsidRPr="00687CDD">
        <w:rPr>
          <w:rFonts w:ascii="Times New Roman" w:eastAsia="Georgia Pro" w:hAnsi="Times New Roman" w:cs="Times New Roman"/>
          <w:sz w:val="24"/>
          <w:szCs w:val="24"/>
        </w:rPr>
        <w:t xml:space="preserve"> </w:t>
      </w:r>
      <w:r w:rsidRPr="00687CDD">
        <w:rPr>
          <w:rFonts w:ascii="Times New Roman" w:eastAsia="Georgia Pro" w:hAnsi="Times New Roman" w:cs="Times New Roman"/>
          <w:sz w:val="24"/>
          <w:szCs w:val="24"/>
        </w:rPr>
        <w:t xml:space="preserve">Moreover, </w:t>
      </w:r>
      <w:r>
        <w:rPr>
          <w:rFonts w:ascii="Times New Roman" w:eastAsia="Georgia Pro" w:hAnsi="Times New Roman" w:cs="Times New Roman"/>
          <w:sz w:val="24"/>
          <w:szCs w:val="24"/>
        </w:rPr>
        <w:t>this</w:t>
      </w:r>
      <w:r w:rsidR="00092861" w:rsidRPr="00687CDD">
        <w:rPr>
          <w:rFonts w:ascii="Times New Roman" w:eastAsia="Georgia Pro" w:hAnsi="Times New Roman" w:cs="Times New Roman"/>
          <w:sz w:val="24"/>
          <w:szCs w:val="24"/>
        </w:rPr>
        <w:t xml:space="preserve"> </w:t>
      </w:r>
      <w:r>
        <w:rPr>
          <w:rFonts w:ascii="Times New Roman" w:eastAsia="Georgia Pro" w:hAnsi="Times New Roman" w:cs="Times New Roman"/>
          <w:sz w:val="24"/>
          <w:szCs w:val="24"/>
        </w:rPr>
        <w:t xml:space="preserve">study </w:t>
      </w:r>
      <w:r w:rsidR="00092861" w:rsidRPr="00687CDD">
        <w:rPr>
          <w:rFonts w:ascii="Times New Roman" w:eastAsia="Georgia Pro" w:hAnsi="Times New Roman" w:cs="Times New Roman"/>
          <w:sz w:val="24"/>
          <w:szCs w:val="24"/>
        </w:rPr>
        <w:t>poses well as pilot</w:t>
      </w:r>
      <w:r>
        <w:rPr>
          <w:rFonts w:ascii="Times New Roman" w:eastAsia="Georgia Pro" w:hAnsi="Times New Roman" w:cs="Times New Roman"/>
          <w:sz w:val="24"/>
          <w:szCs w:val="24"/>
        </w:rPr>
        <w:t xml:space="preserve"> since it can be inferred that </w:t>
      </w:r>
      <w:r w:rsidR="00092861" w:rsidRPr="00687CDD">
        <w:rPr>
          <w:rFonts w:ascii="Times New Roman" w:eastAsia="Georgia Pro" w:hAnsi="Times New Roman" w:cs="Times New Roman"/>
          <w:sz w:val="24"/>
          <w:szCs w:val="24"/>
        </w:rPr>
        <w:t>due to the benefits of immersive technology, such as heightened escapism</w:t>
      </w:r>
      <w:r>
        <w:rPr>
          <w:rFonts w:ascii="Times New Roman" w:eastAsia="Georgia Pro" w:hAnsi="Times New Roman" w:cs="Times New Roman"/>
          <w:sz w:val="24"/>
          <w:szCs w:val="24"/>
        </w:rPr>
        <w:t xml:space="preserve"> or realism</w:t>
      </w:r>
      <w:r w:rsidR="00092861" w:rsidRPr="00687CDD">
        <w:rPr>
          <w:rFonts w:ascii="Times New Roman" w:eastAsia="Georgia Pro" w:hAnsi="Times New Roman" w:cs="Times New Roman"/>
          <w:sz w:val="24"/>
          <w:szCs w:val="24"/>
        </w:rPr>
        <w:t>, the experience of ASMR can be heightened</w:t>
      </w:r>
      <w:r>
        <w:rPr>
          <w:rFonts w:ascii="Times New Roman" w:eastAsia="Georgia Pro" w:hAnsi="Times New Roman" w:cs="Times New Roman"/>
          <w:sz w:val="24"/>
          <w:szCs w:val="24"/>
        </w:rPr>
        <w:t xml:space="preserve">. Due to the study being underpowered and faced by resource limitations, future research making use of more participants and </w:t>
      </w:r>
      <w:r w:rsidR="00013D65">
        <w:rPr>
          <w:rFonts w:ascii="Times New Roman" w:eastAsia="Georgia Pro" w:hAnsi="Times New Roman" w:cs="Times New Roman"/>
          <w:sz w:val="24"/>
          <w:szCs w:val="24"/>
        </w:rPr>
        <w:t>A</w:t>
      </w:r>
      <w:r>
        <w:rPr>
          <w:rFonts w:ascii="Times New Roman" w:eastAsia="Georgia Pro" w:hAnsi="Times New Roman" w:cs="Times New Roman"/>
          <w:sz w:val="24"/>
          <w:szCs w:val="24"/>
        </w:rPr>
        <w:t xml:space="preserve">SMR VR content </w:t>
      </w:r>
      <w:r w:rsidR="00013D65">
        <w:rPr>
          <w:rFonts w:ascii="Times New Roman" w:eastAsia="Georgia Pro" w:hAnsi="Times New Roman" w:cs="Times New Roman"/>
          <w:sz w:val="24"/>
          <w:szCs w:val="24"/>
        </w:rPr>
        <w:t xml:space="preserve">better suited to participants’ preferences </w:t>
      </w:r>
      <w:r>
        <w:rPr>
          <w:rFonts w:ascii="Times New Roman" w:eastAsia="Georgia Pro" w:hAnsi="Times New Roman" w:cs="Times New Roman"/>
          <w:sz w:val="24"/>
          <w:szCs w:val="24"/>
        </w:rPr>
        <w:t>is advised</w:t>
      </w:r>
      <w:r w:rsidR="00013D65">
        <w:rPr>
          <w:rFonts w:ascii="Times New Roman" w:eastAsia="Georgia Pro" w:hAnsi="Times New Roman" w:cs="Times New Roman"/>
          <w:sz w:val="24"/>
          <w:szCs w:val="24"/>
        </w:rPr>
        <w:t>. Overall, i</w:t>
      </w:r>
      <w:r w:rsidR="00F932AC">
        <w:rPr>
          <w:rFonts w:ascii="Times New Roman" w:eastAsia="Georgia Pro" w:hAnsi="Times New Roman" w:cs="Times New Roman"/>
          <w:sz w:val="24"/>
          <w:szCs w:val="24"/>
        </w:rPr>
        <w:t xml:space="preserve">t can be inferred that </w:t>
      </w:r>
      <w:r w:rsidR="00F932AC" w:rsidRPr="00687CDD">
        <w:rPr>
          <w:rFonts w:ascii="Times New Roman" w:eastAsia="Georgia Pro" w:hAnsi="Times New Roman" w:cs="Times New Roman"/>
          <w:sz w:val="24"/>
          <w:szCs w:val="24"/>
        </w:rPr>
        <w:t>by focusing all attention onto the ASMR-triggering content</w:t>
      </w:r>
      <w:r w:rsidR="00013D65">
        <w:rPr>
          <w:rFonts w:ascii="Times New Roman" w:eastAsia="Georgia Pro" w:hAnsi="Times New Roman" w:cs="Times New Roman"/>
          <w:sz w:val="24"/>
          <w:szCs w:val="24"/>
        </w:rPr>
        <w:t xml:space="preserve"> </w:t>
      </w:r>
      <w:r w:rsidR="00F932AC" w:rsidRPr="00687CDD">
        <w:rPr>
          <w:rFonts w:ascii="Times New Roman" w:eastAsia="Georgia Pro" w:hAnsi="Times New Roman" w:cs="Times New Roman"/>
          <w:sz w:val="24"/>
          <w:szCs w:val="24"/>
        </w:rPr>
        <w:t xml:space="preserve">individuals derive similar benefits as when they engage </w:t>
      </w:r>
      <w:r w:rsidR="00013D65">
        <w:rPr>
          <w:rFonts w:ascii="Times New Roman" w:eastAsia="Georgia Pro" w:hAnsi="Times New Roman" w:cs="Times New Roman"/>
          <w:sz w:val="24"/>
          <w:szCs w:val="24"/>
        </w:rPr>
        <w:t xml:space="preserve">in </w:t>
      </w:r>
      <w:r w:rsidR="00F932AC" w:rsidRPr="00687CDD">
        <w:rPr>
          <w:rFonts w:ascii="Times New Roman" w:eastAsia="Georgia Pro" w:hAnsi="Times New Roman" w:cs="Times New Roman"/>
          <w:sz w:val="24"/>
          <w:szCs w:val="24"/>
        </w:rPr>
        <w:t>meditation</w:t>
      </w:r>
      <w:r w:rsidR="00F932AC">
        <w:rPr>
          <w:rFonts w:ascii="Times New Roman" w:eastAsia="Georgia Pro" w:hAnsi="Times New Roman" w:cs="Times New Roman"/>
          <w:sz w:val="24"/>
          <w:szCs w:val="24"/>
        </w:rPr>
        <w:t xml:space="preserve">. Therefore, by heightening the experience of the source of sensory information this in turn reduces external distractors, </w:t>
      </w:r>
      <w:r w:rsidR="00013D65">
        <w:rPr>
          <w:rFonts w:ascii="Times New Roman" w:eastAsia="Georgia Pro" w:hAnsi="Times New Roman" w:cs="Times New Roman"/>
          <w:sz w:val="24"/>
          <w:szCs w:val="24"/>
        </w:rPr>
        <w:t xml:space="preserve">perhaps </w:t>
      </w:r>
      <w:r w:rsidR="00F932AC">
        <w:rPr>
          <w:rFonts w:ascii="Times New Roman" w:eastAsia="Georgia Pro" w:hAnsi="Times New Roman" w:cs="Times New Roman"/>
          <w:sz w:val="24"/>
          <w:szCs w:val="24"/>
        </w:rPr>
        <w:t>enhancing the experience of ASMR.</w:t>
      </w:r>
    </w:p>
    <w:p w14:paraId="14130C37" w14:textId="39C865F5" w:rsidR="00F932AC" w:rsidRDefault="00F932AC" w:rsidP="00F932AC">
      <w:pPr>
        <w:spacing w:line="480" w:lineRule="auto"/>
        <w:rPr>
          <w:rFonts w:ascii="Times New Roman" w:eastAsia="Georgia Pro" w:hAnsi="Times New Roman" w:cs="Times New Roman"/>
          <w:sz w:val="24"/>
          <w:szCs w:val="24"/>
        </w:rPr>
      </w:pPr>
    </w:p>
    <w:p w14:paraId="57FC48E3" w14:textId="048500FD" w:rsidR="00F932AC" w:rsidRDefault="00F932AC" w:rsidP="00F932AC">
      <w:pPr>
        <w:spacing w:line="480" w:lineRule="auto"/>
        <w:rPr>
          <w:rFonts w:ascii="Times New Roman" w:eastAsia="Georgia Pro" w:hAnsi="Times New Roman" w:cs="Times New Roman"/>
          <w:sz w:val="24"/>
          <w:szCs w:val="24"/>
        </w:rPr>
      </w:pPr>
    </w:p>
    <w:p w14:paraId="49D30CE0" w14:textId="77BC18D4" w:rsidR="00F932AC" w:rsidRDefault="00F932AC" w:rsidP="00F932AC">
      <w:pPr>
        <w:spacing w:line="480" w:lineRule="auto"/>
        <w:rPr>
          <w:rFonts w:ascii="Times New Roman" w:eastAsia="Georgia Pro" w:hAnsi="Times New Roman" w:cs="Times New Roman"/>
          <w:b/>
          <w:bCs/>
          <w:sz w:val="24"/>
          <w:szCs w:val="24"/>
        </w:rPr>
      </w:pPr>
      <w:r w:rsidRPr="00F932AC">
        <w:rPr>
          <w:rFonts w:ascii="Times New Roman" w:eastAsia="Georgia Pro" w:hAnsi="Times New Roman" w:cs="Times New Roman"/>
          <w:b/>
          <w:bCs/>
          <w:sz w:val="24"/>
          <w:szCs w:val="24"/>
        </w:rPr>
        <w:lastRenderedPageBreak/>
        <w:t>References</w:t>
      </w:r>
    </w:p>
    <w:p w14:paraId="590CCE59" w14:textId="04EE4575" w:rsidR="00F932AC" w:rsidRDefault="00F932AC" w:rsidP="00F932AC">
      <w:pPr>
        <w:spacing w:line="480" w:lineRule="auto"/>
        <w:ind w:left="720" w:hanging="720"/>
        <w:rPr>
          <w:rStyle w:val="Hyperlink"/>
          <w:rFonts w:ascii="Times New Roman" w:hAnsi="Times New Roman" w:cs="Times New Roman"/>
        </w:rPr>
      </w:pPr>
      <w:r w:rsidRPr="00AB191A">
        <w:rPr>
          <w:rFonts w:ascii="Times New Roman" w:hAnsi="Times New Roman" w:cs="Times New Roman"/>
        </w:rPr>
        <w:t xml:space="preserve">Barratt EL, Davis NJ. 2015. Autonomous Sensory Meridian Response (ASMR): a flow-like mental state. </w:t>
      </w:r>
      <w:proofErr w:type="spellStart"/>
      <w:r w:rsidRPr="00AB191A">
        <w:rPr>
          <w:rFonts w:ascii="Times New Roman" w:hAnsi="Times New Roman" w:cs="Times New Roman"/>
        </w:rPr>
        <w:t>PeerJ</w:t>
      </w:r>
      <w:proofErr w:type="spellEnd"/>
      <w:r w:rsidRPr="00AB191A">
        <w:rPr>
          <w:rFonts w:ascii="Times New Roman" w:hAnsi="Times New Roman" w:cs="Times New Roman"/>
        </w:rPr>
        <w:t xml:space="preserve"> </w:t>
      </w:r>
      <w:proofErr w:type="gramStart"/>
      <w:r w:rsidRPr="00AB191A">
        <w:rPr>
          <w:rFonts w:ascii="Times New Roman" w:hAnsi="Times New Roman" w:cs="Times New Roman"/>
        </w:rPr>
        <w:t>3:e</w:t>
      </w:r>
      <w:proofErr w:type="gramEnd"/>
      <w:r w:rsidRPr="00AB191A">
        <w:rPr>
          <w:rFonts w:ascii="Times New Roman" w:hAnsi="Times New Roman" w:cs="Times New Roman"/>
        </w:rPr>
        <w:t xml:space="preserve">851 </w:t>
      </w:r>
      <w:hyperlink r:id="rId6" w:history="1">
        <w:r w:rsidRPr="00AB191A">
          <w:rPr>
            <w:rStyle w:val="Hyperlink"/>
            <w:rFonts w:ascii="Times New Roman" w:hAnsi="Times New Roman" w:cs="Times New Roman"/>
          </w:rPr>
          <w:t>https://doi.org/10.7717/peerj.851</w:t>
        </w:r>
      </w:hyperlink>
    </w:p>
    <w:p w14:paraId="35DDE062" w14:textId="77777777" w:rsidR="00F932AC" w:rsidRPr="00AB191A" w:rsidRDefault="00F932AC" w:rsidP="00F932AC">
      <w:pPr>
        <w:shd w:val="clear" w:color="auto" w:fill="FFFFFF"/>
        <w:spacing w:before="100" w:beforeAutospacing="1" w:after="100" w:afterAutospacing="1"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AB191A">
        <w:rPr>
          <w:rFonts w:ascii="Times New Roman" w:hAnsi="Times New Roman" w:cs="Times New Roman"/>
        </w:rPr>
        <w:t>Poerio</w:t>
      </w:r>
      <w:proofErr w:type="spellEnd"/>
      <w:r w:rsidRPr="00AB191A">
        <w:rPr>
          <w:rFonts w:ascii="Times New Roman" w:hAnsi="Times New Roman" w:cs="Times New Roman"/>
        </w:rPr>
        <w:t xml:space="preserve">, G. L., Blakey, E., </w:t>
      </w:r>
      <w:proofErr w:type="spellStart"/>
      <w:r w:rsidRPr="00AB191A">
        <w:rPr>
          <w:rFonts w:ascii="Times New Roman" w:hAnsi="Times New Roman" w:cs="Times New Roman"/>
        </w:rPr>
        <w:t>Hostler</w:t>
      </w:r>
      <w:proofErr w:type="spellEnd"/>
      <w:r w:rsidRPr="00AB191A">
        <w:rPr>
          <w:rFonts w:ascii="Times New Roman" w:hAnsi="Times New Roman" w:cs="Times New Roman"/>
        </w:rPr>
        <w:t xml:space="preserve">, T. J., &amp; </w:t>
      </w:r>
      <w:proofErr w:type="spellStart"/>
      <w:r w:rsidRPr="00AB191A">
        <w:rPr>
          <w:rFonts w:ascii="Times New Roman" w:hAnsi="Times New Roman" w:cs="Times New Roman"/>
        </w:rPr>
        <w:t>Veltri</w:t>
      </w:r>
      <w:proofErr w:type="spellEnd"/>
      <w:r w:rsidRPr="00AB191A">
        <w:rPr>
          <w:rFonts w:ascii="Times New Roman" w:hAnsi="Times New Roman" w:cs="Times New Roman"/>
        </w:rPr>
        <w:t xml:space="preserve">, T. (2018). More than a feeling: Autonomous sensory meridian response (ASMR) is characterized by reliable changes in affect and physiology. </w:t>
      </w:r>
      <w:proofErr w:type="spellStart"/>
      <w:r w:rsidRPr="00AB191A">
        <w:rPr>
          <w:rFonts w:ascii="Times New Roman" w:hAnsi="Times New Roman" w:cs="Times New Roman"/>
        </w:rPr>
        <w:t>PloS</w:t>
      </w:r>
      <w:proofErr w:type="spellEnd"/>
      <w:r w:rsidRPr="00AB191A">
        <w:rPr>
          <w:rFonts w:ascii="Times New Roman" w:hAnsi="Times New Roman" w:cs="Times New Roman"/>
        </w:rPr>
        <w:t xml:space="preserve"> one, 13(6), e0196645. </w:t>
      </w:r>
      <w:hyperlink r:id="rId7" w:history="1">
        <w:r w:rsidRPr="00AB191A">
          <w:rPr>
            <w:rStyle w:val="Hyperlink"/>
            <w:rFonts w:ascii="Times New Roman" w:hAnsi="Times New Roman" w:cs="Times New Roman"/>
          </w:rPr>
          <w:t>https://doi.org/10.1371/journal.pone.0196645</w:t>
        </w:r>
      </w:hyperlink>
    </w:p>
    <w:p w14:paraId="43EB530D" w14:textId="77777777" w:rsidR="00F932AC" w:rsidRPr="00AB191A" w:rsidRDefault="00F932AC" w:rsidP="00F932AC">
      <w:pPr>
        <w:spacing w:line="480" w:lineRule="auto"/>
        <w:ind w:left="720" w:hanging="720"/>
        <w:rPr>
          <w:rFonts w:ascii="Times New Roman" w:hAnsi="Times New Roman" w:cs="Times New Roman"/>
        </w:rPr>
      </w:pPr>
    </w:p>
    <w:p w14:paraId="06116851" w14:textId="77777777" w:rsidR="00F932AC" w:rsidRPr="00F932AC" w:rsidRDefault="00F932AC" w:rsidP="00F932AC">
      <w:pPr>
        <w:spacing w:line="480" w:lineRule="auto"/>
        <w:rPr>
          <w:rFonts w:ascii="Times New Roman" w:eastAsia="Georgia Pro" w:hAnsi="Times New Roman" w:cs="Times New Roman"/>
          <w:b/>
          <w:bCs/>
          <w:sz w:val="24"/>
          <w:szCs w:val="24"/>
        </w:rPr>
      </w:pPr>
    </w:p>
    <w:sectPr w:rsidR="00F932AC" w:rsidRPr="00F93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FC"/>
    <w:rsid w:val="00013D65"/>
    <w:rsid w:val="00092861"/>
    <w:rsid w:val="00100FD5"/>
    <w:rsid w:val="001E7468"/>
    <w:rsid w:val="00326B6B"/>
    <w:rsid w:val="003F2920"/>
    <w:rsid w:val="00616122"/>
    <w:rsid w:val="00687CDD"/>
    <w:rsid w:val="00AA3011"/>
    <w:rsid w:val="00B94E3A"/>
    <w:rsid w:val="00BC3638"/>
    <w:rsid w:val="00CF11E2"/>
    <w:rsid w:val="00CF15FC"/>
    <w:rsid w:val="00E205A2"/>
    <w:rsid w:val="00F932AC"/>
    <w:rsid w:val="00FC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4885"/>
  <w15:chartTrackingRefBased/>
  <w15:docId w15:val="{D3693CB7-4DF0-426C-8EF8-EDC5332A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2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371/journal.pone.01966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7717/peerj.851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Turek (student)</dc:creator>
  <cp:keywords/>
  <dc:description/>
  <cp:lastModifiedBy>Alicja Turek (student)</cp:lastModifiedBy>
  <cp:revision>4</cp:revision>
  <dcterms:created xsi:type="dcterms:W3CDTF">2023-03-22T12:23:00Z</dcterms:created>
  <dcterms:modified xsi:type="dcterms:W3CDTF">2023-03-22T14:54:00Z</dcterms:modified>
</cp:coreProperties>
</file>