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7A5C" w14:textId="65624DDF" w:rsidR="00DD0376" w:rsidRPr="00DD0376" w:rsidRDefault="00DD0376">
      <w:pPr>
        <w:rPr>
          <w:rFonts w:ascii="Times New Roman" w:hAnsi="Times New Roman" w:cs="Times New Roman"/>
          <w:b/>
          <w:bCs/>
          <w:sz w:val="28"/>
          <w:szCs w:val="28"/>
        </w:rPr>
      </w:pPr>
      <w:r w:rsidRPr="00DD0376">
        <w:rPr>
          <w:rFonts w:ascii="Times New Roman" w:hAnsi="Times New Roman" w:cs="Times New Roman"/>
          <w:b/>
          <w:bCs/>
          <w:sz w:val="28"/>
          <w:szCs w:val="28"/>
        </w:rPr>
        <w:t>Trypophobia: An investigation of psychological predictors</w:t>
      </w:r>
    </w:p>
    <w:p w14:paraId="29C5E615" w14:textId="0286CF40" w:rsidR="000B407C" w:rsidRDefault="007928BD">
      <w:pPr>
        <w:rPr>
          <w:rFonts w:ascii="Times New Roman" w:hAnsi="Times New Roman" w:cs="Times New Roman"/>
          <w:sz w:val="24"/>
          <w:szCs w:val="24"/>
        </w:rPr>
      </w:pPr>
      <w:r w:rsidRPr="00433BA9">
        <w:rPr>
          <w:rFonts w:ascii="Times New Roman" w:hAnsi="Times New Roman" w:cs="Times New Roman"/>
          <w:sz w:val="24"/>
          <w:szCs w:val="24"/>
        </w:rPr>
        <w:t xml:space="preserve">Trypophobia refers to the intense disgust response evoked by viewing </w:t>
      </w:r>
      <w:r w:rsidR="00406ABA" w:rsidRPr="00433BA9">
        <w:rPr>
          <w:rFonts w:ascii="Times New Roman" w:eastAsia="Times New Roman" w:hAnsi="Times New Roman" w:cs="Times New Roman"/>
          <w:sz w:val="24"/>
          <w:szCs w:val="24"/>
          <w:lang w:eastAsia="en-GB"/>
        </w:rPr>
        <w:t>clusters of holes or bumps</w:t>
      </w:r>
      <w:r w:rsidRPr="00433BA9">
        <w:rPr>
          <w:rFonts w:ascii="Times New Roman" w:hAnsi="Times New Roman" w:cs="Times New Roman"/>
          <w:sz w:val="24"/>
          <w:szCs w:val="24"/>
        </w:rPr>
        <w:t xml:space="preserve"> </w:t>
      </w:r>
      <w:r w:rsidR="00406ABA">
        <w:rPr>
          <w:rFonts w:ascii="Times New Roman" w:hAnsi="Times New Roman" w:cs="Times New Roman"/>
          <w:sz w:val="24"/>
          <w:szCs w:val="24"/>
        </w:rPr>
        <w:t xml:space="preserve">such as </w:t>
      </w:r>
      <w:r>
        <w:rPr>
          <w:rFonts w:ascii="Times New Roman" w:hAnsi="Times New Roman" w:cs="Times New Roman"/>
          <w:sz w:val="24"/>
          <w:szCs w:val="24"/>
        </w:rPr>
        <w:t xml:space="preserve">a </w:t>
      </w:r>
      <w:r w:rsidRPr="00433BA9">
        <w:rPr>
          <w:rFonts w:ascii="Times New Roman" w:hAnsi="Times New Roman" w:cs="Times New Roman"/>
          <w:sz w:val="24"/>
          <w:szCs w:val="24"/>
        </w:rPr>
        <w:t xml:space="preserve">honeycomb. Due to the recency of the phenomenon in scientific literature, it is not yet clear why trypophobia exists. Several frameworks have been suggested to explain why such a negative response is triggered by trypophobic images which are harmless. </w:t>
      </w:r>
    </w:p>
    <w:p w14:paraId="24A89728" w14:textId="2336A9B0" w:rsidR="00475D3D" w:rsidRPr="00475D3D" w:rsidRDefault="00475D3D">
      <w:pPr>
        <w:rPr>
          <w:rFonts w:ascii="Times New Roman" w:hAnsi="Times New Roman" w:cs="Times New Roman"/>
          <w:b/>
          <w:bCs/>
          <w:sz w:val="24"/>
          <w:szCs w:val="24"/>
        </w:rPr>
      </w:pPr>
      <w:r>
        <w:rPr>
          <w:rFonts w:ascii="Times New Roman" w:hAnsi="Times New Roman" w:cs="Times New Roman"/>
          <w:sz w:val="24"/>
          <w:szCs w:val="24"/>
        </w:rPr>
        <w:t>The first was suggested b</w:t>
      </w:r>
      <w:r>
        <w:rPr>
          <w:rFonts w:ascii="Times New Roman" w:hAnsi="Times New Roman" w:cs="Times New Roman"/>
          <w:sz w:val="24"/>
          <w:szCs w:val="24"/>
        </w:rPr>
        <w:t>y Cole and Wilkins (2013) who introduced trypophobia into the scientific literature.</w:t>
      </w:r>
      <w:r>
        <w:rPr>
          <w:rFonts w:ascii="Times New Roman" w:hAnsi="Times New Roman" w:cs="Times New Roman"/>
          <w:sz w:val="24"/>
          <w:szCs w:val="24"/>
        </w:rPr>
        <w:t xml:space="preserve"> They hypothesised that trypophobia is an evolved adaptation </w:t>
      </w:r>
      <w:r w:rsidRPr="00433BA9">
        <w:rPr>
          <w:rFonts w:ascii="Times New Roman" w:eastAsia="Times New Roman" w:hAnsi="Times New Roman" w:cs="Times New Roman"/>
          <w:sz w:val="24"/>
          <w:szCs w:val="24"/>
          <w:lang w:eastAsia="en-GB"/>
        </w:rPr>
        <w:t>for avoiding dangerous animals</w:t>
      </w:r>
      <w:r>
        <w:rPr>
          <w:rFonts w:ascii="Times New Roman" w:eastAsia="Times New Roman" w:hAnsi="Times New Roman" w:cs="Times New Roman"/>
          <w:sz w:val="24"/>
          <w:szCs w:val="24"/>
          <w:lang w:eastAsia="en-GB"/>
        </w:rPr>
        <w:t xml:space="preserve"> as they found that both trypophobic images and images of dangerous animals (such as box jellyfish and poison dart frog) </w:t>
      </w:r>
      <w:r>
        <w:rPr>
          <w:rFonts w:ascii="Times New Roman" w:hAnsi="Times New Roman" w:cs="Times New Roman"/>
          <w:sz w:val="24"/>
          <w:szCs w:val="24"/>
        </w:rPr>
        <w:t xml:space="preserve">had </w:t>
      </w:r>
      <w:r w:rsidRPr="00433BA9">
        <w:rPr>
          <w:rFonts w:ascii="Times New Roman" w:eastAsia="Times New Roman" w:hAnsi="Times New Roman" w:cs="Times New Roman"/>
          <w:sz w:val="24"/>
          <w:szCs w:val="24"/>
          <w:lang w:eastAsia="en-GB"/>
        </w:rPr>
        <w:t>high contrast energy in midrange spatial frequencies</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However, this hypothesis has been argued to be an unlikely sufficient explanation and the focus has since turned towards the behavioural immune system to explain trypophobia.</w:t>
      </w:r>
    </w:p>
    <w:p w14:paraId="3B562A82" w14:textId="67394480" w:rsidR="00CF6775" w:rsidRDefault="00493A50">
      <w:pPr>
        <w:rPr>
          <w:rFonts w:ascii="Times New Roman" w:hAnsi="Times New Roman" w:cs="Times New Roman"/>
          <w:sz w:val="24"/>
          <w:szCs w:val="24"/>
        </w:rPr>
      </w:pPr>
      <w:r w:rsidRPr="00493A50">
        <w:rPr>
          <w:rFonts w:ascii="Times New Roman" w:hAnsi="Times New Roman" w:cs="Times New Roman"/>
          <w:sz w:val="24"/>
          <w:szCs w:val="24"/>
        </w:rPr>
        <w:t xml:space="preserve">As the primary response in trypophobia is disgust which is a key component of the behavioural immune system that functions to aid us in avoiding diseases, trypophobia has been argued to be an overgeneralised response of the behavioural immune system. </w:t>
      </w:r>
      <w:r w:rsidR="007928BD" w:rsidRPr="00433BA9">
        <w:rPr>
          <w:rFonts w:ascii="Times New Roman" w:hAnsi="Times New Roman" w:cs="Times New Roman"/>
          <w:sz w:val="24"/>
          <w:szCs w:val="24"/>
        </w:rPr>
        <w:t xml:space="preserve">One particularly interesting framework is the Involuntary Protection Against Dermatosis (IPAD) hypothesis which proposes that trypophobia is an overgeneralised disease avoidance response towards stimuli which resemble pathogen-related skin diseases. Based on this theory, it was hypothesised in the current study that an increased fear of skin disease would predict increased trypophobia severity. </w:t>
      </w:r>
    </w:p>
    <w:p w14:paraId="03E44120" w14:textId="0CA10D7B" w:rsidR="00D46C63" w:rsidRDefault="007928BD">
      <w:pPr>
        <w:rPr>
          <w:rFonts w:ascii="Times New Roman" w:hAnsi="Times New Roman" w:cs="Times New Roman"/>
          <w:sz w:val="24"/>
          <w:szCs w:val="24"/>
        </w:rPr>
      </w:pPr>
      <w:r w:rsidRPr="00433BA9">
        <w:rPr>
          <w:rFonts w:ascii="Times New Roman" w:hAnsi="Times New Roman" w:cs="Times New Roman"/>
          <w:sz w:val="24"/>
          <w:szCs w:val="24"/>
        </w:rPr>
        <w:t>Research also shows that pathogen disgust positively predicts increased trypophobic severity, independent of the possible effects of sexual or moral disgust. I sought to replicate this finding</w:t>
      </w:r>
      <w:r w:rsidR="001252DE">
        <w:rPr>
          <w:rFonts w:ascii="Times New Roman" w:hAnsi="Times New Roman" w:cs="Times New Roman"/>
          <w:sz w:val="24"/>
          <w:szCs w:val="24"/>
        </w:rPr>
        <w:t xml:space="preserve"> in this study.</w:t>
      </w:r>
    </w:p>
    <w:p w14:paraId="198ECCED" w14:textId="2238453C" w:rsidR="00475D3D" w:rsidRDefault="00475D3D">
      <w:pPr>
        <w:rPr>
          <w:rFonts w:ascii="Times New Roman" w:hAnsi="Times New Roman" w:cs="Times New Roman"/>
          <w:sz w:val="24"/>
          <w:szCs w:val="24"/>
        </w:rPr>
      </w:pPr>
      <w:r w:rsidRPr="00433BA9">
        <w:rPr>
          <w:rFonts w:ascii="Times New Roman" w:eastAsia="Times New Roman" w:hAnsi="Times New Roman" w:cs="Times New Roman"/>
          <w:sz w:val="24"/>
          <w:szCs w:val="24"/>
          <w:lang w:eastAsia="en-GB"/>
        </w:rPr>
        <w:t>Third</w:t>
      </w:r>
      <w:r>
        <w:rPr>
          <w:rFonts w:ascii="Times New Roman" w:eastAsia="Times New Roman" w:hAnsi="Times New Roman" w:cs="Times New Roman"/>
          <w:sz w:val="24"/>
          <w:szCs w:val="24"/>
          <w:lang w:eastAsia="en-GB"/>
        </w:rPr>
        <w:t>ly</w:t>
      </w:r>
      <w:r w:rsidRPr="00433BA9">
        <w:rPr>
          <w:rFonts w:ascii="Times New Roman" w:eastAsia="Times New Roman" w:hAnsi="Times New Roman" w:cs="Times New Roman"/>
          <w:sz w:val="24"/>
          <w:szCs w:val="24"/>
          <w:lang w:eastAsia="en-GB"/>
        </w:rPr>
        <w:t>, I hypothesise</w:t>
      </w:r>
      <w:r>
        <w:rPr>
          <w:rFonts w:ascii="Times New Roman" w:eastAsia="Times New Roman" w:hAnsi="Times New Roman" w:cs="Times New Roman"/>
          <w:sz w:val="24"/>
          <w:szCs w:val="24"/>
          <w:lang w:eastAsia="en-GB"/>
        </w:rPr>
        <w:t>d</w:t>
      </w:r>
      <w:r w:rsidRPr="00433BA9">
        <w:rPr>
          <w:rFonts w:ascii="Times New Roman" w:eastAsia="Times New Roman" w:hAnsi="Times New Roman" w:cs="Times New Roman"/>
          <w:sz w:val="24"/>
          <w:szCs w:val="24"/>
          <w:lang w:eastAsia="en-GB"/>
        </w:rPr>
        <w:t xml:space="preserve"> that extraversion w</w:t>
      </w:r>
      <w:r>
        <w:rPr>
          <w:rFonts w:ascii="Times New Roman" w:eastAsia="Times New Roman" w:hAnsi="Times New Roman" w:cs="Times New Roman"/>
          <w:sz w:val="24"/>
          <w:szCs w:val="24"/>
          <w:lang w:eastAsia="en-GB"/>
        </w:rPr>
        <w:t>ould</w:t>
      </w:r>
      <w:r w:rsidRPr="00433BA9">
        <w:rPr>
          <w:rFonts w:ascii="Times New Roman" w:eastAsia="Times New Roman" w:hAnsi="Times New Roman" w:cs="Times New Roman"/>
          <w:sz w:val="24"/>
          <w:szCs w:val="24"/>
          <w:lang w:eastAsia="en-GB"/>
        </w:rPr>
        <w:t xml:space="preserve"> negatively predict trypophobia severity</w:t>
      </w:r>
      <w:r>
        <w:rPr>
          <w:rFonts w:ascii="Times New Roman" w:eastAsia="Times New Roman" w:hAnsi="Times New Roman" w:cs="Times New Roman"/>
          <w:sz w:val="24"/>
          <w:szCs w:val="24"/>
          <w:lang w:eastAsia="en-GB"/>
        </w:rPr>
        <w:t xml:space="preserve"> b</w:t>
      </w:r>
      <w:r w:rsidRPr="00433BA9">
        <w:rPr>
          <w:rFonts w:ascii="Times New Roman" w:eastAsia="Times New Roman" w:hAnsi="Times New Roman" w:cs="Times New Roman"/>
          <w:sz w:val="24"/>
          <w:szCs w:val="24"/>
          <w:lang w:eastAsia="en-GB"/>
        </w:rPr>
        <w:t>ased on previous research reporting extraversion as negatively associated with other psychopathologies such as social phobia, blood and injection phobia and major depressive disorder which are all linked to trypophobia</w:t>
      </w:r>
      <w:r>
        <w:rPr>
          <w:rFonts w:ascii="Times New Roman" w:eastAsia="Times New Roman" w:hAnsi="Times New Roman" w:cs="Times New Roman"/>
          <w:sz w:val="24"/>
          <w:szCs w:val="24"/>
          <w:lang w:eastAsia="en-GB"/>
        </w:rPr>
        <w:t>.</w:t>
      </w:r>
    </w:p>
    <w:p w14:paraId="228D3EC9" w14:textId="77777777" w:rsidR="001252DE" w:rsidRDefault="007928BD">
      <w:pPr>
        <w:rPr>
          <w:rFonts w:ascii="Times New Roman" w:hAnsi="Times New Roman" w:cs="Times New Roman"/>
          <w:sz w:val="24"/>
          <w:szCs w:val="24"/>
        </w:rPr>
      </w:pPr>
      <w:r w:rsidRPr="00433BA9">
        <w:rPr>
          <w:rFonts w:ascii="Times New Roman" w:hAnsi="Times New Roman" w:cs="Times New Roman"/>
          <w:sz w:val="24"/>
          <w:szCs w:val="24"/>
        </w:rPr>
        <w:t xml:space="preserve">The present study aimed to identify predictors of trypophobia and examined the effects of fear of skin disease, pathogen, moral and sexual disgust, and extraversion on trypophobia severity. Participants (n = 148) completed four scales: the Trypophobia Questionnaire, which measures trypophobia severity; the Three Domain Disgust Scale, which measures pathogen, moral and sexual disgust; the extraversion subscale of the Big Five Inventory-2, which measures extraversion; and a self-report fear of skin disease slider scale, which measured fear of skin disease. </w:t>
      </w:r>
    </w:p>
    <w:p w14:paraId="02E59995" w14:textId="3AE625B8" w:rsidR="007928BD" w:rsidRDefault="007928BD">
      <w:pPr>
        <w:rPr>
          <w:rFonts w:ascii="Times New Roman" w:hAnsi="Times New Roman" w:cs="Times New Roman"/>
          <w:sz w:val="24"/>
          <w:szCs w:val="24"/>
        </w:rPr>
      </w:pPr>
      <w:r w:rsidRPr="00433BA9">
        <w:rPr>
          <w:rFonts w:ascii="Times New Roman" w:hAnsi="Times New Roman" w:cs="Times New Roman"/>
          <w:sz w:val="24"/>
          <w:szCs w:val="24"/>
        </w:rPr>
        <w:t xml:space="preserve">Trypophobia severity was found to be positively predicted by fear of skin disease, while the predictive effects of pathogen disgust and extraversion on trypophobia severity were found to be non-significant. </w:t>
      </w:r>
      <w:r w:rsidR="00475D3D" w:rsidRPr="00433BA9">
        <w:rPr>
          <w:rFonts w:ascii="Times New Roman" w:hAnsi="Times New Roman" w:cs="Times New Roman"/>
          <w:sz w:val="24"/>
          <w:szCs w:val="24"/>
        </w:rPr>
        <w:t>Exploratory analys</w:t>
      </w:r>
      <w:r w:rsidR="00475D3D">
        <w:rPr>
          <w:rFonts w:ascii="Times New Roman" w:hAnsi="Times New Roman" w:cs="Times New Roman"/>
          <w:sz w:val="24"/>
          <w:szCs w:val="24"/>
        </w:rPr>
        <w:t>i</w:t>
      </w:r>
      <w:r w:rsidR="00475D3D" w:rsidRPr="00433BA9">
        <w:rPr>
          <w:rFonts w:ascii="Times New Roman" w:hAnsi="Times New Roman" w:cs="Times New Roman"/>
          <w:sz w:val="24"/>
          <w:szCs w:val="24"/>
        </w:rPr>
        <w:t>s show</w:t>
      </w:r>
      <w:r w:rsidR="00475D3D">
        <w:rPr>
          <w:rFonts w:ascii="Times New Roman" w:hAnsi="Times New Roman" w:cs="Times New Roman"/>
          <w:sz w:val="24"/>
          <w:szCs w:val="24"/>
        </w:rPr>
        <w:t>ed</w:t>
      </w:r>
      <w:r w:rsidR="00475D3D" w:rsidRPr="00433BA9">
        <w:rPr>
          <w:rFonts w:ascii="Times New Roman" w:hAnsi="Times New Roman" w:cs="Times New Roman"/>
          <w:sz w:val="24"/>
          <w:szCs w:val="24"/>
        </w:rPr>
        <w:t xml:space="preserve"> that there are significant sex differences in trypophobia, with women reporting higher trypophobia severity than men. </w:t>
      </w:r>
      <w:r w:rsidRPr="00433BA9">
        <w:rPr>
          <w:rFonts w:ascii="Times New Roman" w:hAnsi="Times New Roman" w:cs="Times New Roman"/>
          <w:sz w:val="24"/>
          <w:szCs w:val="24"/>
        </w:rPr>
        <w:t>The finding that fear of skin disease predicts trypophobia severity supports the idea that trypophobia is due to an overgeneralised aversion to skin diseases which trypophobic individuals extend to harmless stimuli such as the lotus pod and honeycomb</w:t>
      </w:r>
      <w:r w:rsidR="00C35587">
        <w:rPr>
          <w:rFonts w:ascii="Times New Roman" w:hAnsi="Times New Roman" w:cs="Times New Roman"/>
          <w:sz w:val="24"/>
          <w:szCs w:val="24"/>
        </w:rPr>
        <w:t>.</w:t>
      </w:r>
      <w:r w:rsidR="00475D3D">
        <w:rPr>
          <w:rFonts w:ascii="Times New Roman" w:hAnsi="Times New Roman" w:cs="Times New Roman"/>
          <w:sz w:val="24"/>
          <w:szCs w:val="24"/>
        </w:rPr>
        <w:t xml:space="preserve"> </w:t>
      </w:r>
      <w:r w:rsidR="00475D3D" w:rsidRPr="00433BA9">
        <w:rPr>
          <w:rFonts w:ascii="Times New Roman" w:hAnsi="Times New Roman" w:cs="Times New Roman"/>
          <w:sz w:val="24"/>
          <w:szCs w:val="24"/>
        </w:rPr>
        <w:t>Adding to the evidence supporting the IPAD hypothesis can inform the development of interventions which could alleviate distress experienced by trypophobic individuals</w:t>
      </w:r>
      <w:r w:rsidR="006E7BA2">
        <w:rPr>
          <w:rFonts w:ascii="Times New Roman" w:hAnsi="Times New Roman" w:cs="Times New Roman"/>
          <w:sz w:val="24"/>
          <w:szCs w:val="24"/>
        </w:rPr>
        <w:t>.</w:t>
      </w:r>
    </w:p>
    <w:sectPr w:rsidR="0079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BD"/>
    <w:rsid w:val="000B407C"/>
    <w:rsid w:val="001252DE"/>
    <w:rsid w:val="001B0627"/>
    <w:rsid w:val="001D3908"/>
    <w:rsid w:val="00406ABA"/>
    <w:rsid w:val="00475D3D"/>
    <w:rsid w:val="00493A50"/>
    <w:rsid w:val="006E7BA2"/>
    <w:rsid w:val="007928BD"/>
    <w:rsid w:val="00C23303"/>
    <w:rsid w:val="00C35587"/>
    <w:rsid w:val="00CF6775"/>
    <w:rsid w:val="00D46C63"/>
    <w:rsid w:val="00DD0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CECE"/>
  <w15:chartTrackingRefBased/>
  <w15:docId w15:val="{9F73D452-3A32-43BC-92B7-4A67806B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Lawrie-Shearer (student)</dc:creator>
  <cp:keywords/>
  <dc:description/>
  <cp:lastModifiedBy>Sophie Lawrie-Shearer (student)</cp:lastModifiedBy>
  <cp:revision>9</cp:revision>
  <dcterms:created xsi:type="dcterms:W3CDTF">2023-03-21T17:23:00Z</dcterms:created>
  <dcterms:modified xsi:type="dcterms:W3CDTF">2023-03-22T16:20:00Z</dcterms:modified>
</cp:coreProperties>
</file>