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D1" w:rsidRDefault="009569D1" w:rsidP="009569D1">
      <w:pPr>
        <w:pStyle w:val="1"/>
      </w:pPr>
      <w:bookmarkStart w:id="0" w:name="_Toc251253930"/>
      <w:bookmarkStart w:id="1" w:name="_Toc257963855"/>
      <w:r>
        <w:rPr>
          <w:rFonts w:hint="eastAsia"/>
        </w:rPr>
        <w:t>微公交平台</w:t>
      </w:r>
    </w:p>
    <w:p w:rsidR="00187ED6" w:rsidRPr="00187ED6" w:rsidRDefault="00187ED6" w:rsidP="009569D1">
      <w:pPr>
        <w:pStyle w:val="2"/>
      </w:pPr>
      <w:r w:rsidRPr="00187ED6">
        <w:rPr>
          <w:rFonts w:hint="eastAsia"/>
        </w:rPr>
        <w:t>系统特性</w:t>
      </w:r>
      <w:bookmarkEnd w:id="0"/>
      <w:bookmarkEnd w:id="1"/>
      <w:r w:rsidRPr="00187ED6">
        <w:rPr>
          <w:rFonts w:hint="eastAsia"/>
        </w:rPr>
        <w:t>（只列出核心功能）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980"/>
        <w:gridCol w:w="992"/>
        <w:gridCol w:w="1843"/>
        <w:gridCol w:w="5528"/>
      </w:tblGrid>
      <w:tr w:rsidR="00187ED6" w:rsidRPr="00187ED6" w:rsidTr="00281533">
        <w:trPr>
          <w:trHeight w:val="614"/>
        </w:trPr>
        <w:tc>
          <w:tcPr>
            <w:tcW w:w="5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功能类别</w:t>
            </w:r>
          </w:p>
        </w:tc>
        <w:tc>
          <w:tcPr>
            <w:tcW w:w="9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需求编号</w:t>
            </w:r>
          </w:p>
        </w:tc>
        <w:tc>
          <w:tcPr>
            <w:tcW w:w="2835" w:type="dxa"/>
            <w:gridSpan w:val="2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5528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功能性描述</w:t>
            </w:r>
          </w:p>
        </w:tc>
      </w:tr>
      <w:tr w:rsidR="00187ED6" w:rsidRPr="00187ED6" w:rsidTr="00281533">
        <w:trPr>
          <w:trHeight w:val="274"/>
        </w:trPr>
        <w:tc>
          <w:tcPr>
            <w:tcW w:w="580" w:type="dxa"/>
            <w:vMerge w:val="restart"/>
            <w:vAlign w:val="center"/>
          </w:tcPr>
          <w:p w:rsidR="00187ED6" w:rsidRPr="00187ED6" w:rsidRDefault="00AC2D4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乘客端A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PP</w:t>
            </w: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UR-01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187ED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  <w:bookmarkStart w:id="2" w:name="_GoBack"/>
            <w:bookmarkEnd w:id="2"/>
          </w:p>
        </w:tc>
        <w:tc>
          <w:tcPr>
            <w:tcW w:w="5528" w:type="dxa"/>
            <w:vAlign w:val="center"/>
          </w:tcPr>
          <w:p w:rsidR="00AC2D46" w:rsidRDefault="00187ED6" w:rsidP="00187ED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多种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注册和登录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形式：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手机号</w:t>
            </w:r>
            <w:r w:rsidR="00AC2D4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微信号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:rsidR="00D80423" w:rsidRDefault="00187ED6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D804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短信免密登录；</w:t>
            </w:r>
          </w:p>
          <w:p w:rsidR="00D80423" w:rsidRDefault="00D80423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支持微信绑定登录；</w:t>
            </w:r>
          </w:p>
          <w:p w:rsidR="00187ED6" w:rsidRPr="00AC2D46" w:rsidRDefault="00D80423" w:rsidP="00AC2D4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187ED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用户信息的自主维护功能。</w:t>
            </w:r>
          </w:p>
        </w:tc>
      </w:tr>
      <w:tr w:rsidR="00187ED6" w:rsidRPr="00187ED6" w:rsidTr="00281533">
        <w:tc>
          <w:tcPr>
            <w:tcW w:w="580" w:type="dxa"/>
            <w:vMerge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UR-02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AC2D4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一键叫车（实时定位L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BS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）</w:t>
            </w:r>
          </w:p>
        </w:tc>
        <w:tc>
          <w:tcPr>
            <w:tcW w:w="5528" w:type="dxa"/>
            <w:vAlign w:val="center"/>
          </w:tcPr>
          <w:p w:rsidR="00187ED6" w:rsidRPr="00200DCA" w:rsidRDefault="00AC2D46" w:rsidP="00200DCA">
            <w:pPr>
              <w:spacing w:after="12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200DCA"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，可基于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</w:t>
            </w:r>
            <w:r w:rsidRPr="00200DCA">
              <w:rPr>
                <w:rFonts w:ascii="Times New Roman" w:eastAsia="宋体" w:hAnsi="Times New Roman" w:cs="Times New Roman"/>
                <w:sz w:val="18"/>
                <w:szCs w:val="18"/>
              </w:rPr>
              <w:t>BS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实时定位，</w:t>
            </w:r>
            <w:r w:rsidR="00200DCA"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结合地图，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实现周边车辆的智能匹配，达成一键叫车的功能。</w:t>
            </w:r>
          </w:p>
        </w:tc>
      </w:tr>
      <w:tr w:rsidR="00200DCA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200DCA" w:rsidRPr="00187ED6" w:rsidRDefault="00200DCA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200DCA" w:rsidRPr="00187ED6" w:rsidRDefault="0054664D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2835" w:type="dxa"/>
            <w:gridSpan w:val="2"/>
          </w:tcPr>
          <w:p w:rsidR="00200DCA" w:rsidRDefault="00200DCA" w:rsidP="001B52A5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取消约车</w:t>
            </w:r>
          </w:p>
        </w:tc>
        <w:tc>
          <w:tcPr>
            <w:tcW w:w="5528" w:type="dxa"/>
            <w:vAlign w:val="center"/>
          </w:tcPr>
          <w:p w:rsidR="00200DCA" w:rsidRDefault="00200DCA" w:rsidP="001B52A5">
            <w:pPr>
              <w:spacing w:after="120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可在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分钟内取消约车（随意取消会降低乘客诚信星级）。</w:t>
            </w:r>
          </w:p>
        </w:tc>
      </w:tr>
      <w:tr w:rsidR="001B52A5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2835" w:type="dxa"/>
            <w:gridSpan w:val="2"/>
          </w:tcPr>
          <w:p w:rsidR="001B52A5" w:rsidRPr="00187ED6" w:rsidRDefault="001B52A5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服务评价/投诉</w:t>
            </w:r>
          </w:p>
        </w:tc>
        <w:tc>
          <w:tcPr>
            <w:tcW w:w="5528" w:type="dxa"/>
            <w:vAlign w:val="center"/>
          </w:tcPr>
          <w:p w:rsidR="001B52A5" w:rsidRPr="00200DCA" w:rsidRDefault="001B52A5" w:rsidP="00200DCA">
            <w:pPr>
              <w:pStyle w:val="a7"/>
              <w:numPr>
                <w:ilvl w:val="0"/>
                <w:numId w:val="6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200DCA">
              <w:rPr>
                <w:rFonts w:ascii="宋体" w:eastAsia="宋体" w:hAnsi="Times New Roman" w:cs="Times New Roman" w:hint="eastAsia"/>
                <w:sz w:val="18"/>
                <w:szCs w:val="18"/>
              </w:rPr>
              <w:t>服务结束后，根据服务质量，进行星级评价及投诉。</w:t>
            </w:r>
          </w:p>
          <w:p w:rsidR="00200DCA" w:rsidRPr="00200DCA" w:rsidRDefault="00200DCA" w:rsidP="00200DCA">
            <w:pPr>
              <w:pStyle w:val="a7"/>
              <w:numPr>
                <w:ilvl w:val="0"/>
                <w:numId w:val="6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若有投诉，投诉处理结果将反馈给相关乘客。</w:t>
            </w:r>
          </w:p>
        </w:tc>
      </w:tr>
      <w:tr w:rsidR="001B52A5" w:rsidRPr="00187ED6" w:rsidTr="00281533">
        <w:tc>
          <w:tcPr>
            <w:tcW w:w="580" w:type="dxa"/>
            <w:vMerge w:val="restart"/>
            <w:vAlign w:val="center"/>
          </w:tcPr>
          <w:p w:rsidR="001B52A5" w:rsidRPr="00187ED6" w:rsidRDefault="00966AF3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司机端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APP</w:t>
            </w: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D80423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</w:p>
        </w:tc>
        <w:tc>
          <w:tcPr>
            <w:tcW w:w="5528" w:type="dxa"/>
            <w:vAlign w:val="center"/>
          </w:tcPr>
          <w:p w:rsidR="00AF3523" w:rsidRPr="00AF3523" w:rsidRDefault="00D80423" w:rsidP="00AF3523">
            <w:pPr>
              <w:pStyle w:val="a7"/>
              <w:numPr>
                <w:ilvl w:val="0"/>
                <w:numId w:val="8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</w:t>
            </w:r>
            <w:r w:rsidR="00AF3523" w:rsidRP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采用后台统一导入的方式。</w:t>
            </w:r>
          </w:p>
          <w:p w:rsidR="001B52A5" w:rsidRPr="00AF3523" w:rsidRDefault="00D80423" w:rsidP="00AF3523">
            <w:pPr>
              <w:pStyle w:val="a7"/>
              <w:numPr>
                <w:ilvl w:val="0"/>
                <w:numId w:val="8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登录方式同乘客端</w:t>
            </w:r>
            <w:r w:rsidRP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AF3523"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 w:rsidRP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1B52A5" w:rsidRPr="00187ED6" w:rsidTr="00281533"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673DF6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接收服务派单</w:t>
            </w:r>
          </w:p>
        </w:tc>
        <w:tc>
          <w:tcPr>
            <w:tcW w:w="5528" w:type="dxa"/>
            <w:vAlign w:val="center"/>
          </w:tcPr>
          <w:p w:rsidR="001B52A5" w:rsidRPr="00187ED6" w:rsidRDefault="00D81342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平台根据乘客及司机的定位，司机星级等因素，自动派单给司机</w:t>
            </w:r>
            <w:r w:rsidR="00200DC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，司机可一键确认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AF3523" w:rsidRPr="00187ED6" w:rsidRDefault="0054664D" w:rsidP="00AF3523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申请改派（拒接）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因定位出错或其它不可抗拒因素，导致司机不能提供服务，司机可申请服务改派（可一键改派），申请改派的次数会影响司机的服务质量星级，系统进行日志记录。</w:t>
            </w:r>
          </w:p>
        </w:tc>
      </w:tr>
      <w:tr w:rsidR="00AF3523" w:rsidRPr="00187ED6" w:rsidTr="00281533"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上岗切换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一键切换司机的上下岗状态（存在一辆车，两个司机运营的情况）。</w:t>
            </w:r>
          </w:p>
        </w:tc>
      </w:tr>
      <w:tr w:rsidR="00AF3523" w:rsidRPr="00187ED6" w:rsidTr="00281533">
        <w:trPr>
          <w:trHeight w:val="700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54664D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  <w:vMerge w:val="restart"/>
          </w:tcPr>
          <w:p w:rsidR="00AF3523" w:rsidRPr="00187ED6" w:rsidRDefault="00AF3523" w:rsidP="00AF3523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车辆管理</w:t>
            </w: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车辆入库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管理汽车型号，牌照，座位数等数据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rPr>
          <w:trHeight w:val="654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Default="00AF3523" w:rsidP="00AF3523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车辆定位</w:t>
            </w:r>
          </w:p>
        </w:tc>
        <w:tc>
          <w:tcPr>
            <w:tcW w:w="5528" w:type="dxa"/>
            <w:vAlign w:val="center"/>
          </w:tcPr>
          <w:p w:rsidR="00AF3523" w:rsidRPr="00BA23B5" w:rsidRDefault="00AF3523" w:rsidP="00AF3523">
            <w:pPr>
              <w:pStyle w:val="a7"/>
              <w:numPr>
                <w:ilvl w:val="0"/>
                <w:numId w:val="7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23B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结合地图，显示所有车辆的地理位置。</w:t>
            </w:r>
          </w:p>
          <w:p w:rsidR="00AF3523" w:rsidRDefault="00AF3523" w:rsidP="00AF3523">
            <w:pPr>
              <w:pStyle w:val="a7"/>
              <w:numPr>
                <w:ilvl w:val="0"/>
                <w:numId w:val="7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根据牌照，快速定位车辆的地理位置。</w:t>
            </w:r>
          </w:p>
          <w:p w:rsidR="00AF3523" w:rsidRPr="00BA23B5" w:rsidRDefault="00AF3523" w:rsidP="00AF3523">
            <w:pPr>
              <w:pStyle w:val="a7"/>
              <w:numPr>
                <w:ilvl w:val="0"/>
                <w:numId w:val="7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实现车辆密度监控算法，提供防集结预警功能。</w:t>
            </w:r>
          </w:p>
        </w:tc>
      </w:tr>
      <w:tr w:rsidR="00AF3523" w:rsidRPr="00187ED6" w:rsidTr="00281533">
        <w:trPr>
          <w:trHeight w:val="654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Default="00AF3523" w:rsidP="00AF3523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车辆行驶轨迹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结合地图，记录并查询车辆行驶轨迹（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-3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天内）。</w:t>
            </w:r>
          </w:p>
        </w:tc>
      </w:tr>
      <w:tr w:rsidR="00AF3523" w:rsidRPr="00187ED6" w:rsidTr="00281533">
        <w:trPr>
          <w:trHeight w:val="654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车辆检索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牌照等数据实现车辆快速检索。</w:t>
            </w:r>
          </w:p>
        </w:tc>
      </w:tr>
      <w:tr w:rsidR="00AF3523" w:rsidRPr="00187ED6" w:rsidTr="00D91E9F">
        <w:trPr>
          <w:trHeight w:val="519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司机管理</w:t>
            </w: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司机信息批量入库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集中采集司机信息，批量导入（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Excel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模板）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司机检索</w:t>
            </w:r>
          </w:p>
        </w:tc>
        <w:tc>
          <w:tcPr>
            <w:tcW w:w="5528" w:type="dxa"/>
            <w:vAlign w:val="center"/>
          </w:tcPr>
          <w:p w:rsidR="00AF3523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根据姓名、手机号、星级等条件，快速检索司机信息。</w:t>
            </w:r>
          </w:p>
        </w:tc>
      </w:tr>
      <w:tr w:rsidR="00AF3523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车辆绑定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司机和车辆数据绑定（一辆车可绑定一位以上司机）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rPr>
          <w:trHeight w:val="744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服务订单管理</w:t>
            </w:r>
          </w:p>
        </w:tc>
        <w:tc>
          <w:tcPr>
            <w:tcW w:w="1843" w:type="dxa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实时派单</w:t>
            </w:r>
          </w:p>
        </w:tc>
        <w:tc>
          <w:tcPr>
            <w:tcW w:w="5528" w:type="dxa"/>
            <w:vAlign w:val="center"/>
          </w:tcPr>
          <w:p w:rsidR="00AF3523" w:rsidRPr="001966D5" w:rsidRDefault="00AF3523" w:rsidP="00AF3523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根据乘客端的服务请求，结合乘客与司机的G</w:t>
            </w:r>
            <w:r w:rsidRPr="001966D5">
              <w:rPr>
                <w:rFonts w:ascii="宋体" w:eastAsia="宋体" w:hAnsi="宋体" w:cs="Times New Roman"/>
                <w:sz w:val="18"/>
                <w:szCs w:val="18"/>
              </w:rPr>
              <w:t>PS</w:t>
            </w: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定位及司机星级等参数，自动将任务推送司机端，实现实时自动派单。</w:t>
            </w:r>
          </w:p>
          <w:p w:rsidR="00AF3523" w:rsidRPr="001966D5" w:rsidRDefault="00AF3523" w:rsidP="00AF3523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处理司机申请改派请求，重复上述操作。</w:t>
            </w:r>
          </w:p>
        </w:tc>
      </w:tr>
      <w:tr w:rsidR="00AF3523" w:rsidRPr="00187ED6" w:rsidTr="00281533">
        <w:trPr>
          <w:trHeight w:val="577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订单检索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根据日期、司机、车牌、乘客手机号等数据，检索订单。</w:t>
            </w:r>
          </w:p>
        </w:tc>
      </w:tr>
      <w:tr w:rsidR="00AF3523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订单投诉处理</w:t>
            </w:r>
          </w:p>
        </w:tc>
        <w:tc>
          <w:tcPr>
            <w:tcW w:w="5528" w:type="dxa"/>
            <w:vAlign w:val="center"/>
          </w:tcPr>
          <w:p w:rsidR="00AF3523" w:rsidRDefault="00AF3523" w:rsidP="00AF3523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投诉任务推送（登陆系统可见消息提示）；</w:t>
            </w:r>
          </w:p>
          <w:p w:rsidR="00AF3523" w:rsidRPr="00B33672" w:rsidRDefault="00AF3523" w:rsidP="00AF3523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投诉检索；</w:t>
            </w:r>
          </w:p>
          <w:p w:rsidR="00AF3523" w:rsidRPr="00B33672" w:rsidRDefault="00AF3523" w:rsidP="00AF3523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线下处理，线上状态变更</w:t>
            </w: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Pr="00187ED6" w:rsidRDefault="00AF3523" w:rsidP="00AF3523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</w:t>
            </w:r>
            <w:r w:rsidR="009F04E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</w:t>
            </w:r>
          </w:p>
        </w:tc>
        <w:tc>
          <w:tcPr>
            <w:tcW w:w="5528" w:type="dxa"/>
            <w:vAlign w:val="center"/>
          </w:tcPr>
          <w:p w:rsidR="009F04E1" w:rsidRPr="009F04E1" w:rsidRDefault="00AF3523" w:rsidP="009F04E1">
            <w:pPr>
              <w:pStyle w:val="a7"/>
              <w:numPr>
                <w:ilvl w:val="0"/>
                <w:numId w:val="9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9F04E1"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按年份、月份、司机、车辆牌照等字段，统计服务次数。</w:t>
            </w:r>
          </w:p>
          <w:p w:rsidR="009F04E1" w:rsidRPr="009F04E1" w:rsidRDefault="00AF3523" w:rsidP="00AF3523">
            <w:pPr>
              <w:pStyle w:val="a7"/>
              <w:numPr>
                <w:ilvl w:val="0"/>
                <w:numId w:val="9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9F04E1">
              <w:rPr>
                <w:rFonts w:ascii="宋体" w:eastAsia="宋体" w:hAnsi="Times New Roman" w:cs="Times New Roman" w:hint="eastAsia"/>
                <w:sz w:val="18"/>
                <w:szCs w:val="18"/>
              </w:rPr>
              <w:t>按年份、月份绘制柱状图。</w:t>
            </w:r>
          </w:p>
          <w:p w:rsidR="009F04E1" w:rsidRPr="009F04E1" w:rsidRDefault="009F04E1" w:rsidP="00AF3523">
            <w:pPr>
              <w:pStyle w:val="a7"/>
              <w:numPr>
                <w:ilvl w:val="0"/>
                <w:numId w:val="9"/>
              </w:numPr>
              <w:spacing w:after="120"/>
              <w:ind w:firstLineChars="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具体统计条目，用户暂不清楚。</w:t>
            </w:r>
          </w:p>
        </w:tc>
      </w:tr>
      <w:tr w:rsidR="00AF3523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报表</w:t>
            </w: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司机信息报表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司机个人信息报表，导出Excel格式。</w:t>
            </w:r>
          </w:p>
        </w:tc>
      </w:tr>
      <w:tr w:rsidR="00AF3523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9E4266" w:rsidRDefault="009F04E1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服务</w:t>
            </w:r>
            <w:r w:rsidR="00AF35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统计报表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</w:t>
            </w:r>
            <w:r w:rsidR="009F04E1">
              <w:rPr>
                <w:rFonts w:ascii="宋体" w:eastAsia="宋体" w:hAnsi="宋体" w:cs="Times New Roman" w:hint="eastAsia"/>
                <w:sz w:val="18"/>
                <w:szCs w:val="18"/>
              </w:rPr>
              <w:t>服务次数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，导出Excel格式。</w:t>
            </w:r>
            <w:r w:rsidR="009F04E1">
              <w:rPr>
                <w:rFonts w:ascii="宋体" w:eastAsia="宋体" w:hAnsi="宋体" w:cs="Times New Roman" w:hint="eastAsia"/>
                <w:sz w:val="18"/>
                <w:szCs w:val="18"/>
              </w:rPr>
              <w:t>具体报表用户暂不清楚。</w:t>
            </w:r>
          </w:p>
        </w:tc>
      </w:tr>
      <w:tr w:rsidR="00AF3523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其它报表</w:t>
            </w: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和发包方协商。</w:t>
            </w:r>
          </w:p>
        </w:tc>
      </w:tr>
      <w:tr w:rsidR="00AF3523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</w:tcPr>
          <w:p w:rsidR="00AF3523" w:rsidRDefault="00AF3523" w:rsidP="00AF3523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后台用户管理</w:t>
            </w:r>
          </w:p>
        </w:tc>
        <w:tc>
          <w:tcPr>
            <w:tcW w:w="1843" w:type="dxa"/>
          </w:tcPr>
          <w:p w:rsidR="00AF3523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用户管理</w:t>
            </w:r>
          </w:p>
        </w:tc>
        <w:tc>
          <w:tcPr>
            <w:tcW w:w="5528" w:type="dxa"/>
            <w:vAlign w:val="center"/>
          </w:tcPr>
          <w:p w:rsidR="00AF3523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用户新增、分组、编辑、锁定（解锁）等。</w:t>
            </w:r>
          </w:p>
        </w:tc>
      </w:tr>
      <w:tr w:rsidR="00AF3523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Default="00AF3523" w:rsidP="00AF3523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用户分组管理</w:t>
            </w:r>
          </w:p>
        </w:tc>
        <w:tc>
          <w:tcPr>
            <w:tcW w:w="5528" w:type="dxa"/>
            <w:vAlign w:val="center"/>
          </w:tcPr>
          <w:p w:rsidR="00AF3523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分组创建、权限设置等。</w:t>
            </w:r>
          </w:p>
        </w:tc>
      </w:tr>
      <w:tr w:rsidR="00AF3523" w:rsidRPr="00187ED6" w:rsidTr="004C539A">
        <w:trPr>
          <w:trHeight w:val="455"/>
        </w:trPr>
        <w:tc>
          <w:tcPr>
            <w:tcW w:w="5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接口管理</w:t>
            </w:r>
          </w:p>
        </w:tc>
        <w:tc>
          <w:tcPr>
            <w:tcW w:w="980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 w:rsidR="0054664D"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AF3523" w:rsidRPr="00187ED6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接口模块</w:t>
            </w: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短信接口</w:t>
            </w:r>
          </w:p>
        </w:tc>
        <w:tc>
          <w:tcPr>
            <w:tcW w:w="5528" w:type="dxa"/>
            <w:vAlign w:val="center"/>
          </w:tcPr>
          <w:p w:rsidR="00AF3523" w:rsidRPr="0079647A" w:rsidRDefault="00AF3523" w:rsidP="00AF3523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9647A">
              <w:rPr>
                <w:rFonts w:ascii="宋体" w:eastAsia="宋体" w:hAnsi="宋体" w:cs="Times New Roman" w:hint="eastAsia"/>
                <w:sz w:val="18"/>
                <w:szCs w:val="18"/>
              </w:rPr>
              <w:t>短信确认的登陆方式；</w:t>
            </w:r>
          </w:p>
          <w:p w:rsidR="00AF3523" w:rsidRPr="0079647A" w:rsidRDefault="00AF3523" w:rsidP="00AF3523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短信息推送</w:t>
            </w:r>
            <w:r w:rsidR="009F04E1">
              <w:rPr>
                <w:rFonts w:ascii="宋体" w:eastAsia="宋体" w:hAnsi="宋体" w:cs="Times New Roman" w:hint="eastAsia"/>
                <w:sz w:val="18"/>
                <w:szCs w:val="18"/>
              </w:rPr>
              <w:t>，群发短信给司机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。</w:t>
            </w:r>
          </w:p>
        </w:tc>
      </w:tr>
      <w:tr w:rsidR="00AF3523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AF3523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AF3523" w:rsidRDefault="00AF3523" w:rsidP="00AF3523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AF3523" w:rsidRPr="00187ED6" w:rsidRDefault="00AF3523" w:rsidP="00AF3523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F3523" w:rsidRDefault="00AF3523" w:rsidP="00AF3523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AF3523" w:rsidRPr="00187ED6" w:rsidRDefault="00AF3523" w:rsidP="00AF3523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AF3523" w:rsidRPr="00187ED6" w:rsidRDefault="00AF3523" w:rsidP="00AF3523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</w:tbl>
    <w:p w:rsidR="00255848" w:rsidRPr="00187ED6" w:rsidRDefault="00255848"/>
    <w:sectPr w:rsidR="00255848" w:rsidRPr="0018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86" w:rsidRDefault="00B01486" w:rsidP="00AC2D46">
      <w:r>
        <w:separator/>
      </w:r>
    </w:p>
  </w:endnote>
  <w:endnote w:type="continuationSeparator" w:id="0">
    <w:p w:rsidR="00B01486" w:rsidRDefault="00B01486" w:rsidP="00AC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86" w:rsidRDefault="00B01486" w:rsidP="00AC2D46">
      <w:r>
        <w:separator/>
      </w:r>
    </w:p>
  </w:footnote>
  <w:footnote w:type="continuationSeparator" w:id="0">
    <w:p w:rsidR="00B01486" w:rsidRDefault="00B01486" w:rsidP="00AC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FE2"/>
    <w:multiLevelType w:val="hybridMultilevel"/>
    <w:tmpl w:val="EF40FFC6"/>
    <w:lvl w:ilvl="0" w:tplc="6D5AA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C1B75"/>
    <w:multiLevelType w:val="hybridMultilevel"/>
    <w:tmpl w:val="FAE0EB76"/>
    <w:lvl w:ilvl="0" w:tplc="944CB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62358"/>
    <w:multiLevelType w:val="hybridMultilevel"/>
    <w:tmpl w:val="678AAE34"/>
    <w:lvl w:ilvl="0" w:tplc="168EA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317A7"/>
    <w:multiLevelType w:val="hybridMultilevel"/>
    <w:tmpl w:val="465CB42A"/>
    <w:lvl w:ilvl="0" w:tplc="A0CC2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70970"/>
    <w:multiLevelType w:val="hybridMultilevel"/>
    <w:tmpl w:val="1FF2F74E"/>
    <w:lvl w:ilvl="0" w:tplc="397CA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CD2D05"/>
    <w:multiLevelType w:val="hybridMultilevel"/>
    <w:tmpl w:val="AD44A0E8"/>
    <w:lvl w:ilvl="0" w:tplc="3696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D139A"/>
    <w:multiLevelType w:val="hybridMultilevel"/>
    <w:tmpl w:val="1DA6B75A"/>
    <w:lvl w:ilvl="0" w:tplc="CC847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D1FC6"/>
    <w:multiLevelType w:val="hybridMultilevel"/>
    <w:tmpl w:val="FC284AA8"/>
    <w:lvl w:ilvl="0" w:tplc="AF16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455C79"/>
    <w:multiLevelType w:val="hybridMultilevel"/>
    <w:tmpl w:val="442492B0"/>
    <w:lvl w:ilvl="0" w:tplc="4176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B75"/>
    <w:rsid w:val="00045A39"/>
    <w:rsid w:val="00163FA0"/>
    <w:rsid w:val="00187ED6"/>
    <w:rsid w:val="001966D5"/>
    <w:rsid w:val="001B52A5"/>
    <w:rsid w:val="00200DCA"/>
    <w:rsid w:val="00255848"/>
    <w:rsid w:val="003414A0"/>
    <w:rsid w:val="00383FB5"/>
    <w:rsid w:val="003F0BF9"/>
    <w:rsid w:val="0041232D"/>
    <w:rsid w:val="004C3BD2"/>
    <w:rsid w:val="004C539A"/>
    <w:rsid w:val="00514A06"/>
    <w:rsid w:val="0054664D"/>
    <w:rsid w:val="00673DF6"/>
    <w:rsid w:val="006C4836"/>
    <w:rsid w:val="0079647A"/>
    <w:rsid w:val="007A45F6"/>
    <w:rsid w:val="00894B75"/>
    <w:rsid w:val="009569D1"/>
    <w:rsid w:val="00966AF3"/>
    <w:rsid w:val="00970F70"/>
    <w:rsid w:val="009E4266"/>
    <w:rsid w:val="009F04E1"/>
    <w:rsid w:val="00AC2D46"/>
    <w:rsid w:val="00AE7D52"/>
    <w:rsid w:val="00AF3523"/>
    <w:rsid w:val="00B01486"/>
    <w:rsid w:val="00B33672"/>
    <w:rsid w:val="00B97E1B"/>
    <w:rsid w:val="00BA23B5"/>
    <w:rsid w:val="00C5343E"/>
    <w:rsid w:val="00D80423"/>
    <w:rsid w:val="00D81342"/>
    <w:rsid w:val="00D86418"/>
    <w:rsid w:val="00DA2C67"/>
    <w:rsid w:val="00E17358"/>
    <w:rsid w:val="00E54585"/>
    <w:rsid w:val="00E85EA1"/>
    <w:rsid w:val="00EF0D6A"/>
    <w:rsid w:val="00F001E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E689"/>
  <w15:docId w15:val="{A080BA47-96F1-4AE7-89BA-B8FA7BFC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D46"/>
    <w:rPr>
      <w:sz w:val="18"/>
      <w:szCs w:val="18"/>
    </w:rPr>
  </w:style>
  <w:style w:type="paragraph" w:styleId="a7">
    <w:name w:val="List Paragraph"/>
    <w:basedOn w:val="a"/>
    <w:uiPriority w:val="34"/>
    <w:qFormat/>
    <w:rsid w:val="00AC2D4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0F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0F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6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69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191</Words>
  <Characters>1089</Characters>
  <Application>Microsoft Office Word</Application>
  <DocSecurity>0</DocSecurity>
  <Lines>9</Lines>
  <Paragraphs>2</Paragraphs>
  <ScaleCrop>false</ScaleCrop>
  <Company>china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uygnef</cp:lastModifiedBy>
  <cp:revision>25</cp:revision>
  <dcterms:created xsi:type="dcterms:W3CDTF">2018-03-14T08:01:00Z</dcterms:created>
  <dcterms:modified xsi:type="dcterms:W3CDTF">2018-03-19T07:17:00Z</dcterms:modified>
</cp:coreProperties>
</file>