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220" w:leader="none"/>
          <w:tab w:val="left" w:pos="720" w:leader="none"/>
        </w:tabs>
        <w:rPr>
          <w:rFonts w:ascii="Arial" w:hAnsi="Arial" w:cs="Arial"/>
          <w:b/>
          <w:b/>
          <w:color w:val="000000" w:themeColor="text1"/>
          <w:szCs w:val="22"/>
          <w:lang w:bidi="en-US"/>
        </w:rPr>
      </w:pPr>
      <w:r>
        <w:drawing>
          <wp:anchor behindDoc="0" distT="0" distB="5080" distL="114300" distR="114300" simplePos="0" locked="0" layoutInCell="1" allowOverlap="1" relativeHeight="2">
            <wp:simplePos x="0" y="0"/>
            <wp:positionH relativeFrom="column">
              <wp:posOffset>4781550</wp:posOffset>
            </wp:positionH>
            <wp:positionV relativeFrom="paragraph">
              <wp:posOffset>-177800</wp:posOffset>
            </wp:positionV>
            <wp:extent cx="1361440" cy="503555"/>
            <wp:effectExtent l="0" t="0" r="0" b="0"/>
            <wp:wrapNone/>
            <wp:docPr id="1" name="Picture 3" descr="../Documents/Nottingham/Logos/UoN%20Logo%20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ocuments/Nottingham/Logos/UoN%20Logo%20Black.jpg"/>
                    <pic:cNvPicPr>
                      <a:picLocks noChangeAspect="1" noChangeArrowheads="1"/>
                    </pic:cNvPicPr>
                  </pic:nvPicPr>
                  <pic:blipFill>
                    <a:blip r:embed="rId2"/>
                    <a:stretch>
                      <a:fillRect/>
                    </a:stretch>
                  </pic:blipFill>
                  <pic:spPr bwMode="auto">
                    <a:xfrm>
                      <a:off x="0" y="0"/>
                      <a:ext cx="1361440" cy="503555"/>
                    </a:xfrm>
                    <a:prstGeom prst="rect">
                      <a:avLst/>
                    </a:prstGeom>
                  </pic:spPr>
                </pic:pic>
              </a:graphicData>
            </a:graphic>
          </wp:anchor>
        </w:drawing>
      </w:r>
      <w:r>
        <w:rPr>
          <w:rFonts w:cs="Arial" w:ascii="Arial" w:hAnsi="Arial"/>
          <w:b/>
          <w:color w:val="000000" w:themeColor="text1"/>
          <w:sz w:val="36"/>
          <w:szCs w:val="22"/>
          <w:lang w:bidi="en-US"/>
        </w:rPr>
        <w:t>R</w:t>
      </w:r>
      <w:r>
        <w:rPr>
          <w:rFonts w:cs="Arial" w:ascii="Arial" w:hAnsi="Arial"/>
          <w:b/>
          <w:color w:val="000000" w:themeColor="text1"/>
          <w:sz w:val="36"/>
          <w:szCs w:val="22"/>
          <w:lang w:bidi="en-US"/>
        </w:rPr>
        <w:t xml:space="preserve">esearch Information </w:t>
      </w:r>
    </w:p>
    <w:p>
      <w:pPr>
        <w:pStyle w:val="Normal"/>
        <w:widowControl w:val="false"/>
        <w:tabs>
          <w:tab w:val="left" w:pos="220" w:leader="none"/>
          <w:tab w:val="left" w:pos="720" w:leader="none"/>
        </w:tabs>
        <w:rPr>
          <w:rFonts w:ascii="Arial" w:hAnsi="Arial" w:cs="Arial"/>
          <w:color w:val="000000" w:themeColor="text1"/>
          <w:sz w:val="22"/>
          <w:szCs w:val="22"/>
          <w:lang w:bidi="en-US"/>
        </w:rPr>
      </w:pPr>
      <w:r>
        <w:rPr>
          <w:rFonts w:cs="Arial" w:ascii="Arial" w:hAnsi="Arial"/>
          <w:color w:val="000000" w:themeColor="text1"/>
          <w:sz w:val="22"/>
          <w:szCs w:val="22"/>
          <w:lang w:bidi="en-US"/>
        </w:rPr>
      </w:r>
    </w:p>
    <w:p>
      <w:pPr>
        <w:pStyle w:val="Normal"/>
        <w:widowControl w:val="false"/>
        <w:tabs>
          <w:tab w:val="left" w:pos="220" w:leader="none"/>
          <w:tab w:val="left" w:pos="720" w:leader="none"/>
        </w:tabs>
        <w:rPr>
          <w:rFonts w:ascii="Arial" w:hAnsi="Arial" w:cs="Arial"/>
          <w:color w:val="000000" w:themeColor="text1"/>
          <w:sz w:val="22"/>
          <w:szCs w:val="22"/>
          <w:lang w:bidi="en-US"/>
        </w:rPr>
      </w:pPr>
      <w:r>
        <w:rPr>
          <w:rFonts w:cs="Arial" w:ascii="Arial" w:hAnsi="Arial"/>
          <w:b/>
          <w:color w:val="000000" w:themeColor="text1"/>
          <w:sz w:val="22"/>
          <w:szCs w:val="22"/>
          <w:lang w:bidi="en-US"/>
        </w:rPr>
        <w:t>Privacy and confidentiality.</w:t>
      </w:r>
      <w:r>
        <w:rPr>
          <w:rFonts w:cs="Arial" w:ascii="Arial" w:hAnsi="Arial"/>
          <w:color w:val="000000" w:themeColor="text1"/>
          <w:sz w:val="22"/>
          <w:szCs w:val="22"/>
          <w:lang w:bidi="en-US"/>
        </w:rPr>
        <w:t xml:space="preserve"> The participant’s personal identity will not be made public in written work, discussions, or presentations. Where it is necessary to refer to the participant then it will be done anonymously in order to preserve the participant’s privacy and confidentiality.</w:t>
      </w:r>
    </w:p>
    <w:p>
      <w:pPr>
        <w:pStyle w:val="Normal"/>
        <w:widowControl w:val="false"/>
        <w:tabs>
          <w:tab w:val="left" w:pos="220" w:leader="none"/>
          <w:tab w:val="left" w:pos="720" w:leader="none"/>
        </w:tabs>
        <w:rPr>
          <w:rFonts w:ascii="Arial" w:hAnsi="Arial" w:cs="Arial"/>
          <w:color w:val="000000" w:themeColor="text1"/>
          <w:sz w:val="22"/>
          <w:szCs w:val="22"/>
          <w:lang w:bidi="en-US"/>
        </w:rPr>
      </w:pPr>
      <w:r>
        <w:rPr>
          <w:rFonts w:cs="Arial" w:ascii="Arial" w:hAnsi="Arial"/>
          <w:color w:val="000000" w:themeColor="text1"/>
          <w:sz w:val="22"/>
          <w:szCs w:val="22"/>
          <w:lang w:bidi="en-US"/>
        </w:rPr>
      </w:r>
    </w:p>
    <w:p>
      <w:pPr>
        <w:pStyle w:val="Normal"/>
        <w:widowControl w:val="false"/>
        <w:tabs>
          <w:tab w:val="left" w:pos="220" w:leader="none"/>
          <w:tab w:val="left" w:pos="720" w:leader="none"/>
        </w:tabs>
        <w:rPr/>
      </w:pPr>
      <w:r>
        <w:rPr>
          <w:rFonts w:cs="Arial" w:ascii="Arial" w:hAnsi="Arial"/>
          <w:b/>
          <w:color w:val="000000" w:themeColor="text1"/>
          <w:sz w:val="22"/>
          <w:szCs w:val="22"/>
          <w:lang w:bidi="en-US"/>
        </w:rPr>
        <w:t>Objectives of the study:</w:t>
      </w:r>
      <w:r>
        <w:rPr>
          <w:rFonts w:cs="Arial" w:ascii="Arial" w:hAnsi="Arial"/>
          <w:color w:val="000000" w:themeColor="text1"/>
          <w:sz w:val="22"/>
          <w:szCs w:val="22"/>
          <w:lang w:bidi="en-US"/>
        </w:rPr>
        <w:t xml:space="preserve"> </w:t>
      </w:r>
      <w:bookmarkStart w:id="0" w:name="__DdeLink__283_3425090267"/>
      <w:r>
        <w:rPr>
          <w:rFonts w:cs="Arial" w:ascii="Arial" w:hAnsi="Arial"/>
          <w:color w:val="000000" w:themeColor="text1"/>
          <w:sz w:val="22"/>
          <w:szCs w:val="22"/>
          <w:lang w:bidi="en-US"/>
        </w:rPr>
        <w:t>The purpose of the study is to observe and analyze human behaviors and social interactions during an escape room session, as well as how the participant organize and plan the session.</w:t>
      </w:r>
      <w:bookmarkEnd w:id="0"/>
      <w:r>
        <w:rPr>
          <w:rFonts w:cs="Arial" w:ascii="Arial" w:hAnsi="Arial"/>
          <w:color w:val="000000" w:themeColor="text1"/>
          <w:sz w:val="22"/>
          <w:szCs w:val="22"/>
          <w:lang w:bidi="en-US"/>
        </w:rPr>
        <w:t xml:space="preserve"> This course of research has been approved by the School of Computer Science’s Ethics Committee at the University of Nottingham.</w:t>
      </w:r>
    </w:p>
    <w:p>
      <w:pPr>
        <w:pStyle w:val="Normal"/>
        <w:widowControl w:val="false"/>
        <w:tabs>
          <w:tab w:val="left" w:pos="220" w:leader="none"/>
          <w:tab w:val="left" w:pos="720" w:leader="none"/>
        </w:tabs>
        <w:rPr>
          <w:rFonts w:ascii="Arial" w:hAnsi="Arial" w:cs="Arial"/>
          <w:color w:val="000000" w:themeColor="text1"/>
          <w:sz w:val="22"/>
          <w:szCs w:val="22"/>
          <w:lang w:bidi="en-US"/>
        </w:rPr>
      </w:pPr>
      <w:r>
        <w:rPr>
          <w:rFonts w:cs="Arial" w:ascii="Arial" w:hAnsi="Arial"/>
          <w:color w:val="000000" w:themeColor="text1"/>
          <w:sz w:val="22"/>
          <w:szCs w:val="22"/>
          <w:lang w:bidi="en-US"/>
        </w:rPr>
      </w:r>
    </w:p>
    <w:p>
      <w:pPr>
        <w:pStyle w:val="Normal"/>
        <w:widowControl w:val="false"/>
        <w:tabs>
          <w:tab w:val="left" w:pos="220" w:leader="none"/>
          <w:tab w:val="left" w:pos="720" w:leader="none"/>
        </w:tabs>
        <w:rPr>
          <w:rFonts w:ascii="Arial" w:hAnsi="Arial" w:cs="Arial"/>
          <w:color w:val="000000" w:themeColor="text1"/>
          <w:sz w:val="22"/>
          <w:szCs w:val="22"/>
        </w:rPr>
      </w:pPr>
      <w:r>
        <w:rPr>
          <w:rFonts w:cs="Arial" w:ascii="Arial" w:hAnsi="Arial"/>
          <w:b/>
          <w:color w:val="000000" w:themeColor="text1"/>
          <w:sz w:val="22"/>
          <w:szCs w:val="22"/>
          <w:lang w:bidi="en-US"/>
        </w:rPr>
        <w:t>Risks of the study:</w:t>
      </w:r>
      <w:r>
        <w:rPr>
          <w:rFonts w:cs="Arial" w:ascii="Arial" w:hAnsi="Arial"/>
          <w:color w:val="000000" w:themeColor="text1"/>
          <w:sz w:val="22"/>
          <w:szCs w:val="22"/>
          <w:lang w:bidi="en-US"/>
        </w:rPr>
        <w:t xml:space="preserve"> </w:t>
      </w:r>
      <w:r>
        <w:rPr>
          <w:rFonts w:cs="Arial" w:ascii="Arial" w:hAnsi="Arial"/>
          <w:color w:val="000000" w:themeColor="text1"/>
          <w:sz w:val="22"/>
          <w:szCs w:val="22"/>
        </w:rPr>
        <w:t>The study involves the gathering of personal data. The data that is gathered will not be shared with anyone except the course conveners. The data will not be placed on the Internet, and will be destroyed after project is completed (after graduation of the student).</w:t>
      </w:r>
    </w:p>
    <w:p>
      <w:pPr>
        <w:pStyle w:val="Normal"/>
        <w:widowControl w:val="false"/>
        <w:tabs>
          <w:tab w:val="left" w:pos="220" w:leader="none"/>
          <w:tab w:val="left" w:pos="720" w:leader="none"/>
        </w:tabs>
        <w:rPr>
          <w:rFonts w:ascii="Arial" w:hAnsi="Arial" w:cs="Arial"/>
          <w:color w:val="000000" w:themeColor="text1"/>
          <w:sz w:val="22"/>
          <w:szCs w:val="22"/>
          <w:lang w:bidi="en-US"/>
        </w:rPr>
      </w:pPr>
      <w:r>
        <w:rPr>
          <w:rFonts w:cs="Arial" w:ascii="Arial" w:hAnsi="Arial"/>
          <w:color w:val="000000" w:themeColor="text1"/>
          <w:sz w:val="22"/>
          <w:szCs w:val="22"/>
          <w:lang w:bidi="en-US"/>
        </w:rPr>
      </w:r>
    </w:p>
    <w:p>
      <w:pPr>
        <w:pStyle w:val="Normal"/>
        <w:widowControl w:val="false"/>
        <w:tabs>
          <w:tab w:val="left" w:pos="220" w:leader="none"/>
          <w:tab w:val="left" w:pos="720" w:leader="none"/>
        </w:tabs>
        <w:spacing w:before="0" w:after="120"/>
        <w:rPr>
          <w:rFonts w:ascii="Arial" w:hAnsi="Arial" w:cs="Arial"/>
          <w:color w:val="000000" w:themeColor="text1"/>
          <w:sz w:val="22"/>
          <w:szCs w:val="22"/>
          <w:lang w:bidi="en-US"/>
        </w:rPr>
      </w:pPr>
      <w:r>
        <w:rPr>
          <w:rFonts w:cs="Arial" w:ascii="Arial" w:hAnsi="Arial"/>
          <w:b/>
          <w:color w:val="000000" w:themeColor="text1"/>
          <w:sz w:val="22"/>
          <w:szCs w:val="22"/>
          <w:lang w:bidi="en-US"/>
        </w:rPr>
        <w:t>Data to be captured:</w:t>
      </w:r>
      <w:r>
        <w:rPr>
          <w:rFonts w:cs="Arial" w:ascii="Arial" w:hAnsi="Arial"/>
          <w:color w:val="000000" w:themeColor="text1"/>
          <w:sz w:val="22"/>
          <w:szCs w:val="22"/>
          <w:lang w:bidi="en-US"/>
        </w:rPr>
        <w:t xml:space="preserve"> The study will gather a range of data to address its objectives. </w:t>
      </w:r>
      <w:r>
        <w:rPr>
          <w:rFonts w:cs="Arial" w:ascii="Arial" w:hAnsi="Arial"/>
          <w:color w:val="000000" w:themeColor="text1"/>
          <w:sz w:val="22"/>
          <w:szCs w:val="22"/>
        </w:rPr>
        <w:t>Specifically, where appropriate and with the participant’s agreement the student will take photos, and make audio or video recordings.</w:t>
      </w:r>
    </w:p>
    <w:p>
      <w:pPr>
        <w:pStyle w:val="Normal"/>
        <w:widowControl w:val="false"/>
        <w:tabs>
          <w:tab w:val="left" w:pos="220" w:leader="none"/>
          <w:tab w:val="left" w:pos="720" w:leader="none"/>
        </w:tabs>
        <w:spacing w:before="0" w:after="120"/>
        <w:rPr>
          <w:rFonts w:ascii="Arial" w:hAnsi="Arial" w:cs="Arial"/>
          <w:color w:val="000000" w:themeColor="text1"/>
          <w:sz w:val="22"/>
          <w:szCs w:val="22"/>
          <w:lang w:bidi="en-US"/>
        </w:rPr>
      </w:pPr>
      <w:r>
        <w:rPr>
          <w:rFonts w:cs="Arial" w:ascii="Arial" w:hAnsi="Arial"/>
          <w:b/>
          <w:color w:val="000000" w:themeColor="text1"/>
          <w:sz w:val="22"/>
          <w:szCs w:val="22"/>
          <w:lang w:bidi="en-US"/>
        </w:rPr>
        <w:t xml:space="preserve">Use of the data: </w:t>
      </w:r>
      <w:r>
        <w:rPr>
          <w:rFonts w:cs="Arial" w:ascii="Arial" w:hAnsi="Arial"/>
          <w:color w:val="000000" w:themeColor="text1"/>
          <w:sz w:val="22"/>
          <w:szCs w:val="22"/>
          <w:lang w:bidi="en-US"/>
        </w:rPr>
        <w:t>T</w:t>
      </w:r>
      <w:r>
        <w:rPr>
          <w:rFonts w:cs="Arial" w:ascii="Arial" w:hAnsi="Arial"/>
          <w:color w:val="000000" w:themeColor="text1"/>
          <w:sz w:val="22"/>
          <w:szCs w:val="22"/>
        </w:rPr>
        <w:t xml:space="preserve">he data will be used by the student to fulfill the coursework requirements for G54DET and in meetings with the conveners to identify a range of topics that are relevant to the coursework. Written extracts may be used as examples in the final coursework report. </w:t>
      </w:r>
      <w:r>
        <w:rPr>
          <w:rFonts w:cs="Arial" w:ascii="Arial" w:hAnsi="Arial"/>
          <w:color w:val="000000" w:themeColor="text1"/>
          <w:sz w:val="22"/>
          <w:szCs w:val="22"/>
          <w:lang w:bidi="en-US"/>
        </w:rPr>
        <w:t xml:space="preserve"> </w:t>
      </w:r>
    </w:p>
    <w:p>
      <w:pPr>
        <w:pStyle w:val="Normal"/>
        <w:widowControl w:val="false"/>
        <w:tabs>
          <w:tab w:val="left" w:pos="220" w:leader="none"/>
          <w:tab w:val="left" w:pos="720" w:leader="none"/>
        </w:tabs>
        <w:rPr>
          <w:rFonts w:ascii="Arial" w:hAnsi="Arial" w:cs="Arial"/>
          <w:color w:val="000000" w:themeColor="text1"/>
          <w:sz w:val="22"/>
          <w:szCs w:val="22"/>
          <w:lang w:bidi="en-US"/>
        </w:rPr>
      </w:pPr>
      <w:r>
        <w:rPr>
          <w:rFonts w:cs="Arial" w:ascii="Arial" w:hAnsi="Arial"/>
          <w:b/>
          <w:color w:val="000000" w:themeColor="text1"/>
          <w:sz w:val="22"/>
          <w:szCs w:val="22"/>
          <w:lang w:bidi="en-US"/>
        </w:rPr>
        <w:t>Reuse of the data:</w:t>
      </w:r>
      <w:r>
        <w:rPr>
          <w:rFonts w:cs="Arial" w:ascii="Arial" w:hAnsi="Arial"/>
          <w:color w:val="000000" w:themeColor="text1"/>
          <w:sz w:val="22"/>
          <w:szCs w:val="22"/>
          <w:lang w:bidi="en-US"/>
        </w:rPr>
        <w:t xml:space="preserve"> The data will not be reused in any other research projects.</w:t>
      </w:r>
    </w:p>
    <w:p>
      <w:pPr>
        <w:pStyle w:val="Normal"/>
        <w:widowControl w:val="false"/>
        <w:tabs>
          <w:tab w:val="left" w:pos="220" w:leader="none"/>
          <w:tab w:val="left" w:pos="720" w:leader="none"/>
        </w:tabs>
        <w:rPr>
          <w:rFonts w:ascii="Arial" w:hAnsi="Arial" w:cs="Arial"/>
          <w:color w:val="000000" w:themeColor="text1"/>
          <w:sz w:val="22"/>
          <w:szCs w:val="22"/>
          <w:lang w:bidi="en-US"/>
        </w:rPr>
      </w:pPr>
      <w:r>
        <w:rPr>
          <w:rFonts w:cs="Arial" w:ascii="Arial" w:hAnsi="Arial"/>
          <w:color w:val="000000" w:themeColor="text1"/>
          <w:sz w:val="22"/>
          <w:szCs w:val="22"/>
          <w:lang w:bidi="en-US"/>
        </w:rPr>
      </w:r>
    </w:p>
    <w:p>
      <w:pPr>
        <w:pStyle w:val="Normal"/>
        <w:widowControl w:val="false"/>
        <w:tabs>
          <w:tab w:val="left" w:pos="220" w:leader="none"/>
          <w:tab w:val="left" w:pos="720" w:leader="none"/>
        </w:tabs>
        <w:rPr>
          <w:rFonts w:ascii="Arial" w:hAnsi="Arial" w:cs="Arial"/>
          <w:color w:val="000000" w:themeColor="text1"/>
          <w:sz w:val="22"/>
          <w:szCs w:val="22"/>
          <w:lang w:bidi="en-US"/>
        </w:rPr>
      </w:pPr>
      <w:r>
        <w:rPr>
          <w:rFonts w:cs="Arial" w:ascii="Arial" w:hAnsi="Arial"/>
          <w:b/>
          <w:color w:val="000000" w:themeColor="text1"/>
          <w:sz w:val="22"/>
          <w:szCs w:val="22"/>
          <w:lang w:bidi="en-US"/>
        </w:rPr>
        <w:t>Who has access to the data:</w:t>
      </w:r>
      <w:r>
        <w:rPr>
          <w:rFonts w:cs="Arial" w:ascii="Arial" w:hAnsi="Arial"/>
          <w:color w:val="000000" w:themeColor="text1"/>
          <w:sz w:val="22"/>
          <w:szCs w:val="22"/>
          <w:lang w:bidi="en-US"/>
        </w:rPr>
        <w:t xml:space="preserve"> Direct access to the data is limited to the student and course convener. Copies of it will not be passed onto others. </w:t>
      </w:r>
    </w:p>
    <w:p>
      <w:pPr>
        <w:pStyle w:val="Normal"/>
        <w:widowControl w:val="false"/>
        <w:tabs>
          <w:tab w:val="left" w:pos="220" w:leader="none"/>
          <w:tab w:val="left" w:pos="720" w:leader="none"/>
        </w:tabs>
        <w:rPr>
          <w:rFonts w:ascii="Arial" w:hAnsi="Arial" w:cs="Arial"/>
          <w:color w:val="000000" w:themeColor="text1"/>
          <w:sz w:val="22"/>
          <w:szCs w:val="22"/>
          <w:lang w:bidi="en-US"/>
        </w:rPr>
      </w:pPr>
      <w:r>
        <w:rPr>
          <w:rFonts w:cs="Arial" w:ascii="Arial" w:hAnsi="Arial"/>
          <w:color w:val="000000" w:themeColor="text1"/>
          <w:sz w:val="22"/>
          <w:szCs w:val="22"/>
          <w:lang w:bidi="en-US"/>
        </w:rPr>
      </w:r>
    </w:p>
    <w:p>
      <w:pPr>
        <w:pStyle w:val="Normal"/>
        <w:widowControl w:val="false"/>
        <w:tabs>
          <w:tab w:val="left" w:pos="220" w:leader="none"/>
          <w:tab w:val="left" w:pos="720" w:leader="none"/>
        </w:tabs>
        <w:rPr>
          <w:rFonts w:ascii="Arial" w:hAnsi="Arial" w:cs="Arial"/>
          <w:color w:val="000000" w:themeColor="text1"/>
          <w:sz w:val="22"/>
          <w:szCs w:val="22"/>
          <w:lang w:bidi="en-US"/>
        </w:rPr>
      </w:pPr>
      <w:r>
        <w:rPr>
          <w:rFonts w:cs="Arial" w:ascii="Arial" w:hAnsi="Arial"/>
          <w:b/>
          <w:color w:val="000000" w:themeColor="text1"/>
          <w:sz w:val="22"/>
          <w:szCs w:val="22"/>
          <w:lang w:bidi="en-US"/>
        </w:rPr>
        <w:t xml:space="preserve">Storage of the data: </w:t>
      </w:r>
      <w:r>
        <w:rPr>
          <w:rFonts w:cs="Arial" w:ascii="Arial" w:hAnsi="Arial"/>
          <w:color w:val="000000" w:themeColor="text1"/>
          <w:sz w:val="22"/>
          <w:szCs w:val="22"/>
          <w:lang w:bidi="en-US"/>
        </w:rPr>
        <w:t xml:space="preserve">The data will be stored in secure digital environment at the University of Nottingham and/or on the student’s password secured computer. The data will not be placed on the Internet at any time. </w:t>
      </w:r>
    </w:p>
    <w:p>
      <w:pPr>
        <w:pStyle w:val="Normal"/>
        <w:widowControl w:val="false"/>
        <w:tabs>
          <w:tab w:val="left" w:pos="220" w:leader="none"/>
          <w:tab w:val="left" w:pos="720" w:leader="none"/>
        </w:tabs>
        <w:rPr>
          <w:rFonts w:ascii="Arial" w:hAnsi="Arial" w:cs="Arial"/>
          <w:color w:val="000000" w:themeColor="text1"/>
          <w:sz w:val="22"/>
          <w:szCs w:val="22"/>
          <w:lang w:bidi="en-US"/>
        </w:rPr>
      </w:pPr>
      <w:r>
        <w:rPr>
          <w:rFonts w:cs="Arial" w:ascii="Arial" w:hAnsi="Arial"/>
          <w:color w:val="000000" w:themeColor="text1"/>
          <w:sz w:val="22"/>
          <w:szCs w:val="22"/>
          <w:lang w:bidi="en-US"/>
        </w:rPr>
      </w:r>
    </w:p>
    <w:p>
      <w:pPr>
        <w:pStyle w:val="Normal"/>
        <w:spacing w:before="0" w:after="120"/>
        <w:rPr>
          <w:rFonts w:ascii="Arial" w:hAnsi="Arial" w:cs="Arial"/>
          <w:color w:val="000000" w:themeColor="text1"/>
          <w:sz w:val="22"/>
          <w:szCs w:val="22"/>
          <w:lang w:bidi="en-US"/>
        </w:rPr>
      </w:pPr>
      <w:r>
        <w:rPr>
          <w:rFonts w:cs="Arial" w:ascii="Arial" w:hAnsi="Arial"/>
          <w:b/>
          <w:color w:val="000000" w:themeColor="text1"/>
          <w:sz w:val="22"/>
          <w:szCs w:val="22"/>
          <w:lang w:bidi="en-US"/>
        </w:rPr>
        <w:t>Your rights:</w:t>
      </w:r>
      <w:r>
        <w:rPr>
          <w:rFonts w:cs="Arial" w:ascii="Arial" w:hAnsi="Arial"/>
          <w:color w:val="000000" w:themeColor="text1"/>
          <w:sz w:val="22"/>
          <w:szCs w:val="22"/>
          <w:lang w:bidi="en-US"/>
        </w:rPr>
        <w:t xml:space="preserve"> </w:t>
      </w:r>
      <w:r>
        <w:rPr>
          <w:rFonts w:cs="Arial" w:ascii="Arial" w:hAnsi="Arial"/>
          <w:color w:val="000000" w:themeColor="text1"/>
          <w:sz w:val="22"/>
          <w:szCs w:val="20"/>
        </w:rPr>
        <w:t>Participants are free to withdraw from the research at any time without explanation and their personal data will be erased</w:t>
      </w:r>
      <w:r>
        <w:rPr>
          <w:rFonts w:cs="Arial" w:ascii="Arial" w:hAnsi="Arial"/>
          <w:color w:val="000000" w:themeColor="text1"/>
          <w:sz w:val="22"/>
          <w:szCs w:val="22"/>
          <w:lang w:bidi="en-US"/>
        </w:rPr>
        <w:t xml:space="preserve">. </w:t>
      </w:r>
      <w:r>
        <w:rPr>
          <w:rFonts w:cs="Arial" w:ascii="Arial" w:hAnsi="Arial"/>
          <w:color w:val="000000" w:themeColor="text1"/>
          <w:sz w:val="22"/>
          <w:szCs w:val="20"/>
        </w:rPr>
        <w:t>Data collected will be held in a secure and safe manner in accordance with the Data Protection Act 1998, and the General Data Protection Regulation (GDPR 2018).</w:t>
      </w:r>
      <w:r>
        <w:rPr>
          <w:rFonts w:cs="Arial" w:ascii="Arial" w:hAnsi="Arial"/>
          <w:color w:val="000000" w:themeColor="text1"/>
          <w:sz w:val="22"/>
          <w:szCs w:val="22"/>
          <w:lang w:bidi="en-US"/>
        </w:rPr>
        <w:t xml:space="preserve"> You have the right to request that your data be destroyed at any time. </w:t>
      </w:r>
    </w:p>
    <w:p>
      <w:pPr>
        <w:pStyle w:val="Normal"/>
        <w:spacing w:before="0" w:after="120"/>
        <w:rPr>
          <w:rFonts w:ascii="Arial" w:hAnsi="Arial" w:cs="Arial"/>
          <w:i/>
          <w:i/>
          <w:color w:val="000000" w:themeColor="text1"/>
          <w:sz w:val="22"/>
          <w:szCs w:val="22"/>
          <w:lang w:bidi="en-US"/>
        </w:rPr>
      </w:pPr>
      <w:r>
        <w:rPr>
          <w:rFonts w:cs="Arial" w:ascii="Arial" w:hAnsi="Arial"/>
          <w:i/>
          <w:color w:val="000000" w:themeColor="text1"/>
          <w:sz w:val="22"/>
          <w:szCs w:val="22"/>
          <w:lang w:bidi="en-US"/>
        </w:rPr>
        <w:t>No person under the age of 13 should take part on this research. The participation of any person under the age of 18 should also be approved by a parent or legal guardian.</w:t>
      </w:r>
    </w:p>
    <w:p>
      <w:pPr>
        <w:pStyle w:val="Normal"/>
        <w:rPr>
          <w:rFonts w:ascii="Arial" w:hAnsi="Arial" w:cs="Arial"/>
          <w:color w:val="000000" w:themeColor="text1"/>
        </w:rPr>
      </w:pPr>
      <w:r>
        <w:rPr>
          <w:rFonts w:cs="Arial" w:ascii="Arial" w:hAnsi="Arial"/>
          <w:color w:val="000000" w:themeColor="text1"/>
        </w:rPr>
      </w:r>
    </w:p>
    <w:p>
      <w:pPr>
        <w:pStyle w:val="Normal"/>
        <w:numPr>
          <w:ilvl w:val="0"/>
          <w:numId w:val="0"/>
        </w:numPr>
        <w:outlineLvl w:val="0"/>
        <w:rPr>
          <w:rFonts w:ascii="Arial" w:hAnsi="Arial" w:cs="Arial"/>
          <w:b/>
          <w:b/>
          <w:color w:val="000000" w:themeColor="text1"/>
        </w:rPr>
      </w:pPr>
      <w:r>
        <w:rPr>
          <w:rFonts w:cs="Arial" w:ascii="Arial" w:hAnsi="Arial"/>
          <w:b/>
          <w:color w:val="000000" w:themeColor="text1"/>
        </w:rPr>
        <w:t>Student’s contact details:</w:t>
      </w:r>
    </w:p>
    <w:p>
      <w:pPr>
        <w:pStyle w:val="Normal"/>
        <w:rPr>
          <w:rFonts w:ascii="Arial" w:hAnsi="Arial" w:cs="Arial"/>
          <w:color w:val="000000" w:themeColor="text1"/>
        </w:rPr>
      </w:pPr>
      <w:r>
        <w:rPr>
          <w:rFonts w:cs="Arial" w:ascii="Arial" w:hAnsi="Arial"/>
          <w:color w:val="000000" w:themeColor="text1"/>
        </w:rPr>
      </w:r>
    </w:p>
    <w:p>
      <w:pPr>
        <w:pStyle w:val="Normal"/>
        <w:numPr>
          <w:ilvl w:val="0"/>
          <w:numId w:val="0"/>
        </w:numPr>
        <w:outlineLvl w:val="1"/>
        <w:rPr/>
      </w:pPr>
      <w:r>
        <w:rPr>
          <w:rFonts w:cs="Arial" w:ascii="Arial" w:hAnsi="Arial"/>
          <w:b/>
          <w:color w:val="000000" w:themeColor="text1"/>
          <w:sz w:val="22"/>
        </w:rPr>
        <w:t>Student Name: Andy Pagès</w:t>
      </w:r>
    </w:p>
    <w:p>
      <w:pPr>
        <w:pStyle w:val="Normal"/>
        <w:rPr>
          <w:rFonts w:ascii="Arial" w:hAnsi="Arial" w:cs="Arial"/>
          <w:color w:val="000000" w:themeColor="text1"/>
          <w:sz w:val="22"/>
        </w:rPr>
      </w:pPr>
      <w:r>
        <w:rPr>
          <w:rFonts w:cs="Arial" w:ascii="Arial" w:hAnsi="Arial"/>
          <w:color w:val="000000" w:themeColor="text1"/>
          <w:sz w:val="22"/>
        </w:rPr>
      </w:r>
    </w:p>
    <w:p>
      <w:pPr>
        <w:pStyle w:val="Normal"/>
        <w:numPr>
          <w:ilvl w:val="0"/>
          <w:numId w:val="0"/>
        </w:numPr>
        <w:outlineLvl w:val="0"/>
        <w:rPr/>
      </w:pPr>
      <w:r>
        <w:rPr>
          <w:rFonts w:cs="Arial" w:ascii="Arial" w:hAnsi="Arial"/>
          <w:b/>
          <w:color w:val="000000" w:themeColor="text1"/>
          <w:sz w:val="22"/>
        </w:rPr>
        <w:t>Date: 25/10/2018</w:t>
      </w:r>
    </w:p>
    <w:p>
      <w:pPr>
        <w:pStyle w:val="Normal"/>
        <w:rPr>
          <w:rFonts w:ascii="Arial" w:hAnsi="Arial" w:cs="Arial"/>
          <w:b/>
          <w:b/>
          <w:color w:val="000000" w:themeColor="text1"/>
          <w:sz w:val="22"/>
        </w:rPr>
      </w:pPr>
      <w:r>
        <w:rPr>
          <w:rFonts w:cs="Arial" w:ascii="Arial" w:hAnsi="Arial"/>
          <w:b/>
          <w:color w:val="000000" w:themeColor="text1"/>
          <w:sz w:val="22"/>
        </w:rPr>
      </w:r>
    </w:p>
    <w:p>
      <w:pPr>
        <w:pStyle w:val="Normal"/>
        <w:numPr>
          <w:ilvl w:val="0"/>
          <w:numId w:val="0"/>
        </w:numPr>
        <w:outlineLvl w:val="0"/>
        <w:rPr>
          <w:rFonts w:ascii="Arial" w:hAnsi="Arial" w:cs="Arial"/>
          <w:b/>
          <w:b/>
          <w:color w:val="000000" w:themeColor="text1"/>
          <w:sz w:val="22"/>
        </w:rPr>
      </w:pPr>
      <w:r>
        <w:rPr>
          <w:rFonts w:cs="Arial" w:ascii="Arial" w:hAnsi="Arial"/>
          <w:b/>
          <w:color w:val="000000" w:themeColor="text1"/>
          <w:sz w:val="22"/>
        </w:rPr>
      </w:r>
    </w:p>
    <w:p>
      <w:pPr>
        <w:pStyle w:val="Normal"/>
        <w:numPr>
          <w:ilvl w:val="0"/>
          <w:numId w:val="0"/>
        </w:numPr>
        <w:outlineLvl w:val="0"/>
        <w:rPr>
          <w:rFonts w:ascii="Arial" w:hAnsi="Arial" w:cs="Arial"/>
          <w:b/>
          <w:b/>
          <w:color w:val="000000" w:themeColor="text1"/>
          <w:sz w:val="22"/>
        </w:rPr>
      </w:pPr>
      <w:r>
        <w:rPr>
          <w:rFonts w:cs="Arial" w:ascii="Arial" w:hAnsi="Arial"/>
          <w:b/>
          <w:color w:val="000000" w:themeColor="text1"/>
          <w:sz w:val="22"/>
        </w:rPr>
      </w:r>
    </w:p>
    <w:p>
      <w:pPr>
        <w:pStyle w:val="Normal"/>
        <w:numPr>
          <w:ilvl w:val="0"/>
          <w:numId w:val="0"/>
        </w:numPr>
        <w:outlineLvl w:val="0"/>
        <w:rPr>
          <w:rFonts w:ascii="Arial" w:hAnsi="Arial" w:cs="Arial"/>
          <w:b/>
          <w:b/>
          <w:color w:val="000000" w:themeColor="text1"/>
          <w:sz w:val="22"/>
        </w:rPr>
      </w:pPr>
      <w:r>
        <w:rPr>
          <w:rFonts w:cs="Arial" w:ascii="Arial" w:hAnsi="Arial"/>
          <w:b/>
          <w:color w:val="000000" w:themeColor="text1"/>
          <w:sz w:val="22"/>
        </w:rPr>
      </w:r>
    </w:p>
    <w:p>
      <w:pPr>
        <w:pStyle w:val="Normal"/>
        <w:numPr>
          <w:ilvl w:val="0"/>
          <w:numId w:val="0"/>
        </w:numPr>
        <w:outlineLvl w:val="0"/>
        <w:rPr>
          <w:rFonts w:ascii="Arial" w:hAnsi="Arial" w:cs="Arial"/>
          <w:b/>
          <w:b/>
          <w:color w:val="000000" w:themeColor="text1"/>
          <w:sz w:val="22"/>
        </w:rPr>
      </w:pPr>
      <w:r>
        <w:rPr>
          <w:rFonts w:cs="Arial" w:ascii="Arial" w:hAnsi="Arial"/>
          <w:b/>
          <w:color w:val="000000" w:themeColor="text1"/>
          <w:sz w:val="22"/>
        </w:rPr>
      </w:r>
    </w:p>
    <w:p>
      <w:pPr>
        <w:pStyle w:val="Normal"/>
        <w:numPr>
          <w:ilvl w:val="0"/>
          <w:numId w:val="0"/>
        </w:numPr>
        <w:outlineLvl w:val="0"/>
        <w:rPr>
          <w:rFonts w:ascii="Arial" w:hAnsi="Arial" w:cs="Arial"/>
          <w:b/>
          <w:b/>
          <w:color w:val="000000" w:themeColor="text1"/>
          <w:sz w:val="22"/>
        </w:rPr>
      </w:pPr>
      <w:r>
        <w:rPr>
          <w:rFonts w:cs="Arial" w:ascii="Arial" w:hAnsi="Arial"/>
          <w:b/>
          <w:color w:val="000000" w:themeColor="text1"/>
          <w:sz w:val="22"/>
        </w:rPr>
      </w:r>
    </w:p>
    <w:p>
      <w:pPr>
        <w:pStyle w:val="Normal"/>
        <w:numPr>
          <w:ilvl w:val="0"/>
          <w:numId w:val="0"/>
        </w:numPr>
        <w:outlineLvl w:val="0"/>
        <w:rPr>
          <w:rFonts w:ascii="Arial" w:hAnsi="Arial" w:cs="Arial"/>
          <w:b/>
          <w:b/>
          <w:color w:val="000000" w:themeColor="text1"/>
          <w:sz w:val="22"/>
        </w:rPr>
      </w:pPr>
      <w:r>
        <w:rPr>
          <w:rFonts w:cs="Arial" w:ascii="Arial" w:hAnsi="Arial"/>
          <w:b/>
          <w:color w:val="000000" w:themeColor="text1"/>
          <w:sz w:val="22"/>
        </w:rPr>
      </w:r>
    </w:p>
    <w:p>
      <w:pPr>
        <w:pStyle w:val="Normal"/>
        <w:numPr>
          <w:ilvl w:val="0"/>
          <w:numId w:val="0"/>
        </w:numPr>
        <w:outlineLvl w:val="0"/>
        <w:rPr>
          <w:rFonts w:ascii="Arial" w:hAnsi="Arial" w:cs="Arial"/>
          <w:b/>
          <w:b/>
          <w:color w:val="000000" w:themeColor="text1"/>
          <w:sz w:val="22"/>
        </w:rPr>
      </w:pPr>
      <w:r>
        <w:rPr>
          <w:rFonts w:cs="Arial" w:ascii="Arial" w:hAnsi="Arial"/>
          <w:b/>
          <w:color w:val="000000" w:themeColor="text1"/>
          <w:sz w:val="22"/>
        </w:rPr>
      </w:r>
    </w:p>
    <w:p>
      <w:pPr>
        <w:pStyle w:val="Normal"/>
        <w:numPr>
          <w:ilvl w:val="0"/>
          <w:numId w:val="0"/>
        </w:numPr>
        <w:outlineLvl w:val="0"/>
        <w:rPr>
          <w:rFonts w:ascii="Arial" w:hAnsi="Arial" w:cs="Arial"/>
          <w:b/>
          <w:b/>
          <w:color w:val="000000" w:themeColor="text1"/>
          <w:sz w:val="22"/>
        </w:rPr>
      </w:pPr>
      <w:r>
        <w:rPr>
          <w:rFonts w:cs="Arial" w:ascii="Arial" w:hAnsi="Arial"/>
          <w:b/>
          <w:color w:val="000000" w:themeColor="text1"/>
          <w:sz w:val="22"/>
        </w:rPr>
      </w:r>
    </w:p>
    <w:p>
      <w:pPr>
        <w:pStyle w:val="Normal"/>
        <w:numPr>
          <w:ilvl w:val="0"/>
          <w:numId w:val="0"/>
        </w:numPr>
        <w:outlineLvl w:val="0"/>
        <w:rPr>
          <w:rFonts w:ascii="Arial" w:hAnsi="Arial" w:cs="Arial"/>
          <w:b/>
          <w:b/>
          <w:color w:val="000000" w:themeColor="text1"/>
          <w:sz w:val="22"/>
        </w:rPr>
      </w:pPr>
      <w:bookmarkStart w:id="1" w:name="_GoBack"/>
      <w:bookmarkEnd w:id="1"/>
      <w:r>
        <w:rPr>
          <w:rFonts w:cs="Arial" w:ascii="Arial" w:hAnsi="Arial"/>
          <w:b/>
          <w:color w:val="000000" w:themeColor="text1"/>
          <w:sz w:val="22"/>
        </w:rPr>
        <w:t xml:space="preserve">Module convener contact details: </w:t>
      </w:r>
    </w:p>
    <w:p>
      <w:pPr>
        <w:pStyle w:val="Normal"/>
        <w:numPr>
          <w:ilvl w:val="0"/>
          <w:numId w:val="0"/>
        </w:numPr>
        <w:outlineLvl w:val="0"/>
        <w:rPr>
          <w:rFonts w:ascii="Arial" w:hAnsi="Arial" w:cs="Arial"/>
          <w:color w:val="000000" w:themeColor="text1"/>
          <w:sz w:val="22"/>
        </w:rPr>
      </w:pPr>
      <w:r>
        <w:rPr>
          <w:rFonts w:cs="Arial" w:ascii="Arial" w:hAnsi="Arial"/>
          <w:color w:val="000000" w:themeColor="text1"/>
          <w:sz w:val="22"/>
        </w:rPr>
        <w:t xml:space="preserve">Dr. Joel Fischer </w:t>
      </w:r>
    </w:p>
    <w:p>
      <w:pPr>
        <w:pStyle w:val="Normal"/>
        <w:numPr>
          <w:ilvl w:val="0"/>
          <w:numId w:val="0"/>
        </w:numPr>
        <w:outlineLvl w:val="0"/>
        <w:rPr>
          <w:rFonts w:ascii="Arial" w:hAnsi="Arial" w:cs="Arial"/>
          <w:color w:val="000000" w:themeColor="text1"/>
          <w:sz w:val="22"/>
        </w:rPr>
      </w:pPr>
      <w:r>
        <w:rPr>
          <w:rFonts w:cs="Arial" w:ascii="Arial" w:hAnsi="Arial"/>
          <w:color w:val="000000" w:themeColor="text1"/>
          <w:sz w:val="22"/>
        </w:rPr>
        <w:t xml:space="preserve">Phone: </w:t>
      </w:r>
      <w:r>
        <w:rPr>
          <w:rFonts w:cs="Arial" w:ascii="Arial" w:hAnsi="Arial"/>
          <w:color w:val="000000" w:themeColor="text1"/>
          <w:sz w:val="22"/>
          <w:lang w:val="en-GB"/>
        </w:rPr>
        <w:t>0115 84 67592</w:t>
      </w:r>
      <w:r>
        <w:rPr>
          <w:rFonts w:cs="Arial" w:ascii="Arial" w:hAnsi="Arial"/>
          <w:color w:val="000000" w:themeColor="text1"/>
          <w:sz w:val="22"/>
        </w:rPr>
        <w:t xml:space="preserve"> </w:t>
      </w:r>
    </w:p>
    <w:p>
      <w:pPr>
        <w:pStyle w:val="Normal"/>
        <w:numPr>
          <w:ilvl w:val="0"/>
          <w:numId w:val="0"/>
        </w:numPr>
        <w:outlineLvl w:val="0"/>
        <w:rPr/>
      </w:pPr>
      <w:r>
        <w:rPr>
          <w:rFonts w:cs="Arial" w:ascii="Arial" w:hAnsi="Arial"/>
          <w:color w:val="000000" w:themeColor="text1"/>
          <w:sz w:val="22"/>
        </w:rPr>
        <w:t xml:space="preserve">Email: joel.fischer@nottingham.ac.uk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905ef4"/>
    <w:rPr>
      <w:rFonts w:ascii="Lucida Grande" w:hAnsi="Lucida Grande"/>
      <w:sz w:val="18"/>
      <w:szCs w:val="18"/>
    </w:rPr>
  </w:style>
  <w:style w:type="character" w:styleId="InternetLink">
    <w:name w:val="Internet Link"/>
    <w:basedOn w:val="DefaultParagraphFont"/>
    <w:uiPriority w:val="99"/>
    <w:unhideWhenUsed/>
    <w:rsid w:val="001401a1"/>
    <w:rPr>
      <w:color w:val="0000FF" w:themeColor="hyperlink"/>
      <w:u w:val="single"/>
    </w:rPr>
  </w:style>
  <w:style w:type="character" w:styleId="UnresolvedMention">
    <w:name w:val="Unresolved Mention"/>
    <w:basedOn w:val="DefaultParagraphFont"/>
    <w:uiPriority w:val="99"/>
    <w:qFormat/>
    <w:rsid w:val="001401a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05ef4"/>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LibreOffice/6.0.3.2$Linux_X86_64 LibreOffice_project/00m0$Build-2</Application>
  <Pages>1</Pages>
  <Words>430</Words>
  <Characters>2160</Characters>
  <CharactersWithSpaces>2582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2018-10-02T13:00:00Z</dcterms:created>
  <dc:creator>Andy Crabtree</dc:creator>
  <dc:description/>
  <dc:language>en-US</dc:language>
  <cp:lastModifiedBy/>
  <cp:lastPrinted>2010-02-26T12:40:00Z</cp:lastPrinted>
  <dcterms:modified xsi:type="dcterms:W3CDTF">2018-10-29T15:26:47Z</dcterms:modified>
  <cp:revision>10</cp:revision>
  <dc:subject/>
  <dc:title>Consent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