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FD329">
      <w:pPr>
        <w:bidi w:val="0"/>
        <w:jc w:val="center"/>
        <w:rPr>
          <w:rFonts w:hint="eastAsia"/>
          <w:lang w:eastAsia="zh-CN"/>
        </w:rPr>
      </w:pPr>
      <w:r>
        <w:t>整体版面设计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理论与应用栏</w:t>
      </w:r>
      <w:r>
        <w:rPr>
          <w:rFonts w:hint="eastAsia"/>
          <w:lang w:eastAsia="zh-CN"/>
        </w:rPr>
        <w:t>）</w:t>
      </w:r>
    </w:p>
    <w:p w14:paraId="1505940A">
      <w:pPr>
        <w:bidi w:val="0"/>
      </w:pPr>
    </w:p>
    <w:p w14:paraId="71C4645C">
      <w:pPr>
        <w:bidi w:val="0"/>
      </w:pPr>
      <w:r>
        <w:t>平台继续采用三栏结构：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900"/>
        <w:gridCol w:w="5115"/>
      </w:tblGrid>
      <w:tr w14:paraId="15B53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859717">
            <w:pPr>
              <w:bidi w:val="0"/>
            </w:pPr>
            <w:r>
              <w:rPr>
                <w:lang w:val="en-US" w:eastAsia="zh-CN"/>
              </w:rPr>
              <w:t>区域</w:t>
            </w:r>
          </w:p>
        </w:tc>
        <w:tc>
          <w:tcPr>
            <w:tcW w:w="0" w:type="auto"/>
            <w:shd w:val="clear"/>
            <w:vAlign w:val="center"/>
          </w:tcPr>
          <w:p w14:paraId="26708583">
            <w:pPr>
              <w:bidi w:val="0"/>
            </w:pPr>
            <w:r>
              <w:rPr>
                <w:lang w:val="en-US" w:eastAsia="zh-CN"/>
              </w:rPr>
              <w:t>定位</w:t>
            </w:r>
          </w:p>
        </w:tc>
        <w:tc>
          <w:tcPr>
            <w:tcW w:w="0" w:type="auto"/>
            <w:shd w:val="clear"/>
            <w:vAlign w:val="center"/>
          </w:tcPr>
          <w:p w14:paraId="60BDCE42">
            <w:pPr>
              <w:bidi w:val="0"/>
            </w:pPr>
            <w:r>
              <w:rPr>
                <w:lang w:val="en-US" w:eastAsia="zh-CN"/>
              </w:rPr>
              <w:t>主要作用</w:t>
            </w:r>
          </w:p>
        </w:tc>
      </w:tr>
      <w:tr w14:paraId="286D5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A5396">
            <w:pPr>
              <w:bidi w:val="0"/>
            </w:pPr>
            <w:r>
              <w:rPr>
                <w:lang w:val="en-US" w:eastAsia="zh-CN"/>
              </w:rPr>
              <w:t>学习步骤</w:t>
            </w:r>
          </w:p>
        </w:tc>
        <w:tc>
          <w:tcPr>
            <w:tcW w:w="0" w:type="auto"/>
            <w:shd w:val="clear"/>
            <w:vAlign w:val="center"/>
          </w:tcPr>
          <w:p w14:paraId="3CE78D24">
            <w:pPr>
              <w:bidi w:val="0"/>
            </w:pPr>
            <w:r>
              <w:rPr>
                <w:lang w:val="en-US" w:eastAsia="zh-CN"/>
              </w:rPr>
              <w:t>学习导航</w:t>
            </w:r>
          </w:p>
        </w:tc>
        <w:tc>
          <w:tcPr>
            <w:tcW w:w="0" w:type="auto"/>
            <w:shd w:val="clear"/>
            <w:vAlign w:val="center"/>
          </w:tcPr>
          <w:p w14:paraId="7FF362FB">
            <w:pPr>
              <w:bidi w:val="0"/>
            </w:pPr>
            <w:r>
              <w:rPr>
                <w:lang w:val="en-US" w:eastAsia="zh-CN"/>
              </w:rPr>
              <w:t>展示当前学习阶段及章节结构</w:t>
            </w:r>
          </w:p>
        </w:tc>
      </w:tr>
      <w:tr w14:paraId="0423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ED365">
            <w:pPr>
              <w:bidi w:val="0"/>
            </w:pPr>
            <w:r>
              <w:rPr>
                <w:lang w:val="en-US" w:eastAsia="zh-CN"/>
              </w:rPr>
              <w:t>学习理论</w:t>
            </w:r>
          </w:p>
        </w:tc>
        <w:tc>
          <w:tcPr>
            <w:tcW w:w="0" w:type="auto"/>
            <w:shd w:val="clear"/>
            <w:vAlign w:val="center"/>
          </w:tcPr>
          <w:p w14:paraId="1643F274">
            <w:pPr>
              <w:bidi w:val="0"/>
            </w:pPr>
            <w:r>
              <w:rPr>
                <w:lang w:val="en-US" w:eastAsia="zh-CN"/>
              </w:rPr>
              <w:t>知识学习</w:t>
            </w:r>
          </w:p>
        </w:tc>
        <w:tc>
          <w:tcPr>
            <w:tcW w:w="0" w:type="auto"/>
            <w:shd w:val="clear"/>
            <w:vAlign w:val="center"/>
          </w:tcPr>
          <w:p w14:paraId="07275474">
            <w:pPr>
              <w:bidi w:val="0"/>
            </w:pPr>
            <w:r>
              <w:rPr>
                <w:lang w:val="en-US" w:eastAsia="zh-CN"/>
              </w:rPr>
              <w:t>展示文档对应章节的理论内容</w:t>
            </w:r>
          </w:p>
        </w:tc>
      </w:tr>
      <w:tr w14:paraId="0877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18DB1">
            <w:pPr>
              <w:bidi w:val="0"/>
            </w:pPr>
            <w:r>
              <w:rPr>
                <w:lang w:val="en-US" w:eastAsia="zh-CN"/>
              </w:rPr>
              <w:t>理解与应用</w:t>
            </w:r>
          </w:p>
        </w:tc>
        <w:tc>
          <w:tcPr>
            <w:tcW w:w="0" w:type="auto"/>
            <w:shd w:val="clear"/>
            <w:vAlign w:val="center"/>
          </w:tcPr>
          <w:p w14:paraId="2EF10362">
            <w:pPr>
              <w:bidi w:val="0"/>
            </w:pPr>
            <w:r>
              <w:rPr>
                <w:lang w:val="en-US" w:eastAsia="zh-CN"/>
              </w:rPr>
              <w:t>知识转化</w:t>
            </w:r>
          </w:p>
        </w:tc>
        <w:tc>
          <w:tcPr>
            <w:tcW w:w="0" w:type="auto"/>
            <w:shd w:val="clear"/>
            <w:vAlign w:val="center"/>
          </w:tcPr>
          <w:p w14:paraId="6D6D208D">
            <w:pPr>
              <w:bidi w:val="0"/>
            </w:pPr>
            <w:r>
              <w:rPr>
                <w:lang w:val="en-US" w:eastAsia="zh-CN"/>
              </w:rPr>
              <w:t>通过图形、数据、案例和操作帮助学生理解并运用理论</w:t>
            </w:r>
          </w:p>
        </w:tc>
      </w:tr>
    </w:tbl>
    <w:p w14:paraId="0C89BC72">
      <w:pPr>
        <w:bidi w:val="0"/>
      </w:pPr>
      <w:r>
        <w:t>其中第三栏建议由原来的“动手实践”改为 “理解与应用”。</w:t>
      </w:r>
    </w:p>
    <w:p w14:paraId="72580929">
      <w:pPr>
        <w:bidi w:val="0"/>
      </w:pPr>
      <w:r>
        <w:t>因为0—3章并不全部属于实操，例如设备结构认知、异常机理理解、数据趋势观察等更偏向理解，因此“理解与应用”的覆盖范围更广。</w:t>
      </w:r>
    </w:p>
    <w:p w14:paraId="50D8031B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EB982">
      <w:pPr>
        <w:bidi w:val="0"/>
      </w:pPr>
    </w:p>
    <w:p w14:paraId="39C827E7">
      <w:pPr>
        <w:bidi w:val="0"/>
      </w:pPr>
      <w:r>
        <w:t>0 任务描述</w:t>
      </w:r>
    </w:p>
    <w:p w14:paraId="2F686EC4">
      <w:pPr>
        <w:bidi w:val="0"/>
      </w:pPr>
    </w:p>
    <w:p w14:paraId="65EA1B2A">
      <w:pPr>
        <w:bidi w:val="0"/>
      </w:pPr>
      <w:r>
        <w:t>主要设计：</w:t>
      </w:r>
    </w:p>
    <w:p w14:paraId="1F523EB1">
      <w:pPr>
        <w:bidi w:val="0"/>
      </w:pPr>
      <w:r>
        <w:t xml:space="preserve">离心泵运行监测大屏 </w:t>
      </w:r>
    </w:p>
    <w:p w14:paraId="550BC5C4">
      <w:pPr>
        <w:bidi w:val="0"/>
      </w:pPr>
      <w:r>
        <w:t xml:space="preserve">DSC/工艺流程图 </w:t>
      </w:r>
    </w:p>
    <w:p w14:paraId="651E4C19">
      <w:pPr>
        <w:bidi w:val="0"/>
      </w:pPr>
    </w:p>
    <w:p w14:paraId="0251CB80">
      <w:pPr>
        <w:bidi w:val="0"/>
      </w:pPr>
      <w:r>
        <w:t>教学作用</w:t>
      </w:r>
    </w:p>
    <w:p w14:paraId="11A4155B">
      <w:pPr>
        <w:bidi w:val="0"/>
      </w:pPr>
      <w:r>
        <w:t>让学生在正式学习之前先看到一个真实的异常监测问题：</w:t>
      </w:r>
    </w:p>
    <w:p w14:paraId="38997ECA">
      <w:pPr>
        <w:bidi w:val="0"/>
      </w:pPr>
      <w:r>
        <w:rPr>
          <w:rFonts w:hint="eastAsia"/>
        </w:rPr>
        <w:t>“数据发生了变化，但我们如何知道设备是否真的异常？”</w:t>
      </w:r>
    </w:p>
    <w:p w14:paraId="6ACF3CB1">
      <w:pPr>
        <w:bidi w:val="0"/>
      </w:pPr>
      <w:r>
        <w:t>作为后续整个课程的引入。</w:t>
      </w:r>
    </w:p>
    <w:p w14:paraId="4488A90E">
      <w:pPr>
        <w:bidi w:val="0"/>
      </w:pPr>
    </w:p>
    <w:p w14:paraId="3A799F4C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62DF2">
      <w:pPr>
        <w:bidi w:val="0"/>
      </w:pPr>
    </w:p>
    <w:p w14:paraId="3D5E5818">
      <w:pPr>
        <w:bidi w:val="0"/>
      </w:pPr>
      <w:r>
        <w:t>1.1 离心泵及常见异常类型</w:t>
      </w:r>
    </w:p>
    <w:p w14:paraId="59B9A234">
      <w:pPr>
        <w:bidi w:val="0"/>
      </w:pPr>
    </w:p>
    <w:p w14:paraId="3E36F192">
      <w:pPr>
        <w:bidi w:val="0"/>
      </w:pPr>
      <w:r>
        <w:t>主要设计：</w:t>
      </w:r>
    </w:p>
    <w:p w14:paraId="50A58578">
      <w:pPr>
        <w:bidi w:val="0"/>
      </w:pPr>
      <w:r>
        <w:t>离心泵结构认知图</w:t>
      </w:r>
      <w:r>
        <w:rPr>
          <w:rFonts w:hint="eastAsia"/>
          <w:lang w:eastAsia="zh-CN"/>
        </w:rPr>
        <w:t>（</w:t>
      </w:r>
      <w:r>
        <w:t>主要部件及其作用展示</w:t>
      </w:r>
      <w:r>
        <w:rPr>
          <w:rFonts w:hint="eastAsia"/>
          <w:lang w:eastAsia="zh-CN"/>
        </w:rPr>
        <w:t>）</w:t>
      </w:r>
      <w:r>
        <w:t xml:space="preserve"> </w:t>
      </w:r>
    </w:p>
    <w:p w14:paraId="6DE4C271">
      <w:pPr>
        <w:bidi w:val="0"/>
      </w:pPr>
      <w:r>
        <w:t>离心泵正常运行过程展示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可以跟结构图结合做可操作动画演示</w:t>
      </w:r>
      <w:r>
        <w:rPr>
          <w:rFonts w:hint="eastAsia"/>
          <w:lang w:eastAsia="zh-CN"/>
        </w:rPr>
        <w:t>）</w:t>
      </w:r>
    </w:p>
    <w:p w14:paraId="479AFF92">
      <w:pPr>
        <w:bidi w:val="0"/>
      </w:pPr>
      <w:r>
        <w:t>常见异常类型概览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饼图之类的</w:t>
      </w:r>
      <w:r>
        <w:rPr>
          <w:rFonts w:hint="eastAsia"/>
          <w:lang w:eastAsia="zh-CN"/>
        </w:rPr>
        <w:t>）</w:t>
      </w:r>
    </w:p>
    <w:p w14:paraId="7E68B404">
      <w:pPr>
        <w:bidi w:val="0"/>
      </w:pPr>
    </w:p>
    <w:p w14:paraId="7739CBBF">
      <w:pPr>
        <w:bidi w:val="0"/>
      </w:pPr>
      <w:r>
        <w:t>教学作用</w:t>
      </w:r>
    </w:p>
    <w:p w14:paraId="7D0A3465">
      <w:pPr>
        <w:bidi w:val="0"/>
      </w:pPr>
      <w:r>
        <w:t>让学生认识：</w:t>
      </w:r>
      <w:r>
        <w:rPr>
          <w:rFonts w:hint="eastAsia"/>
        </w:rPr>
        <w:t>“我们究竟在监测什么设备？”</w:t>
      </w:r>
      <w:r>
        <w:t>为后面理解异常机理和数据变化打基础。</w:t>
      </w:r>
    </w:p>
    <w:p w14:paraId="5A3A2C31">
      <w:pPr>
        <w:bidi w:val="0"/>
      </w:pPr>
    </w:p>
    <w:p w14:paraId="532B502F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DD6B1">
      <w:pPr>
        <w:bidi w:val="0"/>
      </w:pPr>
    </w:p>
    <w:p w14:paraId="557C7065">
      <w:pPr>
        <w:bidi w:val="0"/>
      </w:pPr>
      <w:r>
        <w:t>1.2 异常影响与相关数据</w:t>
      </w:r>
    </w:p>
    <w:p w14:paraId="6B46A8B9">
      <w:pPr>
        <w:bidi w:val="0"/>
      </w:pPr>
    </w:p>
    <w:p w14:paraId="55281D06">
      <w:pPr>
        <w:bidi w:val="0"/>
      </w:pPr>
      <w:r>
        <w:t>主要设计：</w:t>
      </w:r>
    </w:p>
    <w:p w14:paraId="77D3B882">
      <w:pPr>
        <w:bidi w:val="0"/>
      </w:pPr>
      <w:r>
        <w:t>汽蚀</w:t>
      </w:r>
      <w:r>
        <w:rPr>
          <w:rFonts w:hint="eastAsia"/>
          <w:lang w:val="en-US" w:eastAsia="zh-CN"/>
        </w:rPr>
        <w:t>、</w:t>
      </w:r>
      <w:r>
        <w:t>管路堵塞</w:t>
      </w:r>
      <w:r>
        <w:rPr>
          <w:rFonts w:hint="eastAsia"/>
          <w:lang w:val="en-US" w:eastAsia="zh-CN"/>
        </w:rPr>
        <w:t>、</w:t>
      </w:r>
      <w:r>
        <w:t>空转/供液不足机理展示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</w:t>
      </w:r>
      <w:r>
        <w:rPr>
          <w:rFonts w:hint="eastAsia"/>
          <w:lang w:eastAsia="zh-CN"/>
        </w:rPr>
        <w:t>）</w:t>
      </w:r>
    </w:p>
    <w:p w14:paraId="64B3CE9A">
      <w:pPr>
        <w:bidi w:val="0"/>
      </w:pPr>
      <w:r>
        <w:t>异常与压力、流量、电流、功率等数据之间的关系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表格</w:t>
      </w:r>
      <w:r>
        <w:rPr>
          <w:rFonts w:hint="eastAsia"/>
          <w:lang w:eastAsia="zh-CN"/>
        </w:rPr>
        <w:t>）</w:t>
      </w:r>
    </w:p>
    <w:p w14:paraId="72CD6FA2">
      <w:pPr>
        <w:bidi w:val="0"/>
      </w:pPr>
      <w:r>
        <w:t>不同异常之间的数据表现对比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数轴</w:t>
      </w:r>
      <w:r>
        <w:rPr>
          <w:rFonts w:hint="eastAsia"/>
          <w:lang w:eastAsia="zh-CN"/>
        </w:rPr>
        <w:t>）</w:t>
      </w:r>
      <w:r>
        <w:t xml:space="preserve"> </w:t>
      </w:r>
    </w:p>
    <w:p w14:paraId="05B7B7CC">
      <w:pPr>
        <w:bidi w:val="0"/>
      </w:pPr>
    </w:p>
    <w:p w14:paraId="04C02575">
      <w:pPr>
        <w:bidi w:val="0"/>
      </w:pPr>
      <w:r>
        <w:t>教学作用</w:t>
      </w:r>
    </w:p>
    <w:p w14:paraId="7CE43737">
      <w:pPr>
        <w:bidi w:val="0"/>
      </w:pPr>
      <w:r>
        <w:t>让学生理解：</w:t>
      </w:r>
      <w:r>
        <w:rPr>
          <w:rFonts w:hint="eastAsia"/>
        </w:rPr>
        <w:t>数据为什么会变化。</w:t>
      </w:r>
      <w:r>
        <w:t>而不是只记住“某个数据变高或者变低”。</w:t>
      </w:r>
    </w:p>
    <w:p w14:paraId="2B58B4DF">
      <w:pPr>
        <w:bidi w:val="0"/>
      </w:pPr>
    </w:p>
    <w:p w14:paraId="2F1598BC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78698">
      <w:pPr>
        <w:bidi w:val="0"/>
      </w:pPr>
    </w:p>
    <w:p w14:paraId="55F123F4">
      <w:pPr>
        <w:bidi w:val="0"/>
      </w:pPr>
      <w:r>
        <w:t>2.1 工业监测数据类型</w:t>
      </w:r>
    </w:p>
    <w:p w14:paraId="4981AD3B">
      <w:pPr>
        <w:bidi w:val="0"/>
      </w:pPr>
    </w:p>
    <w:p w14:paraId="04A003BF">
      <w:pPr>
        <w:bidi w:val="0"/>
      </w:pPr>
      <w:r>
        <w:t>主要设计：</w:t>
      </w:r>
    </w:p>
    <w:p w14:paraId="3B8BE59C">
      <w:pPr>
        <w:bidi w:val="0"/>
      </w:pPr>
      <w:r>
        <w:t xml:space="preserve">工艺流程与测点分布图 </w:t>
      </w:r>
    </w:p>
    <w:p w14:paraId="778D1A8D">
      <w:pPr>
        <w:bidi w:val="0"/>
      </w:pPr>
      <w:r>
        <w:t xml:space="preserve">不同数据类型分类展示 </w:t>
      </w:r>
    </w:p>
    <w:p w14:paraId="57593B63">
      <w:pPr>
        <w:bidi w:val="0"/>
      </w:pPr>
      <w:r>
        <w:t xml:space="preserve">主要监测变量与设备位置之间的关系 </w:t>
      </w:r>
    </w:p>
    <w:p w14:paraId="657ECED3">
      <w:pPr>
        <w:bidi w:val="0"/>
      </w:pPr>
      <w:r>
        <w:t xml:space="preserve">不同测点所反映设备状态的说明 </w:t>
      </w:r>
    </w:p>
    <w:p w14:paraId="74864010">
      <w:pPr>
        <w:bidi w:val="0"/>
      </w:pPr>
    </w:p>
    <w:p w14:paraId="77CB8960">
      <w:pPr>
        <w:bidi w:val="0"/>
      </w:pPr>
      <w:r>
        <w:t>教学作用</w:t>
      </w:r>
    </w:p>
    <w:p w14:paraId="5F52D7D5">
      <w:pPr>
        <w:bidi w:val="0"/>
      </w:pPr>
      <w:r>
        <w:t>解决一个核心问题：</w:t>
      </w:r>
    </w:p>
    <w:p w14:paraId="170F2ECE">
      <w:pPr>
        <w:bidi w:val="0"/>
      </w:pPr>
      <w:r>
        <w:rPr>
          <w:rFonts w:hint="eastAsia"/>
        </w:rPr>
        <w:t>“这些数据是从哪里来的，每一个数据代表什么？”</w:t>
      </w:r>
    </w:p>
    <w:p w14:paraId="7A8860BF">
      <w:pPr>
        <w:bidi w:val="0"/>
      </w:pPr>
      <w:r>
        <w:t>让学生把字段名称和实际设备建立联系。</w:t>
      </w:r>
    </w:p>
    <w:p w14:paraId="71992EF5">
      <w:pPr>
        <w:bidi w:val="0"/>
      </w:pPr>
    </w:p>
    <w:p w14:paraId="19A89B38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2FDFC">
      <w:pPr>
        <w:bidi w:val="0"/>
      </w:pPr>
    </w:p>
    <w:p w14:paraId="6D379AE1">
      <w:pPr>
        <w:bidi w:val="0"/>
      </w:pPr>
      <w:r>
        <w:t>2.2 数据时序特征与变化趋势</w:t>
      </w:r>
    </w:p>
    <w:p w14:paraId="2F24F794">
      <w:pPr>
        <w:bidi w:val="0"/>
      </w:pPr>
    </w:p>
    <w:p w14:paraId="5687E5A0">
      <w:pPr>
        <w:bidi w:val="0"/>
      </w:pPr>
      <w:r>
        <w:t>主要设计：</w:t>
      </w:r>
    </w:p>
    <w:p w14:paraId="772A94AF">
      <w:pPr>
        <w:bidi w:val="0"/>
      </w:pPr>
      <w:r>
        <w:t xml:space="preserve">多变量时序趋势图 </w:t>
      </w:r>
    </w:p>
    <w:p w14:paraId="7E6B4448">
      <w:pPr>
        <w:bidi w:val="0"/>
      </w:pPr>
      <w:r>
        <w:t xml:space="preserve">不同变量趋势对比 </w:t>
      </w:r>
    </w:p>
    <w:p w14:paraId="2BC58126">
      <w:pPr>
        <w:bidi w:val="0"/>
      </w:pPr>
      <w:r>
        <w:t xml:space="preserve">正常运行与异常阶段的数据变化 </w:t>
      </w:r>
    </w:p>
    <w:p w14:paraId="55F440B3">
      <w:pPr>
        <w:bidi w:val="0"/>
      </w:pPr>
      <w:r>
        <w:t xml:space="preserve">不同变量同步变化的观察 </w:t>
      </w:r>
    </w:p>
    <w:p w14:paraId="396452E7">
      <w:pPr>
        <w:bidi w:val="0"/>
      </w:pPr>
    </w:p>
    <w:p w14:paraId="4181DA6A">
      <w:pPr>
        <w:bidi w:val="0"/>
      </w:pPr>
      <w:r>
        <w:t>教学作用</w:t>
      </w:r>
    </w:p>
    <w:p w14:paraId="5CC80BDD">
      <w:pPr>
        <w:bidi w:val="0"/>
        <w:rPr>
          <w:rFonts w:hint="eastAsia"/>
        </w:rPr>
      </w:pPr>
      <w:r>
        <w:t>培养学生从：</w:t>
      </w:r>
      <w:r>
        <w:rPr>
          <w:rFonts w:hint="eastAsia"/>
        </w:rPr>
        <w:t>“看一个数字”</w:t>
      </w:r>
      <w:r>
        <w:t>转向：</w:t>
      </w:r>
      <w:r>
        <w:rPr>
          <w:rFonts w:hint="eastAsia"/>
        </w:rPr>
        <w:t>“看一段数据的变化过程”。</w:t>
      </w:r>
    </w:p>
    <w:p w14:paraId="190C5F4A">
      <w:pPr>
        <w:bidi w:val="0"/>
        <w:rPr>
          <w:rFonts w:hint="eastAsia"/>
        </w:rPr>
      </w:pPr>
    </w:p>
    <w:p w14:paraId="6FC41FB1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61D01">
      <w:pPr>
        <w:bidi w:val="0"/>
      </w:pPr>
    </w:p>
    <w:p w14:paraId="7A3AEAD0">
      <w:pPr>
        <w:bidi w:val="0"/>
      </w:pPr>
      <w:r>
        <w:t>2.3 基于数据变化的异常判别</w:t>
      </w:r>
    </w:p>
    <w:p w14:paraId="62CE2DA4">
      <w:pPr>
        <w:bidi w:val="0"/>
      </w:pPr>
    </w:p>
    <w:p w14:paraId="58442B82">
      <w:pPr>
        <w:bidi w:val="0"/>
      </w:pPr>
      <w:r>
        <w:t>主要设计：</w:t>
      </w:r>
    </w:p>
    <w:p w14:paraId="15CBD330">
      <w:pPr>
        <w:bidi w:val="0"/>
      </w:pPr>
      <w:r>
        <w:t xml:space="preserve">典型异常数据案例 </w:t>
      </w:r>
    </w:p>
    <w:p w14:paraId="7B877F1C">
      <w:pPr>
        <w:bidi w:val="0"/>
      </w:pPr>
      <w:r>
        <w:t xml:space="preserve">多变量联合变化展示 </w:t>
      </w:r>
    </w:p>
    <w:p w14:paraId="3376F8BF">
      <w:pPr>
        <w:bidi w:val="0"/>
      </w:pPr>
      <w:r>
        <w:t xml:space="preserve">不同异常的数据特征对比 </w:t>
      </w:r>
    </w:p>
    <w:p w14:paraId="3F60F2EE">
      <w:pPr>
        <w:bidi w:val="0"/>
      </w:pPr>
      <w:r>
        <w:t xml:space="preserve">异常判断案例分析 </w:t>
      </w:r>
    </w:p>
    <w:p w14:paraId="25597F88">
      <w:pPr>
        <w:bidi w:val="0"/>
      </w:pPr>
    </w:p>
    <w:p w14:paraId="2DA4FDC8">
      <w:pPr>
        <w:bidi w:val="0"/>
      </w:pPr>
      <w:r>
        <w:t>教学作用</w:t>
      </w:r>
    </w:p>
    <w:p w14:paraId="514B3B7B">
      <w:pPr>
        <w:bidi w:val="0"/>
      </w:pPr>
      <w:r>
        <w:t>让学生开始尝试：</w:t>
      </w:r>
      <w:r>
        <w:rPr>
          <w:rFonts w:hint="eastAsia"/>
        </w:rPr>
        <w:t>“根据数据变化判断设备可能发生了什么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将</w:t>
      </w:r>
      <w:r>
        <w:t>业务理解与数据理解</w:t>
      </w:r>
      <w:r>
        <w:rPr>
          <w:rFonts w:hint="eastAsia"/>
          <w:lang w:val="en-US" w:eastAsia="zh-CN"/>
        </w:rPr>
        <w:t>相</w:t>
      </w:r>
      <w:r>
        <w:t>结合。</w:t>
      </w:r>
    </w:p>
    <w:p w14:paraId="7E3A1FA6">
      <w:pPr>
        <w:bidi w:val="0"/>
      </w:pPr>
    </w:p>
    <w:p w14:paraId="5239035C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A42B2">
      <w:pPr>
        <w:bidi w:val="0"/>
      </w:pPr>
    </w:p>
    <w:p w14:paraId="30E3583D">
      <w:pPr>
        <w:bidi w:val="0"/>
      </w:pPr>
      <w:r>
        <w:t>3.1 数据获取与仿真生成</w:t>
      </w:r>
    </w:p>
    <w:p w14:paraId="1F2A406F">
      <w:pPr>
        <w:bidi w:val="0"/>
      </w:pPr>
    </w:p>
    <w:p w14:paraId="1CE00731">
      <w:pPr>
        <w:bidi w:val="0"/>
      </w:pPr>
      <w:r>
        <w:t>主要设计：</w:t>
      </w:r>
    </w:p>
    <w:p w14:paraId="62271D88">
      <w:pPr>
        <w:bidi w:val="0"/>
      </w:pPr>
      <w:r>
        <w:t xml:space="preserve">实验场景展示 </w:t>
      </w:r>
    </w:p>
    <w:p w14:paraId="0FD0EBEE">
      <w:pPr>
        <w:bidi w:val="0"/>
      </w:pPr>
      <w:r>
        <w:t xml:space="preserve">离心泵运行工况设置 </w:t>
      </w:r>
    </w:p>
    <w:p w14:paraId="3D71D84E">
      <w:pPr>
        <w:bidi w:val="0"/>
      </w:pPr>
      <w:r>
        <w:t xml:space="preserve">正常/异常数据生成过程 </w:t>
      </w:r>
    </w:p>
    <w:p w14:paraId="4B33DFC4">
      <w:pPr>
        <w:bidi w:val="0"/>
      </w:pPr>
      <w:r>
        <w:t xml:space="preserve">生成数据的初步预览 </w:t>
      </w:r>
    </w:p>
    <w:p w14:paraId="4916AE25">
      <w:pPr>
        <w:bidi w:val="0"/>
      </w:pPr>
    </w:p>
    <w:p w14:paraId="34A8861B">
      <w:pPr>
        <w:bidi w:val="0"/>
      </w:pPr>
      <w:r>
        <w:t>教学作用</w:t>
      </w:r>
    </w:p>
    <w:p w14:paraId="4EEB17C9">
      <w:pPr>
        <w:bidi w:val="0"/>
        <w:rPr>
          <w:rFonts w:hint="eastAsia"/>
        </w:rPr>
      </w:pPr>
      <w:r>
        <w:t>帮助学生理解：</w:t>
      </w:r>
      <w:r>
        <w:rPr>
          <w:rFonts w:hint="eastAsia"/>
        </w:rPr>
        <w:t>数据并不是凭空出现的，而是设备在特定运行工况下产生的。</w:t>
      </w:r>
    </w:p>
    <w:p w14:paraId="220CEF7C">
      <w:pPr>
        <w:bidi w:val="0"/>
        <w:rPr>
          <w:rFonts w:hint="eastAsia"/>
        </w:rPr>
      </w:pPr>
    </w:p>
    <w:p w14:paraId="3299D2B0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E718A">
      <w:pPr>
        <w:bidi w:val="0"/>
      </w:pPr>
      <w:r>
        <w:t>3.2 数据选择</w:t>
      </w:r>
    </w:p>
    <w:p w14:paraId="70497083">
      <w:pPr>
        <w:bidi w:val="0"/>
      </w:pPr>
    </w:p>
    <w:p w14:paraId="54B8780E">
      <w:pPr>
        <w:bidi w:val="0"/>
      </w:pPr>
      <w:r>
        <w:t>主要设计：</w:t>
      </w:r>
    </w:p>
    <w:p w14:paraId="2E1541BF">
      <w:pPr>
        <w:bidi w:val="0"/>
      </w:pPr>
      <w:r>
        <w:t xml:space="preserve">原始字段展示 </w:t>
      </w:r>
    </w:p>
    <w:p w14:paraId="7B2A25A5">
      <w:pPr>
        <w:bidi w:val="0"/>
      </w:pPr>
      <w:r>
        <w:t xml:space="preserve">模型输入字段选择 </w:t>
      </w:r>
    </w:p>
    <w:p w14:paraId="75CFE0C3">
      <w:pPr>
        <w:bidi w:val="0"/>
      </w:pPr>
      <w:r>
        <w:t xml:space="preserve">评价/验证字段分类 </w:t>
      </w:r>
    </w:p>
    <w:p w14:paraId="2ABDBECF">
      <w:pPr>
        <w:bidi w:val="0"/>
      </w:pPr>
      <w:r>
        <w:t xml:space="preserve">无关字段和高风险字段识别 </w:t>
      </w:r>
    </w:p>
    <w:p w14:paraId="49293649">
      <w:pPr>
        <w:bidi w:val="0"/>
      </w:pPr>
    </w:p>
    <w:p w14:paraId="78D8DB22">
      <w:pPr>
        <w:bidi w:val="0"/>
      </w:pPr>
      <w:r>
        <w:t>教学作用</w:t>
      </w:r>
    </w:p>
    <w:p w14:paraId="6EF9C72A">
      <w:pPr>
        <w:bidi w:val="0"/>
        <w:rPr>
          <w:rFonts w:hint="eastAsia"/>
        </w:rPr>
      </w:pPr>
      <w:r>
        <w:t>让学生理解：</w:t>
      </w:r>
      <w:r>
        <w:rPr>
          <w:rFonts w:hint="eastAsia"/>
        </w:rPr>
        <w:t>并不是数据越多越好，而是需要根据业务和模型目的选择数据。</w:t>
      </w:r>
    </w:p>
    <w:p w14:paraId="3A8B51D8">
      <w:pPr>
        <w:bidi w:val="0"/>
        <w:rPr>
          <w:rFonts w:hint="eastAsia"/>
        </w:rPr>
      </w:pPr>
    </w:p>
    <w:p w14:paraId="3B1CDB3D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6B962">
      <w:pPr>
        <w:bidi w:val="0"/>
      </w:pPr>
    </w:p>
    <w:p w14:paraId="2651846F">
      <w:pPr>
        <w:bidi w:val="0"/>
      </w:pPr>
      <w:r>
        <w:t>3.3 数据清洗</w:t>
      </w:r>
    </w:p>
    <w:p w14:paraId="32187102">
      <w:pPr>
        <w:bidi w:val="0"/>
      </w:pPr>
    </w:p>
    <w:p w14:paraId="71853A72">
      <w:pPr>
        <w:bidi w:val="0"/>
      </w:pPr>
      <w:r>
        <w:t>主要设计：</w:t>
      </w:r>
    </w:p>
    <w:p w14:paraId="4471F88E">
      <w:pPr>
        <w:bidi w:val="0"/>
      </w:pPr>
      <w:r>
        <w:t xml:space="preserve">数据质量概览 </w:t>
      </w:r>
    </w:p>
    <w:p w14:paraId="61D2730F">
      <w:pPr>
        <w:bidi w:val="0"/>
      </w:pPr>
      <w:r>
        <w:t xml:space="preserve">缺失数据展示 </w:t>
      </w:r>
    </w:p>
    <w:p w14:paraId="2D680F13">
      <w:pPr>
        <w:bidi w:val="0"/>
      </w:pPr>
      <w:r>
        <w:t xml:space="preserve">重复数据展示 </w:t>
      </w:r>
    </w:p>
    <w:p w14:paraId="67503223">
      <w:pPr>
        <w:bidi w:val="0"/>
      </w:pPr>
      <w:r>
        <w:t xml:space="preserve">错误值与异常值案例 </w:t>
      </w:r>
    </w:p>
    <w:p w14:paraId="1D529654">
      <w:pPr>
        <w:bidi w:val="0"/>
      </w:pPr>
      <w:r>
        <w:t xml:space="preserve">清洗前后数据对比 </w:t>
      </w:r>
    </w:p>
    <w:p w14:paraId="43777C9F">
      <w:pPr>
        <w:bidi w:val="0"/>
      </w:pPr>
    </w:p>
    <w:p w14:paraId="7E1F620C">
      <w:pPr>
        <w:bidi w:val="0"/>
      </w:pPr>
      <w:r>
        <w:t>教学作用</w:t>
      </w:r>
    </w:p>
    <w:p w14:paraId="5764B27C">
      <w:pPr>
        <w:bidi w:val="0"/>
        <w:rPr>
          <w:rFonts w:hint="eastAsia"/>
        </w:rPr>
      </w:pPr>
      <w:r>
        <w:t>让学生理解：</w:t>
      </w:r>
      <w:r>
        <w:rPr>
          <w:rFonts w:hint="eastAsia"/>
        </w:rPr>
        <w:t>数据清洗不是简单“删除异常数字”，而是在保证数据真实性的基础上解决数据质量问题。</w:t>
      </w:r>
    </w:p>
    <w:p w14:paraId="470B419E">
      <w:pPr>
        <w:bidi w:val="0"/>
        <w:rPr>
          <w:rFonts w:hint="eastAsia"/>
        </w:rPr>
      </w:pPr>
    </w:p>
    <w:p w14:paraId="29E02070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F9D71">
      <w:pPr>
        <w:bidi w:val="0"/>
      </w:pPr>
    </w:p>
    <w:p w14:paraId="705BE2D7">
      <w:pPr>
        <w:bidi w:val="0"/>
      </w:pPr>
      <w:r>
        <w:t>3.4 数据归一化与标准化</w:t>
      </w:r>
    </w:p>
    <w:p w14:paraId="1F9774E6">
      <w:pPr>
        <w:bidi w:val="0"/>
      </w:pPr>
      <w:r>
        <w:t>主要设计：</w:t>
      </w:r>
    </w:p>
    <w:p w14:paraId="09473AA6">
      <w:pPr>
        <w:bidi w:val="0"/>
      </w:pPr>
      <w:r>
        <w:t xml:space="preserve">不同变量原始尺度对比 </w:t>
      </w:r>
    </w:p>
    <w:p w14:paraId="029E7D0C">
      <w:pPr>
        <w:bidi w:val="0"/>
      </w:pPr>
      <w:r>
        <w:t xml:space="preserve">归一化结果展示 </w:t>
      </w:r>
    </w:p>
    <w:p w14:paraId="0E7C92D1">
      <w:pPr>
        <w:bidi w:val="0"/>
      </w:pPr>
      <w:r>
        <w:t xml:space="preserve">标准化结果展示 </w:t>
      </w:r>
    </w:p>
    <w:p w14:paraId="20DD7DEC">
      <w:pPr>
        <w:bidi w:val="0"/>
      </w:pPr>
      <w:r>
        <w:t xml:space="preserve">处理前后数据分布对比 </w:t>
      </w:r>
    </w:p>
    <w:p w14:paraId="24298465">
      <w:pPr>
        <w:bidi w:val="0"/>
      </w:pPr>
    </w:p>
    <w:p w14:paraId="539B3CAC">
      <w:pPr>
        <w:bidi w:val="0"/>
      </w:pPr>
      <w:r>
        <w:t>教学作用</w:t>
      </w:r>
    </w:p>
    <w:p w14:paraId="284C540D">
      <w:pPr>
        <w:bidi w:val="0"/>
      </w:pPr>
      <w:r>
        <w:t>让学生直观看到：</w:t>
      </w:r>
      <w:r>
        <w:rPr>
          <w:rFonts w:hint="eastAsia"/>
        </w:rPr>
        <w:t>为什么不同量纲的数据需要进行尺度处理。</w:t>
      </w:r>
    </w:p>
    <w:p w14:paraId="7CD9D77B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3C4DF">
      <w:pPr>
        <w:bidi w:val="0"/>
      </w:pPr>
    </w:p>
    <w:p w14:paraId="565607D7">
      <w:pPr>
        <w:bidi w:val="0"/>
      </w:pPr>
      <w:r>
        <w:t>3.5 特征构造</w:t>
      </w:r>
    </w:p>
    <w:p w14:paraId="710C3084">
      <w:pPr>
        <w:bidi w:val="0"/>
      </w:pPr>
    </w:p>
    <w:p w14:paraId="23A846E5">
      <w:pPr>
        <w:bidi w:val="0"/>
      </w:pPr>
      <w:r>
        <w:t>主要设计：</w:t>
      </w:r>
    </w:p>
    <w:p w14:paraId="66C76DC7">
      <w:pPr>
        <w:bidi w:val="0"/>
      </w:pPr>
      <w:r>
        <w:t xml:space="preserve">原始变量展示 </w:t>
      </w:r>
    </w:p>
    <w:p w14:paraId="6A755A1D">
      <w:pPr>
        <w:bidi w:val="0"/>
      </w:pPr>
      <w:r>
        <w:t xml:space="preserve">候选工程特征展示 </w:t>
      </w:r>
    </w:p>
    <w:p w14:paraId="6DBD7718">
      <w:pPr>
        <w:bidi w:val="0"/>
      </w:pPr>
      <w:r>
        <w:t xml:space="preserve">原始数据与新特征之间的关系 </w:t>
      </w:r>
    </w:p>
    <w:p w14:paraId="0513FD05">
      <w:pPr>
        <w:bidi w:val="0"/>
      </w:pPr>
      <w:r>
        <w:t xml:space="preserve">特征构造前后数据表现对比 </w:t>
      </w:r>
    </w:p>
    <w:p w14:paraId="67C66866">
      <w:pPr>
        <w:bidi w:val="0"/>
      </w:pPr>
    </w:p>
    <w:p w14:paraId="6CF83604">
      <w:pPr>
        <w:bidi w:val="0"/>
      </w:pPr>
      <w:r>
        <w:t>教学作用</w:t>
      </w:r>
    </w:p>
    <w:p w14:paraId="48E9E458">
      <w:pPr>
        <w:bidi w:val="0"/>
      </w:pPr>
      <w:r>
        <w:t>帮助学生完成从：</w:t>
      </w:r>
      <w:r>
        <w:rPr>
          <w:rFonts w:hint="eastAsia"/>
        </w:rPr>
        <w:t>原始监测数据</w:t>
      </w:r>
      <w:r>
        <w:rPr>
          <w:rFonts w:hint="eastAsia"/>
          <w:lang w:val="en-US" w:eastAsia="zh-CN"/>
        </w:rPr>
        <w:t xml:space="preserve">  </w:t>
      </w:r>
      <w:r>
        <w:t>到：</w:t>
      </w:r>
      <w:r>
        <w:rPr>
          <w:rFonts w:hint="eastAsia"/>
        </w:rPr>
        <w:t>更能够表达设备运行状态的数据特征</w:t>
      </w:r>
      <w:bookmarkStart w:id="0" w:name="_GoBack"/>
      <w:bookmarkEnd w:id="0"/>
      <w:r>
        <w:t>的转变。</w:t>
      </w:r>
    </w:p>
    <w:p w14:paraId="1DC99A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532A5"/>
    <w:rsid w:val="7F35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2026-08-11T07:19:00Z</dcterms:created>
  <dc:creator>刘昭君</dc:creator>
  <cp:lastModifiedBy>刘昭君</cp:lastModifiedBy>
  <dcterms:modified xsi:type="dcterms:W3CDTF">2026-08-11T08:06:14Z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E586A0E1F0804B86B3241322DE42D8CE_11</vt:lpwstr>
  </property>
  <property fmtid="{D5CDD505-2E9C-101B-9397-08002B2CF9AE}" pid="4" name="KSOTemplateDocerSaveRecord">
    <vt:lpwstr>eyJoZGlkIjoiZTlmNDk1OTkzNDUwZWE0YmI4ZDI3MGRlMWY4ZDBlZDUiLCJ1c2VySWQiOiIxNjIxNDYzMjA2In0=</vt:lpwstr>
  </property>
</Properties>
</file>