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27541" w14:textId="77777777" w:rsidR="0021680D" w:rsidRDefault="00F333CB" w:rsidP="004E25B5">
      <w:pPr>
        <w:pStyle w:val="Heading1"/>
        <w:spacing w:before="0" w:after="240"/>
      </w:pPr>
      <w:r>
        <w:t xml:space="preserve">README file: Applying the </w:t>
      </w:r>
      <w:r w:rsidRPr="00E15382">
        <w:rPr>
          <w:rFonts w:ascii="Courier New" w:hAnsi="Courier New" w:cs="Courier New"/>
          <w:sz w:val="20"/>
          <w:szCs w:val="20"/>
          <w:shd w:val="clear" w:color="auto" w:fill="FFFFFF"/>
        </w:rPr>
        <w:t>%create_</w:t>
      </w:r>
      <w:r w:rsidR="005417E6">
        <w:rPr>
          <w:rFonts w:ascii="Courier New" w:hAnsi="Courier New" w:cs="Courier New"/>
          <w:sz w:val="20"/>
          <w:szCs w:val="20"/>
          <w:shd w:val="clear" w:color="auto" w:fill="FFFFFF"/>
        </w:rPr>
        <w:t>X</w:t>
      </w:r>
      <w:r w:rsidRPr="00E15382">
        <w:rPr>
          <w:rFonts w:ascii="Courier New" w:hAnsi="Courier New" w:cs="Courier New"/>
          <w:sz w:val="20"/>
          <w:szCs w:val="20"/>
          <w:shd w:val="clear" w:color="auto" w:fill="FFFFFF"/>
        </w:rPr>
        <w:t>3_index</w:t>
      </w:r>
      <w:r>
        <w:t xml:space="preserve"> macro in SAS.</w:t>
      </w:r>
      <w:r>
        <w:tab/>
      </w:r>
    </w:p>
    <w:p w14:paraId="25927542" w14:textId="3D245FCB" w:rsidR="007A1502" w:rsidRDefault="007A1502">
      <w:r>
        <w:t xml:space="preserve">This set of notes is currently up to date for version </w:t>
      </w:r>
      <w:r w:rsidR="001353EE">
        <w:t>1</w:t>
      </w:r>
      <w:r>
        <w:t>.</w:t>
      </w:r>
      <w:r w:rsidR="001353EE">
        <w:t>0</w:t>
      </w:r>
      <w:r>
        <w:t xml:space="preserve"> of the macro code. Please contact </w:t>
      </w:r>
      <w:hyperlink r:id="rId4" w:history="1">
        <w:r w:rsidRPr="00A84D09">
          <w:rPr>
            <w:rStyle w:val="Hyperlink"/>
          </w:rPr>
          <w:t>james.stanley@otago.ac.nz</w:t>
        </w:r>
      </w:hyperlink>
      <w:r>
        <w:t xml:space="preserve"> for help or to report errors.</w:t>
      </w:r>
    </w:p>
    <w:p w14:paraId="25927543" w14:textId="77777777" w:rsidR="005417E6" w:rsidRDefault="005417E6">
      <w:r>
        <w:t>This macro is an update of the %created_C3_index macro, which is now adapted to also output the M3 index if requested.  The first section covers how the macro works for the M3 index, and this is followed by instructions for the C3 index. If you want both… then you’re best to run the macro twice (once for C3, once for M3) and then merge the resulting files.</w:t>
      </w:r>
    </w:p>
    <w:p w14:paraId="25927544" w14:textId="77777777" w:rsidR="007A1502" w:rsidRDefault="007A1502" w:rsidP="004E25B5">
      <w:pPr>
        <w:pStyle w:val="Heading1"/>
        <w:spacing w:before="240"/>
      </w:pPr>
      <w:r>
        <w:t>Calculating the M3 index</w:t>
      </w:r>
    </w:p>
    <w:p w14:paraId="25927545" w14:textId="77777777" w:rsidR="007A1502" w:rsidRDefault="007A1502" w:rsidP="007A1502">
      <w:r>
        <w:t>The paper describing the development and validation of the M3 index (Stanley &amp; Sarfati, 2017) is:</w:t>
      </w:r>
    </w:p>
    <w:p w14:paraId="25927546" w14:textId="77777777" w:rsidR="007A1502" w:rsidRDefault="007A1502" w:rsidP="007A1502">
      <w:pPr>
        <w:spacing w:after="0"/>
        <w:rPr>
          <w:b/>
        </w:rPr>
      </w:pPr>
      <w:r w:rsidRPr="007A1502">
        <w:rPr>
          <w:b/>
        </w:rPr>
        <w:t xml:space="preserve">Stanley J, Sarfati D. </w:t>
      </w:r>
      <w:r>
        <w:rPr>
          <w:b/>
        </w:rPr>
        <w:t xml:space="preserve">(2017) </w:t>
      </w:r>
      <w:r w:rsidRPr="007A1502">
        <w:rPr>
          <w:b/>
        </w:rPr>
        <w:t>The new measuring multimorbidity index predicted mortality better than Charlson and Elixhauser indices among the general population. J</w:t>
      </w:r>
      <w:r>
        <w:rPr>
          <w:b/>
        </w:rPr>
        <w:t>ournal of</w:t>
      </w:r>
      <w:r w:rsidRPr="007A1502">
        <w:rPr>
          <w:b/>
        </w:rPr>
        <w:t xml:space="preserve"> Clin</w:t>
      </w:r>
      <w:r>
        <w:rPr>
          <w:b/>
        </w:rPr>
        <w:t>ical</w:t>
      </w:r>
      <w:r w:rsidRPr="007A1502">
        <w:rPr>
          <w:b/>
        </w:rPr>
        <w:t xml:space="preserve"> Epidemiol</w:t>
      </w:r>
      <w:r>
        <w:rPr>
          <w:b/>
        </w:rPr>
        <w:t>ogy</w:t>
      </w:r>
      <w:r w:rsidRPr="007A1502">
        <w:rPr>
          <w:b/>
        </w:rPr>
        <w:t xml:space="preserve"> </w:t>
      </w:r>
      <w:proofErr w:type="gramStart"/>
      <w:r w:rsidRPr="007A1502">
        <w:rPr>
          <w:b/>
        </w:rPr>
        <w:t>2017;92:99</w:t>
      </w:r>
      <w:proofErr w:type="gramEnd"/>
      <w:r w:rsidRPr="007A1502">
        <w:rPr>
          <w:b/>
        </w:rPr>
        <w:t>-110.</w:t>
      </w:r>
      <w:r>
        <w:t xml:space="preserve"> </w:t>
      </w:r>
      <w:r w:rsidRPr="00130F45">
        <w:rPr>
          <w:b/>
        </w:rPr>
        <w:t>DOI: 10.1016/j.jclinepi.2017.08.005</w:t>
      </w:r>
    </w:p>
    <w:p w14:paraId="25927547" w14:textId="77777777" w:rsidR="007A1502" w:rsidRPr="00130F45" w:rsidRDefault="007A1502" w:rsidP="007A1502">
      <w:pPr>
        <w:spacing w:after="0"/>
        <w:rPr>
          <w:b/>
        </w:rPr>
      </w:pPr>
    </w:p>
    <w:p w14:paraId="25927548" w14:textId="77777777" w:rsidR="007A1502" w:rsidRDefault="007A1502" w:rsidP="007A1502">
      <w:pPr>
        <w:spacing w:after="0"/>
      </w:pPr>
      <w:r>
        <w:t xml:space="preserve">The primary macro in the attached file is </w:t>
      </w:r>
      <w:r w:rsidRPr="00E15382">
        <w:rPr>
          <w:rFonts w:ascii="Courier New" w:hAnsi="Courier New" w:cs="Courier New"/>
          <w:sz w:val="20"/>
          <w:szCs w:val="20"/>
          <w:shd w:val="clear" w:color="auto" w:fill="FFFFFF"/>
        </w:rPr>
        <w:t>%create_</w:t>
      </w:r>
      <w:r>
        <w:rPr>
          <w:rFonts w:ascii="Courier New" w:hAnsi="Courier New" w:cs="Courier New"/>
          <w:sz w:val="20"/>
          <w:szCs w:val="20"/>
          <w:shd w:val="clear" w:color="auto" w:fill="FFFFFF"/>
        </w:rPr>
        <w:t>X</w:t>
      </w:r>
      <w:r w:rsidRPr="00E15382">
        <w:rPr>
          <w:rFonts w:ascii="Courier New" w:hAnsi="Courier New" w:cs="Courier New"/>
          <w:sz w:val="20"/>
          <w:szCs w:val="20"/>
          <w:shd w:val="clear" w:color="auto" w:fill="FFFFFF"/>
        </w:rPr>
        <w:t xml:space="preserve">3_index </w:t>
      </w:r>
      <w:r>
        <w:t>– see the macro file for a list of all options. The main options are demarcated below (with an example) for a typical usage scenario.</w:t>
      </w:r>
    </w:p>
    <w:p w14:paraId="25927549" w14:textId="77777777" w:rsidR="007A1502" w:rsidRDefault="007A1502" w:rsidP="007A1502">
      <w:pPr>
        <w:spacing w:after="0"/>
      </w:pPr>
    </w:p>
    <w:p w14:paraId="2592754A" w14:textId="77777777" w:rsidR="007A1502" w:rsidRPr="00C152EC" w:rsidRDefault="007A1502" w:rsidP="007A1502">
      <w:pPr>
        <w:spacing w:after="0"/>
        <w:rPr>
          <w:u w:val="single"/>
        </w:rPr>
      </w:pPr>
      <w:r>
        <w:rPr>
          <w:u w:val="single"/>
        </w:rPr>
        <w:t>Example call to macro for M3 index (with Charlson index added)</w:t>
      </w:r>
    </w:p>
    <w:p w14:paraId="2592754B" w14:textId="77777777" w:rsidR="007A1502" w:rsidRDefault="007A1502" w:rsidP="007A1502">
      <w:pPr>
        <w:autoSpaceDE w:val="0"/>
        <w:autoSpaceDN w:val="0"/>
        <w:adjustRightInd w:val="0"/>
        <w:spacing w:after="0" w:line="240" w:lineRule="auto"/>
        <w:rPr>
          <w:rFonts w:ascii="Courier New" w:hAnsi="Courier New" w:cs="Courier New"/>
          <w:color w:val="000000"/>
          <w:sz w:val="20"/>
          <w:szCs w:val="20"/>
          <w:shd w:val="clear" w:color="auto" w:fill="FFFFFF"/>
        </w:rPr>
      </w:pPr>
    </w:p>
    <w:p w14:paraId="2592754C" w14:textId="77777777" w:rsidR="007A1502" w:rsidRDefault="007A1502" w:rsidP="007A150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create_X3_</w:t>
      </w:r>
      <w:proofErr w:type="gramStart"/>
      <w:r>
        <w:rPr>
          <w:rFonts w:ascii="Courier New" w:hAnsi="Courier New" w:cs="Courier New"/>
          <w:b/>
          <w:bCs/>
          <w:i/>
          <w:iCs/>
          <w:color w:val="000000"/>
          <w:sz w:val="20"/>
          <w:szCs w:val="20"/>
          <w:shd w:val="clear" w:color="auto" w:fill="FFFFFF"/>
        </w:rPr>
        <w:t>index</w:t>
      </w:r>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indata</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rawdata.</w:t>
      </w:r>
      <w:r w:rsidRPr="00F634FF">
        <w:rPr>
          <w:rFonts w:ascii="Courier New" w:hAnsi="Courier New" w:cs="Courier New"/>
          <w:color w:val="000000"/>
          <w:sz w:val="20"/>
          <w:szCs w:val="20"/>
          <w:shd w:val="clear" w:color="auto" w:fill="FFFFFF"/>
        </w:rPr>
        <w:t>allhospitaladmissions</w:t>
      </w:r>
      <w:proofErr w:type="spellEnd"/>
      <w:r>
        <w:rPr>
          <w:rFonts w:ascii="Courier New" w:hAnsi="Courier New" w:cs="Courier New"/>
          <w:color w:val="000000"/>
          <w:sz w:val="20"/>
          <w:szCs w:val="20"/>
          <w:shd w:val="clear" w:color="auto" w:fill="FFFFFF"/>
        </w:rPr>
        <w:t xml:space="preserve">, </w:t>
      </w:r>
    </w:p>
    <w:p w14:paraId="2592754D" w14:textId="77777777" w:rsidR="00B55698" w:rsidRDefault="00B55698" w:rsidP="00130F45">
      <w:pPr>
        <w:autoSpaceDE w:val="0"/>
        <w:autoSpaceDN w:val="0"/>
        <w:adjustRightInd w:val="0"/>
        <w:spacing w:after="0" w:line="240" w:lineRule="auto"/>
        <w:ind w:left="1440"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data_format = WIDE, outdata = work.test_run,</w:t>
      </w:r>
    </w:p>
    <w:p w14:paraId="2592754E" w14:textId="77777777" w:rsidR="00B55698" w:rsidRDefault="00B55698" w:rsidP="007A150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index_code = M3,</w:t>
      </w:r>
    </w:p>
    <w:p w14:paraId="2592754F" w14:textId="77777777" w:rsidR="00B55698" w:rsidRDefault="007A1502" w:rsidP="00B55698">
      <w:pPr>
        <w:autoSpaceDE w:val="0"/>
        <w:autoSpaceDN w:val="0"/>
        <w:adjustRightInd w:val="0"/>
        <w:spacing w:after="0" w:line="240" w:lineRule="auto"/>
        <w:ind w:left="1440" w:firstLine="72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addCharlson</w:t>
      </w:r>
      <w:proofErr w:type="spellEnd"/>
      <w:r>
        <w:rPr>
          <w:rFonts w:ascii="Courier New" w:hAnsi="Courier New" w:cs="Courier New"/>
          <w:color w:val="000000"/>
          <w:sz w:val="20"/>
          <w:szCs w:val="20"/>
          <w:shd w:val="clear" w:color="auto" w:fill="FFFFFF"/>
        </w:rPr>
        <w:t xml:space="preserve"> = 1,</w:t>
      </w:r>
    </w:p>
    <w:p w14:paraId="25927550" w14:textId="77777777" w:rsidR="00B55698" w:rsidRDefault="00B55698" w:rsidP="00B55698">
      <w:pPr>
        <w:autoSpaceDE w:val="0"/>
        <w:autoSpaceDN w:val="0"/>
        <w:adjustRightInd w:val="0"/>
        <w:spacing w:after="0" w:line="240" w:lineRule="auto"/>
        <w:ind w:left="1440"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cancer_dataM3 = </w:t>
      </w:r>
      <w:proofErr w:type="spellStart"/>
      <w:r>
        <w:rPr>
          <w:rFonts w:ascii="Courier New" w:hAnsi="Courier New" w:cs="Courier New"/>
          <w:color w:val="000000"/>
          <w:sz w:val="20"/>
          <w:szCs w:val="20"/>
          <w:shd w:val="clear" w:color="auto" w:fill="FFFFFF"/>
        </w:rPr>
        <w:t>rawdata.allcancer_registry</w:t>
      </w:r>
      <w:proofErr w:type="spellEnd"/>
      <w:r>
        <w:rPr>
          <w:rFonts w:ascii="Courier New" w:hAnsi="Courier New" w:cs="Courier New"/>
          <w:color w:val="000000"/>
          <w:sz w:val="20"/>
          <w:szCs w:val="20"/>
          <w:shd w:val="clear" w:color="auto" w:fill="FFFFFF"/>
        </w:rPr>
        <w:t>,</w:t>
      </w:r>
    </w:p>
    <w:p w14:paraId="25927551" w14:textId="77777777" w:rsidR="007A1502" w:rsidRDefault="007A1502" w:rsidP="00B55698">
      <w:pPr>
        <w:autoSpaceDE w:val="0"/>
        <w:autoSpaceDN w:val="0"/>
        <w:adjustRightInd w:val="0"/>
        <w:spacing w:after="0" w:line="240" w:lineRule="auto"/>
        <w:ind w:left="1440" w:firstLine="720"/>
      </w:pPr>
      <w:r>
        <w:rPr>
          <w:rFonts w:ascii="Courier New" w:hAnsi="Courier New" w:cs="Courier New"/>
          <w:color w:val="000000"/>
          <w:sz w:val="20"/>
          <w:szCs w:val="20"/>
          <w:shd w:val="clear" w:color="auto" w:fill="FFFFFF"/>
        </w:rPr>
        <w:t>IDvarlist = patient_ID);</w:t>
      </w:r>
    </w:p>
    <w:p w14:paraId="25927552" w14:textId="77777777" w:rsidR="007A1502" w:rsidRDefault="007A1502" w:rsidP="007A1502">
      <w:pPr>
        <w:spacing w:after="0"/>
      </w:pPr>
    </w:p>
    <w:p w14:paraId="25927553" w14:textId="77777777" w:rsidR="007A1502" w:rsidRDefault="007A1502" w:rsidP="007A1502">
      <w:pPr>
        <w:pStyle w:val="Heading2"/>
      </w:pPr>
      <w:r w:rsidRPr="00C72043">
        <w:t>Input File</w:t>
      </w:r>
      <w:r>
        <w:t>s</w:t>
      </w:r>
      <w:r w:rsidRPr="00C72043">
        <w:t xml:space="preserve">: </w:t>
      </w:r>
    </w:p>
    <w:p w14:paraId="25927554" w14:textId="77777777" w:rsidR="007A1502" w:rsidRPr="00F634FF" w:rsidRDefault="007A1502" w:rsidP="007A1502">
      <w:pPr>
        <w:rPr>
          <w:i/>
        </w:rPr>
      </w:pPr>
      <w:r w:rsidRPr="00F634FF">
        <w:rPr>
          <w:i/>
        </w:rPr>
        <w:t>Overview</w:t>
      </w:r>
    </w:p>
    <w:p w14:paraId="25927555" w14:textId="77777777" w:rsidR="007A1502" w:rsidRDefault="007A1502" w:rsidP="007A1502">
      <w:r>
        <w:t xml:space="preserve">The input file should contain (at a minimum) identifying variable(s) that indicate individual people, and one or more columns with ICD-10 codes for diagnoses recorded for hospital admissions. </w:t>
      </w:r>
    </w:p>
    <w:p w14:paraId="25927556" w14:textId="77777777" w:rsidR="007A1502" w:rsidRDefault="007A1502" w:rsidP="007A1502">
      <w:pPr>
        <w:rPr>
          <w:rFonts w:ascii="Courier New" w:hAnsi="Courier New" w:cs="Courier New"/>
          <w:color w:val="000000"/>
          <w:sz w:val="20"/>
          <w:szCs w:val="20"/>
          <w:shd w:val="clear" w:color="auto" w:fill="FFFFFF"/>
        </w:rPr>
      </w:pPr>
      <w:r>
        <w:t xml:space="preserve">This file should be pre-prepared by the user so that it contains only those diagnoses that fall within the lookback eligibility period (for </w:t>
      </w:r>
      <w:r w:rsidR="00B55698">
        <w:t xml:space="preserve">M3 and </w:t>
      </w:r>
      <w:r>
        <w:t>C3, we consider this as the five year period up to and including the index hospitalisation/diagnosis date</w:t>
      </w:r>
      <w:r w:rsidR="00B55698">
        <w:t>:  the original M3 paper also validated the index performance using a one-year lookback.</w:t>
      </w:r>
      <w:r>
        <w:t xml:space="preserve">) The file is specified as the macro argument </w:t>
      </w:r>
      <w:r>
        <w:rPr>
          <w:rFonts w:ascii="Courier New" w:hAnsi="Courier New" w:cs="Courier New"/>
          <w:color w:val="000000"/>
          <w:sz w:val="20"/>
          <w:szCs w:val="20"/>
          <w:shd w:val="clear" w:color="auto" w:fill="FFFFFF"/>
        </w:rPr>
        <w:t xml:space="preserve">indata= </w:t>
      </w:r>
    </w:p>
    <w:p w14:paraId="25927557" w14:textId="77777777" w:rsidR="00B55698" w:rsidRDefault="00B55698" w:rsidP="007A1502">
      <w:r>
        <w:t>The M3 index can also use cancer registry data (e.g. the NZ Cancer Registry) to supplement information on cancers that are not recorded on hospital admissions (or not recorded in sufficient detail). This includes classifying primary tumours by site, and also coding for metastatic cancers.</w:t>
      </w:r>
    </w:p>
    <w:p w14:paraId="25927558" w14:textId="77777777" w:rsidR="007A1502" w:rsidRPr="00F634FF" w:rsidRDefault="007A1502" w:rsidP="007A1502">
      <w:pPr>
        <w:rPr>
          <w:i/>
        </w:rPr>
      </w:pPr>
      <w:r>
        <w:rPr>
          <w:i/>
        </w:rPr>
        <w:t>Usage as per example code</w:t>
      </w:r>
    </w:p>
    <w:p w14:paraId="25927559" w14:textId="77777777" w:rsidR="007A1502" w:rsidRPr="00BF5D8A" w:rsidRDefault="007A1502" w:rsidP="007A1502">
      <w:pPr>
        <w:rPr>
          <w:b/>
        </w:rPr>
      </w:pPr>
      <w:r>
        <w:t xml:space="preserve">For example, the main input datafile may be in the </w:t>
      </w:r>
      <w:r w:rsidRPr="00BF5D8A">
        <w:rPr>
          <w:b/>
        </w:rPr>
        <w:t>rawdata</w:t>
      </w:r>
      <w:r>
        <w:t xml:space="preserve"> library, called </w:t>
      </w:r>
      <w:r w:rsidRPr="00BF5D8A">
        <w:rPr>
          <w:b/>
        </w:rPr>
        <w:t>allhospitaladmissions</w:t>
      </w:r>
      <w:r>
        <w:t xml:space="preserve">; the </w:t>
      </w:r>
      <w:r w:rsidR="00B55698">
        <w:t xml:space="preserve">cancer registry </w:t>
      </w:r>
      <w:r>
        <w:t xml:space="preserve">datafile </w:t>
      </w:r>
      <w:r w:rsidR="00B55698">
        <w:t xml:space="preserve">is stored in </w:t>
      </w:r>
      <w:proofErr w:type="spellStart"/>
      <w:r w:rsidR="00B55698">
        <w:t>rawdata.allcancer_registry</w:t>
      </w:r>
      <w:proofErr w:type="spellEnd"/>
      <w:r w:rsidRPr="00BF5D8A">
        <w:t>.</w:t>
      </w:r>
      <w:r w:rsidR="00B55698">
        <w:t xml:space="preserve"> </w:t>
      </w:r>
    </w:p>
    <w:p w14:paraId="2592755A" w14:textId="77777777" w:rsidR="007A1502" w:rsidRPr="00C72043" w:rsidRDefault="007A1502" w:rsidP="007A1502">
      <w:pPr>
        <w:pStyle w:val="Heading2"/>
      </w:pPr>
      <w:r w:rsidRPr="00C72043">
        <w:lastRenderedPageBreak/>
        <w:t xml:space="preserve">Input format: </w:t>
      </w:r>
    </w:p>
    <w:p w14:paraId="2592755B" w14:textId="77777777" w:rsidR="007A1502" w:rsidRDefault="007A1502" w:rsidP="007A1502">
      <w:r>
        <w:t xml:space="preserve">The input data can be in either </w:t>
      </w:r>
      <w:r>
        <w:rPr>
          <w:b/>
        </w:rPr>
        <w:t>wide</w:t>
      </w:r>
      <w:r>
        <w:rPr>
          <w:b/>
          <w:i/>
        </w:rPr>
        <w:t xml:space="preserve"> </w:t>
      </w:r>
      <w:r>
        <w:t xml:space="preserve">or </w:t>
      </w:r>
      <w:r>
        <w:rPr>
          <w:b/>
        </w:rPr>
        <w:t xml:space="preserve">long </w:t>
      </w:r>
      <w:r>
        <w:t>format. In either case, the input file can contain columns in addition to the identifying variable[s] and diagnostic code column[s], but these additional columns are stripped out during the processing step (see Output Format below). The user will need to merge the output file with scored conditions (from this macro) to the per-patient information (e.g. age, gender, cancer stage) if this is needed.</w:t>
      </w:r>
    </w:p>
    <w:p w14:paraId="2592755C" w14:textId="77777777" w:rsidR="007A1502" w:rsidRDefault="007A1502" w:rsidP="007A1502">
      <w:pPr>
        <w:rPr>
          <w:i/>
        </w:rPr>
      </w:pPr>
      <w:r>
        <w:rPr>
          <w:i/>
        </w:rPr>
        <w:t>Identifying variables</w:t>
      </w:r>
    </w:p>
    <w:p w14:paraId="2592755D" w14:textId="77777777" w:rsidR="007A1502" w:rsidRDefault="007A1502" w:rsidP="007A1502">
      <w:r>
        <w:t xml:space="preserve">The names of the identifying variables should be specified in the </w:t>
      </w:r>
      <w:r>
        <w:rPr>
          <w:rFonts w:ascii="Courier New" w:hAnsi="Courier New" w:cs="Courier New"/>
          <w:color w:val="000000"/>
          <w:sz w:val="20"/>
          <w:szCs w:val="20"/>
          <w:shd w:val="clear" w:color="auto" w:fill="FFFFFF"/>
        </w:rPr>
        <w:t xml:space="preserve">IDvarlist = </w:t>
      </w:r>
      <w:r>
        <w:t xml:space="preserve">argument of the macro call. In the example above, </w:t>
      </w:r>
      <w:r>
        <w:rPr>
          <w:rFonts w:ascii="Courier New" w:hAnsi="Courier New" w:cs="Courier New"/>
          <w:color w:val="000000"/>
          <w:sz w:val="20"/>
          <w:szCs w:val="20"/>
          <w:shd w:val="clear" w:color="auto" w:fill="FFFFFF"/>
        </w:rPr>
        <w:t>patient_ID</w:t>
      </w:r>
      <w:r>
        <w:t xml:space="preserve"> is passed to the macro as a single ID variable. If you have two or more variables (that are required for unique identification) you can pass this to the argument as a list separated by spaces (e.g. </w:t>
      </w:r>
      <w:r>
        <w:rPr>
          <w:rFonts w:ascii="Courier New" w:hAnsi="Courier New" w:cs="Courier New"/>
          <w:color w:val="000000"/>
          <w:sz w:val="20"/>
          <w:szCs w:val="20"/>
          <w:shd w:val="clear" w:color="auto" w:fill="FFFFFF"/>
        </w:rPr>
        <w:t>hospital_ID patient_ID</w:t>
      </w:r>
      <w:r>
        <w:t xml:space="preserve">, if patient numbers are nested within hospital identifiers.) </w:t>
      </w:r>
    </w:p>
    <w:p w14:paraId="2592755E" w14:textId="77777777" w:rsidR="007A1502" w:rsidRPr="00135D55" w:rsidRDefault="007A1502" w:rsidP="007A1502">
      <w:pPr>
        <w:rPr>
          <w:i/>
        </w:rPr>
      </w:pPr>
      <w:r w:rsidRPr="00135D55">
        <w:rPr>
          <w:i/>
        </w:rPr>
        <w:t xml:space="preserve">Please note that </w:t>
      </w:r>
      <w:r>
        <w:rPr>
          <w:i/>
        </w:rPr>
        <w:t xml:space="preserve">the multiple identifier columns functionality has not been thoroughly tested: it should work as intended, but a </w:t>
      </w:r>
      <w:r w:rsidR="00D95878">
        <w:rPr>
          <w:i/>
        </w:rPr>
        <w:t>fall-back</w:t>
      </w:r>
      <w:r>
        <w:rPr>
          <w:i/>
        </w:rPr>
        <w:t xml:space="preserve"> position is to create a single identifying variable in your dataset (by concatenating two string(s) or combining a string and numeric variable) and use this single variable for the </w:t>
      </w:r>
      <w:r>
        <w:rPr>
          <w:rFonts w:ascii="Courier New" w:hAnsi="Courier New" w:cs="Courier New"/>
          <w:color w:val="000000"/>
          <w:sz w:val="20"/>
          <w:szCs w:val="20"/>
          <w:shd w:val="clear" w:color="auto" w:fill="FFFFFF"/>
        </w:rPr>
        <w:t>IDvarlist</w:t>
      </w:r>
      <w:r>
        <w:rPr>
          <w:i/>
        </w:rPr>
        <w:t xml:space="preserve"> argument.</w:t>
      </w:r>
    </w:p>
    <w:p w14:paraId="2592755F" w14:textId="77777777" w:rsidR="007A1502" w:rsidRPr="00C72043" w:rsidRDefault="007A1502" w:rsidP="007A1502">
      <w:pPr>
        <w:rPr>
          <w:i/>
        </w:rPr>
      </w:pPr>
      <w:r w:rsidRPr="00C72043">
        <w:rPr>
          <w:i/>
        </w:rPr>
        <w:t xml:space="preserve">Wide format: </w:t>
      </w:r>
    </w:p>
    <w:p w14:paraId="25927560" w14:textId="77777777" w:rsidR="007A1502" w:rsidRDefault="007A1502" w:rsidP="007A1502">
      <w:r>
        <w:t xml:space="preserve">This format typically takes the form of one row per hospital admission, with multiple columns for recorded diagnoses (see </w:t>
      </w:r>
      <w:r w:rsidRPr="000B14C1">
        <w:rPr>
          <w:i/>
        </w:rPr>
        <w:t>mockdata_</w:t>
      </w:r>
      <w:r>
        <w:rPr>
          <w:i/>
        </w:rPr>
        <w:t>example</w:t>
      </w:r>
      <w:r w:rsidRPr="000B14C1">
        <w:rPr>
          <w:i/>
        </w:rPr>
        <w:t>.xls</w:t>
      </w:r>
      <w:r>
        <w:rPr>
          <w:i/>
        </w:rPr>
        <w:t xml:space="preserve">x, </w:t>
      </w:r>
      <w:r>
        <w:t xml:space="preserve">in the Wide layout sheet). The variable names must start with a common prefix (e.g. “ICD” or “diag”) which is specified at run time with the </w:t>
      </w:r>
      <w:r>
        <w:rPr>
          <w:rFonts w:ascii="Courier New" w:hAnsi="Courier New" w:cs="Courier New"/>
          <w:color w:val="000000"/>
          <w:sz w:val="20"/>
          <w:szCs w:val="20"/>
          <w:shd w:val="clear" w:color="auto" w:fill="FFFFFF"/>
        </w:rPr>
        <w:t>pass_ICD_prefix=</w:t>
      </w:r>
      <w:r>
        <w:t xml:space="preserve"> argument.</w:t>
      </w:r>
    </w:p>
    <w:p w14:paraId="25927561" w14:textId="77777777" w:rsidR="007A1502" w:rsidRPr="00C72043" w:rsidRDefault="007A1502" w:rsidP="007A1502">
      <w:r>
        <w:t>These data are converted to a long format (see next step) prior to coding and scoring – this processing step is called internally when you run the main SAS macro, but code can be viewed in the SAS macro %</w:t>
      </w:r>
      <w:r w:rsidRPr="00C72043">
        <w:rPr>
          <w:i/>
        </w:rPr>
        <w:t>ConvertLong</w:t>
      </w:r>
      <w:r>
        <w:rPr>
          <w:i/>
        </w:rPr>
        <w:t xml:space="preserve"> </w:t>
      </w:r>
      <w:r>
        <w:t>(in the supplied SAS macro file.)</w:t>
      </w:r>
    </w:p>
    <w:p w14:paraId="25927562" w14:textId="77777777" w:rsidR="007A1502" w:rsidRDefault="007A1502" w:rsidP="007A1502">
      <w:pPr>
        <w:rPr>
          <w:i/>
        </w:rPr>
      </w:pPr>
      <w:r w:rsidRPr="00C72043">
        <w:rPr>
          <w:i/>
        </w:rPr>
        <w:t>Long format:</w:t>
      </w:r>
    </w:p>
    <w:p w14:paraId="25927563" w14:textId="77777777" w:rsidR="007A1502" w:rsidRPr="00EC2DC0" w:rsidRDefault="007A1502" w:rsidP="007A1502">
      <w:r>
        <w:t xml:space="preserve">In long format data, a single column contains all diagnoses, usually with separate identifier[s] for each patient and for the hospital admission for which each diagnoses was recorded (see </w:t>
      </w:r>
      <w:r w:rsidRPr="000B14C1">
        <w:rPr>
          <w:i/>
        </w:rPr>
        <w:t>mockdata_</w:t>
      </w:r>
      <w:r>
        <w:rPr>
          <w:i/>
        </w:rPr>
        <w:t>example</w:t>
      </w:r>
      <w:r w:rsidRPr="000B14C1">
        <w:rPr>
          <w:i/>
        </w:rPr>
        <w:t>.xls</w:t>
      </w:r>
      <w:r>
        <w:rPr>
          <w:i/>
        </w:rPr>
        <w:t xml:space="preserve">x, </w:t>
      </w:r>
      <w:r>
        <w:t xml:space="preserve">in the Long layout sheet) The name of the column holding this variable needs to be specified in </w:t>
      </w:r>
      <w:r>
        <w:rPr>
          <w:rFonts w:ascii="Courier New" w:hAnsi="Courier New" w:cs="Courier New"/>
          <w:color w:val="000000"/>
          <w:sz w:val="20"/>
          <w:szCs w:val="20"/>
          <w:shd w:val="clear" w:color="auto" w:fill="FFFFFF"/>
        </w:rPr>
        <w:t xml:space="preserve">pass_ICDcolname= </w:t>
      </w:r>
      <w:r w:rsidRPr="00EC2DC0">
        <w:t>(default is ICDcodes, which is used internally by the %ConvertLong macro)</w:t>
      </w:r>
      <w:r>
        <w:t>.</w:t>
      </w:r>
    </w:p>
    <w:p w14:paraId="25927564" w14:textId="77777777" w:rsidR="007A1502" w:rsidRDefault="007A1502" w:rsidP="007A1502">
      <w:pPr>
        <w:pStyle w:val="Heading2"/>
      </w:pPr>
      <w:r w:rsidRPr="00C72043">
        <w:t xml:space="preserve">Output </w:t>
      </w:r>
      <w:r>
        <w:t xml:space="preserve">data filename and </w:t>
      </w:r>
      <w:r w:rsidRPr="00C72043">
        <w:t>format:</w:t>
      </w:r>
    </w:p>
    <w:p w14:paraId="25927565" w14:textId="77777777" w:rsidR="004E25B5" w:rsidRPr="004E25B5" w:rsidRDefault="004E25B5" w:rsidP="007A1502">
      <w:pPr>
        <w:rPr>
          <w:b/>
          <w:i/>
        </w:rPr>
      </w:pPr>
      <w:r w:rsidRPr="004E25B5">
        <w:rPr>
          <w:b/>
          <w:i/>
        </w:rPr>
        <w:t xml:space="preserve">Please note the macro currently only returns rows for people with at least one M3 condition in the “diagnostic codes” input. Individuals with no identified conditions will </w:t>
      </w:r>
      <w:r w:rsidRPr="004E25B5">
        <w:rPr>
          <w:b/>
          <w:i/>
          <w:u w:val="single"/>
        </w:rPr>
        <w:t>not</w:t>
      </w:r>
      <w:r w:rsidRPr="004E25B5">
        <w:rPr>
          <w:b/>
          <w:i/>
        </w:rPr>
        <w:t xml:space="preserve"> be returned in the output, and will need to be assigned individual condition indicators of zero and an overall score of zero. This may change in a future update.</w:t>
      </w:r>
    </w:p>
    <w:p w14:paraId="25927566" w14:textId="77777777" w:rsidR="007A1502" w:rsidRPr="00EC2DC0" w:rsidRDefault="007A1502" w:rsidP="007A1502">
      <w:r w:rsidRPr="00EC2DC0">
        <w:t>The output</w:t>
      </w:r>
      <w:r>
        <w:t xml:space="preserve"> filename is specified in the </w:t>
      </w:r>
      <w:r>
        <w:rPr>
          <w:rFonts w:ascii="Courier New" w:hAnsi="Courier New" w:cs="Courier New"/>
          <w:color w:val="000000"/>
          <w:sz w:val="20"/>
          <w:szCs w:val="20"/>
          <w:shd w:val="clear" w:color="auto" w:fill="FFFFFF"/>
        </w:rPr>
        <w:t>outdata=</w:t>
      </w:r>
      <w:r>
        <w:t xml:space="preserve"> argument for the macro (this name must be specified, as no default is supplied.</w:t>
      </w:r>
      <w:r w:rsidR="00B55698">
        <w:t xml:space="preserve">) You can also specify the library e.g. </w:t>
      </w:r>
      <w:proofErr w:type="spellStart"/>
      <w:r w:rsidR="00B55698">
        <w:t>work.my_output</w:t>
      </w:r>
      <w:proofErr w:type="spellEnd"/>
      <w:r w:rsidR="00B55698">
        <w:t>.</w:t>
      </w:r>
    </w:p>
    <w:p w14:paraId="25927567" w14:textId="77777777" w:rsidR="007A1502" w:rsidRDefault="007A1502" w:rsidP="007A1502">
      <w:r>
        <w:lastRenderedPageBreak/>
        <w:t>The format of the output file is one row per person identified from the Input File (unique people as defined by identifying variable(s) in that file</w:t>
      </w:r>
      <w:r w:rsidR="004E25B5">
        <w:t xml:space="preserve">: </w:t>
      </w:r>
      <w:r w:rsidR="004E25B5" w:rsidRPr="004E25B5">
        <w:rPr>
          <w:b/>
        </w:rPr>
        <w:t>see bolded note above</w:t>
      </w:r>
      <w:r>
        <w:t>) with the identifying variable[s] as first columns, followed by:</w:t>
      </w:r>
    </w:p>
    <w:p w14:paraId="25927568" w14:textId="77777777" w:rsidR="007A1502" w:rsidRDefault="007A1502" w:rsidP="007A1502">
      <w:r w:rsidRPr="008C2E09">
        <w:rPr>
          <w:b/>
        </w:rPr>
        <w:t>Identifying variable[s]</w:t>
      </w:r>
      <w:r>
        <w:t>: the identifying variable[s] as specified in the original call to the macro.</w:t>
      </w:r>
    </w:p>
    <w:p w14:paraId="25927569" w14:textId="77777777" w:rsidR="007A1502" w:rsidRDefault="007A1502" w:rsidP="007A1502">
      <w:r w:rsidRPr="00525828">
        <w:rPr>
          <w:b/>
        </w:rPr>
        <w:t>(</w:t>
      </w:r>
      <w:proofErr w:type="gramStart"/>
      <w:r w:rsidRPr="00525828">
        <w:rPr>
          <w:b/>
        </w:rPr>
        <w:t>optional</w:t>
      </w:r>
      <w:proofErr w:type="gramEnd"/>
      <w:r w:rsidRPr="00525828">
        <w:rPr>
          <w:b/>
        </w:rPr>
        <w:t xml:space="preserve"> output, </w:t>
      </w:r>
      <w:r w:rsidR="00D95878">
        <w:rPr>
          <w:b/>
        </w:rPr>
        <w:t>61</w:t>
      </w:r>
      <w:r w:rsidRPr="00525828">
        <w:rPr>
          <w:b/>
        </w:rPr>
        <w:t xml:space="preserve"> variables prefixed with “</w:t>
      </w:r>
      <w:r w:rsidR="00B55698">
        <w:rPr>
          <w:b/>
        </w:rPr>
        <w:t>M</w:t>
      </w:r>
      <w:r w:rsidRPr="00525828">
        <w:rPr>
          <w:b/>
        </w:rPr>
        <w:t>3_”):</w:t>
      </w:r>
      <w:r>
        <w:t xml:space="preserve"> </w:t>
      </w:r>
      <w:r w:rsidR="00B55698">
        <w:t xml:space="preserve">sixty-one </w:t>
      </w:r>
      <w:r>
        <w:t xml:space="preserve">columns for presence/absence of each health condition as classified by the </w:t>
      </w:r>
      <w:r w:rsidR="00B55698">
        <w:t xml:space="preserve">M3 </w:t>
      </w:r>
      <w:r>
        <w:t>index</w:t>
      </w:r>
      <w:r w:rsidR="00B55698">
        <w:t xml:space="preserve"> (including those five conditions subsequently weighted as zero)</w:t>
      </w:r>
      <w:r>
        <w:t>. These are coded as 0 for “condition not found” and 1 for “condition found.” All of these variables are prefixed with “</w:t>
      </w:r>
      <w:r w:rsidR="00B55698">
        <w:t>M3</w:t>
      </w:r>
      <w:r>
        <w:t>_”</w:t>
      </w:r>
    </w:p>
    <w:p w14:paraId="2592756A" w14:textId="77777777" w:rsidR="007A1502" w:rsidRDefault="00B55698" w:rsidP="007A1502">
      <w:r>
        <w:rPr>
          <w:b/>
        </w:rPr>
        <w:t>M</w:t>
      </w:r>
      <w:r w:rsidR="007A1502" w:rsidRPr="00525828">
        <w:rPr>
          <w:b/>
        </w:rPr>
        <w:t>3score:</w:t>
      </w:r>
      <w:r w:rsidR="007A1502">
        <w:t xml:space="preserve"> the </w:t>
      </w:r>
      <w:r>
        <w:t xml:space="preserve">M3 </w:t>
      </w:r>
      <w:r w:rsidR="007A1502">
        <w:t xml:space="preserve">Index score (continuous scale.) We generally recommend using this variable for adjustment in analytical models (such as logistic regression, Cox proportional hazards models), and have typically used it ourselves using restricted cubic splines (RCS) when adjusting for comorbidity as a confounder. For this purpose we have used a version of a SAS macro for handling RCS described by </w:t>
      </w:r>
      <w:r w:rsidR="007A1502" w:rsidRPr="00695A6C">
        <w:t>Desquilbet</w:t>
      </w:r>
      <w:r w:rsidR="007A1502">
        <w:t xml:space="preserve"> </w:t>
      </w:r>
      <w:r w:rsidR="007A1502" w:rsidRPr="00695A6C">
        <w:t>&amp; Mariotti</w:t>
      </w:r>
      <w:r w:rsidR="007A1502">
        <w:t xml:space="preserve"> </w:t>
      </w:r>
      <w:r w:rsidR="007A1502" w:rsidRPr="00695A6C">
        <w:t>(2010)</w:t>
      </w:r>
      <w:r w:rsidR="007A1502">
        <w:t xml:space="preserve"> which is available from those authors.</w:t>
      </w:r>
      <w:r>
        <w:t xml:space="preserve"> Note that SAS (since v. 9.2) now has better built-in support for restricted cubic spline functionality, and that such splines are also available in Stata and R.</w:t>
      </w:r>
    </w:p>
    <w:p w14:paraId="2592756B" w14:textId="77777777" w:rsidR="007A1502" w:rsidRDefault="007A1502" w:rsidP="007A1502">
      <w:r>
        <w:t xml:space="preserve">If the initial macro call has </w:t>
      </w:r>
      <w:r>
        <w:rPr>
          <w:rFonts w:ascii="Courier New" w:hAnsi="Courier New" w:cs="Courier New"/>
          <w:color w:val="000000"/>
          <w:sz w:val="20"/>
          <w:szCs w:val="20"/>
          <w:shd w:val="clear" w:color="auto" w:fill="FFFFFF"/>
        </w:rPr>
        <w:t xml:space="preserve">addCharlson = </w:t>
      </w:r>
      <w:r w:rsidRPr="00E15382">
        <w:rPr>
          <w:rFonts w:ascii="Courier New" w:hAnsi="Courier New" w:cs="Courier New"/>
          <w:b/>
          <w:bCs/>
          <w:sz w:val="20"/>
          <w:szCs w:val="20"/>
          <w:shd w:val="clear" w:color="auto" w:fill="FFFFFF"/>
        </w:rPr>
        <w:t>1</w:t>
      </w:r>
      <w:r>
        <w:rPr>
          <w:rFonts w:ascii="Courier New" w:hAnsi="Courier New" w:cs="Courier New"/>
          <w:b/>
          <w:bCs/>
          <w:color w:val="008080"/>
          <w:sz w:val="20"/>
          <w:szCs w:val="20"/>
          <w:shd w:val="clear" w:color="auto" w:fill="FFFFFF"/>
        </w:rPr>
        <w:t xml:space="preserve"> </w:t>
      </w:r>
      <w:r>
        <w:t xml:space="preserve">(note that the default is 0) then the code will also output Charlson coded condition columns with the prefix </w:t>
      </w:r>
      <w:r w:rsidRPr="0085750D">
        <w:rPr>
          <w:b/>
        </w:rPr>
        <w:t>C</w:t>
      </w:r>
      <w:r w:rsidR="00EB3BD1">
        <w:rPr>
          <w:b/>
        </w:rPr>
        <w:t>HAR</w:t>
      </w:r>
      <w:r w:rsidRPr="0085750D">
        <w:rPr>
          <w:b/>
        </w:rPr>
        <w:t>_</w:t>
      </w:r>
      <w:r>
        <w:t xml:space="preserve">, </w:t>
      </w:r>
      <w:r w:rsidR="00EB3BD1">
        <w:t xml:space="preserve">and </w:t>
      </w:r>
      <w:r>
        <w:t xml:space="preserve">a column called </w:t>
      </w:r>
      <w:proofErr w:type="spellStart"/>
      <w:r w:rsidRPr="0085750D">
        <w:rPr>
          <w:b/>
        </w:rPr>
        <w:t>CharlsonScore</w:t>
      </w:r>
      <w:proofErr w:type="spellEnd"/>
      <w:r w:rsidR="00EB3BD1">
        <w:t>.</w:t>
      </w:r>
      <w:r>
        <w:t xml:space="preserve"> The ICD coding scheme for Charlson is described by Quan et al (2005); and the system for scoring is given by Charlson et al. (1987) – both listed in references.</w:t>
      </w:r>
    </w:p>
    <w:p w14:paraId="2592756C" w14:textId="77777777" w:rsidR="00EB3BD1" w:rsidRPr="00EB3BD1" w:rsidRDefault="00EB3BD1" w:rsidP="007A1502">
      <w:r>
        <w:t xml:space="preserve">Similarly, the addElixhauser = 1 option (default is again 0) will add Elixhauser-coded conditions (see Elixhauser et al., 1998) to the output with the prefix </w:t>
      </w:r>
      <w:r w:rsidRPr="00130F45">
        <w:rPr>
          <w:b/>
        </w:rPr>
        <w:t>ELIX_</w:t>
      </w:r>
      <w:r>
        <w:t xml:space="preserve">, and apply the van Walraven weights to produce </w:t>
      </w:r>
      <w:r w:rsidRPr="00130F45">
        <w:rPr>
          <w:b/>
        </w:rPr>
        <w:t>ElixhauserScore</w:t>
      </w:r>
      <w:r>
        <w:rPr>
          <w:b/>
        </w:rPr>
        <w:t>.</w:t>
      </w:r>
      <w:r>
        <w:t xml:space="preserve"> The ICD coding scheme for Elixhauser conditions is again take from Quan et al. (2005), with weights as developed and described in van Walraven et al. (2009).</w:t>
      </w:r>
    </w:p>
    <w:p w14:paraId="2592756D" w14:textId="77777777" w:rsidR="007A1502" w:rsidRDefault="007A1502" w:rsidP="007A1502">
      <w:pPr>
        <w:pStyle w:val="Heading2"/>
      </w:pPr>
      <w:r w:rsidRPr="006E0E96">
        <w:t>Using the Output data:</w:t>
      </w:r>
    </w:p>
    <w:p w14:paraId="2592756E" w14:textId="77777777" w:rsidR="007A1502" w:rsidRDefault="007A1502" w:rsidP="007A1502">
      <w:r>
        <w:t xml:space="preserve">Once the Output dataset is created, it can then be merged back onto a “core analysis dataset” that would typically have one row per patient. The following description gives a typical example for a </w:t>
      </w:r>
      <w:r w:rsidR="00D95878">
        <w:t>post-surgery survival analysis:</w:t>
      </w:r>
      <w:r>
        <w:t xml:space="preserve"> </w:t>
      </w:r>
    </w:p>
    <w:p w14:paraId="2592756F" w14:textId="77777777" w:rsidR="007A1502" w:rsidRDefault="007A1502" w:rsidP="007A1502">
      <w:r>
        <w:t xml:space="preserve">The dataset has columns for the identifying variable[s] (e.g. patient ID number), age at diagnosis, </w:t>
      </w:r>
      <w:r w:rsidR="00D95878">
        <w:t>indication/reason for surgery</w:t>
      </w:r>
      <w:r>
        <w:t>, date of death and cause of death (if patient died) and time last known to be alive (if patient still alive at last follow-up time.) This file would also contain additional variables (e.g. in a randomised controlled trial, a variable indicating intervention/control arm; in an observational study, a main exposure of interest or additional confounding variables.)</w:t>
      </w:r>
    </w:p>
    <w:p w14:paraId="25927570" w14:textId="77777777" w:rsidR="007A1502" w:rsidRDefault="007A1502" w:rsidP="007A1502">
      <w:r>
        <w:t xml:space="preserve">The output datafile for the </w:t>
      </w:r>
      <w:r w:rsidR="00D95878">
        <w:t xml:space="preserve">M3 </w:t>
      </w:r>
      <w:r>
        <w:t xml:space="preserve">index can then be merged back onto the </w:t>
      </w:r>
      <w:r w:rsidR="00D95878">
        <w:t xml:space="preserve">surgery </w:t>
      </w:r>
      <w:r>
        <w:t xml:space="preserve">survival dataset (matching on the identifying variable[s]) which will add at least </w:t>
      </w:r>
      <w:r w:rsidR="00D95878">
        <w:t xml:space="preserve">one </w:t>
      </w:r>
      <w:r>
        <w:t>columns (</w:t>
      </w:r>
      <w:r w:rsidR="00D95878">
        <w:t xml:space="preserve">M3 </w:t>
      </w:r>
      <w:r>
        <w:t>index score</w:t>
      </w:r>
      <w:r w:rsidR="00D95878">
        <w:t xml:space="preserve"> </w:t>
      </w:r>
      <w:r>
        <w:t xml:space="preserve">– </w:t>
      </w:r>
      <w:r w:rsidR="00D95878">
        <w:t xml:space="preserve">columns for the </w:t>
      </w:r>
      <w:r>
        <w:t xml:space="preserve">individual </w:t>
      </w:r>
      <w:r w:rsidR="00D95878">
        <w:t xml:space="preserve">M3 </w:t>
      </w:r>
      <w:r>
        <w:t>conditions with 1/0 coding will be added if these were kept during the coding steps</w:t>
      </w:r>
      <w:r w:rsidR="00D95878">
        <w:t>, which is the default.</w:t>
      </w:r>
      <w:r>
        <w:t>)</w:t>
      </w:r>
    </w:p>
    <w:p w14:paraId="25927571" w14:textId="77777777" w:rsidR="007A1502" w:rsidRDefault="007A1502" w:rsidP="007A1502">
      <w:pPr>
        <w:rPr>
          <w:rFonts w:asciiTheme="majorHAnsi" w:eastAsiaTheme="majorEastAsia" w:hAnsiTheme="majorHAnsi" w:cstheme="majorBidi"/>
          <w:b/>
          <w:bCs/>
          <w:color w:val="4F81BD" w:themeColor="accent1"/>
          <w:sz w:val="24"/>
          <w:szCs w:val="26"/>
        </w:rPr>
      </w:pPr>
      <w:r>
        <w:rPr>
          <w:sz w:val="24"/>
        </w:rPr>
        <w:br w:type="page"/>
      </w:r>
    </w:p>
    <w:p w14:paraId="25927572" w14:textId="77777777" w:rsidR="005417E6" w:rsidRDefault="007A1502" w:rsidP="00130F45">
      <w:pPr>
        <w:pStyle w:val="Heading1"/>
      </w:pPr>
      <w:r>
        <w:lastRenderedPageBreak/>
        <w:t xml:space="preserve">Calculating </w:t>
      </w:r>
      <w:r w:rsidR="005417E6">
        <w:t>the C3 index</w:t>
      </w:r>
    </w:p>
    <w:p w14:paraId="25927573" w14:textId="77777777" w:rsidR="007A1502" w:rsidRPr="007A1502" w:rsidRDefault="007A1502" w:rsidP="00130F45"/>
    <w:p w14:paraId="25927574" w14:textId="77777777" w:rsidR="00C72043" w:rsidRDefault="00BF5D8A">
      <w:r>
        <w:t xml:space="preserve">The paper describing the creation and validation of the </w:t>
      </w:r>
      <w:r w:rsidR="005417E6">
        <w:t xml:space="preserve">C3 </w:t>
      </w:r>
      <w:r>
        <w:t>index (Sarfati et al., 2014</w:t>
      </w:r>
      <w:r w:rsidR="00EB3BD1">
        <w:t>b</w:t>
      </w:r>
      <w:r>
        <w:t>) is:</w:t>
      </w:r>
    </w:p>
    <w:p w14:paraId="25927575" w14:textId="77777777" w:rsidR="00BF5D8A" w:rsidRPr="00755C68" w:rsidRDefault="00BF5D8A" w:rsidP="00BF5D8A">
      <w:pPr>
        <w:spacing w:after="0"/>
        <w:rPr>
          <w:b/>
        </w:rPr>
      </w:pPr>
      <w:r w:rsidRPr="00755C68">
        <w:rPr>
          <w:b/>
        </w:rPr>
        <w:t>Sarfati, D., Gurney, J., Stanley, J., Salmond, C., Crampton, P., Dennett, E., Koea, J. &amp; Pearce, N. (2014</w:t>
      </w:r>
      <w:r w:rsidR="00EB3BD1">
        <w:rPr>
          <w:b/>
        </w:rPr>
        <w:t>b</w:t>
      </w:r>
      <w:r w:rsidRPr="00755C68">
        <w:rPr>
          <w:b/>
        </w:rPr>
        <w:t>).</w:t>
      </w:r>
      <w:r w:rsidR="008C2E09" w:rsidRPr="00755C68">
        <w:rPr>
          <w:b/>
        </w:rPr>
        <w:t xml:space="preserve"> </w:t>
      </w:r>
      <w:r w:rsidRPr="00755C68">
        <w:rPr>
          <w:b/>
        </w:rPr>
        <w:t xml:space="preserve">Cancer-specific administrative data-based comorbidity indices provided valid alternative to Charlson and National Cancer Institute Indices. </w:t>
      </w:r>
      <w:r w:rsidRPr="00755C68">
        <w:rPr>
          <w:b/>
          <w:i/>
        </w:rPr>
        <w:t>Journal of Clinical Epidemiology</w:t>
      </w:r>
      <w:r w:rsidRPr="00755C68">
        <w:rPr>
          <w:b/>
        </w:rPr>
        <w:t xml:space="preserve">, 67(5), 586-595. </w:t>
      </w:r>
    </w:p>
    <w:p w14:paraId="25927576" w14:textId="77777777" w:rsidR="00BF5D8A" w:rsidRPr="00755C68" w:rsidRDefault="00BF5D8A" w:rsidP="00BF5D8A">
      <w:pPr>
        <w:spacing w:after="0"/>
        <w:rPr>
          <w:b/>
        </w:rPr>
      </w:pPr>
      <w:r w:rsidRPr="00755C68">
        <w:rPr>
          <w:b/>
        </w:rPr>
        <w:t>doi: 10.1016/j.jclinepi.2013.11.012</w:t>
      </w:r>
    </w:p>
    <w:p w14:paraId="25927577" w14:textId="77777777" w:rsidR="00BF5D8A" w:rsidRDefault="00BF5D8A" w:rsidP="00BF5D8A">
      <w:pPr>
        <w:spacing w:after="0"/>
      </w:pPr>
    </w:p>
    <w:p w14:paraId="25927578" w14:textId="77777777" w:rsidR="00BF5D8A" w:rsidRDefault="00BF5D8A" w:rsidP="00BF5D8A">
      <w:pPr>
        <w:spacing w:after="0"/>
      </w:pPr>
      <w:r>
        <w:t xml:space="preserve">The primary macro in the attached file is </w:t>
      </w:r>
      <w:r w:rsidR="00F634FF" w:rsidRPr="00E15382">
        <w:rPr>
          <w:rFonts w:ascii="Courier New" w:hAnsi="Courier New" w:cs="Courier New"/>
          <w:sz w:val="20"/>
          <w:szCs w:val="20"/>
          <w:shd w:val="clear" w:color="auto" w:fill="FFFFFF"/>
        </w:rPr>
        <w:t>%c</w:t>
      </w:r>
      <w:r w:rsidRPr="00E15382">
        <w:rPr>
          <w:rFonts w:ascii="Courier New" w:hAnsi="Courier New" w:cs="Courier New"/>
          <w:sz w:val="20"/>
          <w:szCs w:val="20"/>
          <w:shd w:val="clear" w:color="auto" w:fill="FFFFFF"/>
        </w:rPr>
        <w:t xml:space="preserve">reate_c3_index </w:t>
      </w:r>
      <w:r>
        <w:t>– see the macro file for a list of all options. The main options are demarcated below (with an exampl</w:t>
      </w:r>
      <w:r w:rsidR="00F634FF">
        <w:t>e) for a typical usage scenario for a cohort of breast cancer patients.</w:t>
      </w:r>
    </w:p>
    <w:p w14:paraId="25927579" w14:textId="77777777" w:rsidR="00F20ADF" w:rsidRDefault="00F20ADF" w:rsidP="00BF5D8A">
      <w:pPr>
        <w:spacing w:after="0"/>
      </w:pPr>
    </w:p>
    <w:p w14:paraId="2592757A" w14:textId="77777777" w:rsidR="00BF5D8A" w:rsidRDefault="00F20ADF" w:rsidP="00BF5D8A">
      <w:pPr>
        <w:spacing w:after="0"/>
      </w:pPr>
      <w:r>
        <w:t xml:space="preserve">If you are dealing with a cohort of patients with different cancer sites, then you should process each cancer site separately </w:t>
      </w:r>
      <w:r w:rsidR="004D1F06">
        <w:t xml:space="preserve">with </w:t>
      </w:r>
      <w:r>
        <w:t xml:space="preserve">this </w:t>
      </w:r>
      <w:r w:rsidR="004D1F06">
        <w:t xml:space="preserve">top-level </w:t>
      </w:r>
      <w:r>
        <w:t>macro.</w:t>
      </w:r>
    </w:p>
    <w:p w14:paraId="2592757B" w14:textId="77777777" w:rsidR="00F20ADF" w:rsidRDefault="00F20ADF" w:rsidP="00BF5D8A">
      <w:pPr>
        <w:spacing w:after="0"/>
      </w:pPr>
    </w:p>
    <w:p w14:paraId="2592757C" w14:textId="77777777" w:rsidR="00F20ADF" w:rsidRDefault="004D1F06" w:rsidP="00BF5D8A">
      <w:pPr>
        <w:spacing w:after="0"/>
      </w:pPr>
      <w:r>
        <w:t>(</w:t>
      </w:r>
      <w:r w:rsidR="00F20ADF">
        <w:t>While there is some grouping of the C3 index weightings later on – e.g. common weights for gynaecological cancers –the initial processing needs to be site specific, e.g. uterine cancer and ovarian cancer group data need to be passed through the macro in two separate runs.)</w:t>
      </w:r>
    </w:p>
    <w:p w14:paraId="2592757D" w14:textId="77777777" w:rsidR="00C152EC" w:rsidRDefault="00C152EC" w:rsidP="00BF5D8A">
      <w:pPr>
        <w:spacing w:after="0"/>
      </w:pPr>
    </w:p>
    <w:p w14:paraId="2592757E" w14:textId="77777777" w:rsidR="00C152EC" w:rsidRDefault="00C152EC" w:rsidP="00C152EC">
      <w:r>
        <w:t>The paper by Sarfati et al. 2014</w:t>
      </w:r>
      <w:r w:rsidR="00EB3BD1">
        <w:t>b</w:t>
      </w:r>
      <w:r>
        <w:t xml:space="preserve"> also describes site-specific weightings, where the indices were based on cancer site-specific estimates of non-cancer mortality. In our subsequent work we determined that the all-sites version of the index performs at roughly the same level, and so this is the index included in this code release. If you are interested in the site-specific weightings you can contact </w:t>
      </w:r>
      <w:hyperlink r:id="rId5" w:history="1">
        <w:r w:rsidRPr="00A84D09">
          <w:rPr>
            <w:rStyle w:val="Hyperlink"/>
          </w:rPr>
          <w:t>james.stanley@otago.ac.nz</w:t>
        </w:r>
      </w:hyperlink>
      <w:r>
        <w:t xml:space="preserve"> for code to produce the tumour site-specific C3 indices.</w:t>
      </w:r>
    </w:p>
    <w:p w14:paraId="2592757F" w14:textId="77777777" w:rsidR="00C152EC" w:rsidRPr="00C152EC" w:rsidRDefault="00C152EC" w:rsidP="00BF5D8A">
      <w:pPr>
        <w:spacing w:after="0"/>
        <w:rPr>
          <w:u w:val="single"/>
        </w:rPr>
      </w:pPr>
      <w:r>
        <w:rPr>
          <w:u w:val="single"/>
        </w:rPr>
        <w:t>Example call to macro for breast cancer dataset</w:t>
      </w:r>
    </w:p>
    <w:p w14:paraId="25927580" w14:textId="77777777" w:rsidR="00F20ADF" w:rsidRDefault="00F20ADF" w:rsidP="00BF5D8A">
      <w:pPr>
        <w:autoSpaceDE w:val="0"/>
        <w:autoSpaceDN w:val="0"/>
        <w:adjustRightInd w:val="0"/>
        <w:spacing w:after="0" w:line="240" w:lineRule="auto"/>
        <w:rPr>
          <w:rFonts w:ascii="Courier New" w:hAnsi="Courier New" w:cs="Courier New"/>
          <w:color w:val="000000"/>
          <w:sz w:val="20"/>
          <w:szCs w:val="20"/>
          <w:shd w:val="clear" w:color="auto" w:fill="FFFFFF"/>
        </w:rPr>
      </w:pPr>
    </w:p>
    <w:p w14:paraId="25927581" w14:textId="77777777" w:rsidR="00BF5D8A" w:rsidRDefault="00BF5D8A" w:rsidP="00BF5D8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create_C3_index</w:t>
      </w:r>
      <w:r>
        <w:rPr>
          <w:rFonts w:ascii="Courier New" w:hAnsi="Courier New" w:cs="Courier New"/>
          <w:color w:val="000000"/>
          <w:sz w:val="20"/>
          <w:szCs w:val="20"/>
          <w:shd w:val="clear" w:color="auto" w:fill="FFFFFF"/>
        </w:rPr>
        <w:t>(indata</w:t>
      </w:r>
      <w:r w:rsidR="00F634FF">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w:t>
      </w:r>
      <w:r w:rsidR="00F634FF">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rawdata.</w:t>
      </w:r>
      <w:r w:rsidR="00F634FF" w:rsidRPr="00F634FF">
        <w:rPr>
          <w:rFonts w:ascii="Courier New" w:hAnsi="Courier New" w:cs="Courier New"/>
          <w:color w:val="000000"/>
          <w:sz w:val="20"/>
          <w:szCs w:val="20"/>
          <w:shd w:val="clear" w:color="auto" w:fill="FFFFFF"/>
        </w:rPr>
        <w:t>allhospitaladmissions</w:t>
      </w:r>
      <w:r>
        <w:rPr>
          <w:rFonts w:ascii="Courier New" w:hAnsi="Courier New" w:cs="Courier New"/>
          <w:color w:val="000000"/>
          <w:sz w:val="20"/>
          <w:szCs w:val="20"/>
          <w:shd w:val="clear" w:color="auto" w:fill="FFFFFF"/>
        </w:rPr>
        <w:t xml:space="preserve">, </w:t>
      </w:r>
    </w:p>
    <w:p w14:paraId="25927582" w14:textId="77777777" w:rsidR="0085750D" w:rsidRDefault="00BF5D8A" w:rsidP="00BF5D8A">
      <w:pPr>
        <w:autoSpaceDE w:val="0"/>
        <w:autoSpaceDN w:val="0"/>
        <w:adjustRightInd w:val="0"/>
        <w:spacing w:after="0" w:line="240" w:lineRule="auto"/>
        <w:ind w:left="1440"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subset_precancer</w:t>
      </w:r>
      <w:r w:rsidR="00F634FF">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w:t>
      </w:r>
      <w:r w:rsidR="00F634FF">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work.</w:t>
      </w:r>
      <w:r w:rsidRPr="00BF5D8A">
        <w:rPr>
          <w:rFonts w:ascii="Courier New" w:hAnsi="Courier New" w:cs="Courier New"/>
          <w:color w:val="000000"/>
          <w:sz w:val="20"/>
          <w:szCs w:val="20"/>
          <w:shd w:val="clear" w:color="auto" w:fill="FFFFFF"/>
        </w:rPr>
        <w:t>sub_priortocancer</w:t>
      </w:r>
      <w:r>
        <w:rPr>
          <w:rFonts w:ascii="Courier New" w:hAnsi="Courier New" w:cs="Courier New"/>
          <w:color w:val="000000"/>
          <w:sz w:val="20"/>
          <w:szCs w:val="20"/>
          <w:shd w:val="clear" w:color="auto" w:fill="FFFFFF"/>
        </w:rPr>
        <w:t xml:space="preserve">, </w:t>
      </w:r>
    </w:p>
    <w:p w14:paraId="25927583" w14:textId="77777777" w:rsidR="0085750D" w:rsidRDefault="0085750D" w:rsidP="00BF5D8A">
      <w:pPr>
        <w:autoSpaceDE w:val="0"/>
        <w:autoSpaceDN w:val="0"/>
        <w:adjustRightInd w:val="0"/>
        <w:spacing w:after="0" w:line="240" w:lineRule="auto"/>
        <w:ind w:left="1440"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addCharlson = 1,</w:t>
      </w:r>
    </w:p>
    <w:p w14:paraId="25927584" w14:textId="77777777" w:rsidR="00BF5D8A" w:rsidRDefault="00BF5D8A" w:rsidP="00BF5D8A">
      <w:pPr>
        <w:autoSpaceDE w:val="0"/>
        <w:autoSpaceDN w:val="0"/>
        <w:adjustRightInd w:val="0"/>
        <w:spacing w:after="0" w:line="240" w:lineRule="auto"/>
        <w:ind w:left="1440" w:firstLine="720"/>
      </w:pPr>
      <w:r>
        <w:rPr>
          <w:rFonts w:ascii="Courier New" w:hAnsi="Courier New" w:cs="Courier New"/>
          <w:color w:val="000000"/>
          <w:sz w:val="20"/>
          <w:szCs w:val="20"/>
          <w:shd w:val="clear" w:color="auto" w:fill="FFFFFF"/>
        </w:rPr>
        <w:t>data_format</w:t>
      </w:r>
      <w:r w:rsidR="00F634FF">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w:t>
      </w:r>
      <w:r w:rsidR="00F634FF">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WIDE, outdata</w:t>
      </w:r>
      <w:r w:rsidR="00F634FF">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w:t>
      </w:r>
      <w:r w:rsidR="00F634FF">
        <w:rPr>
          <w:rFonts w:ascii="Courier New" w:hAnsi="Courier New" w:cs="Courier New"/>
          <w:color w:val="000000"/>
          <w:sz w:val="20"/>
          <w:szCs w:val="20"/>
          <w:shd w:val="clear" w:color="auto" w:fill="FFFFFF"/>
        </w:rPr>
        <w:t xml:space="preserve"> work.test_run</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IDvarlist</w:t>
      </w:r>
      <w:r w:rsidR="00F634FF">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w:t>
      </w:r>
      <w:r w:rsidR="00F634FF">
        <w:rPr>
          <w:rFonts w:ascii="Courier New" w:hAnsi="Courier New" w:cs="Courier New"/>
          <w:color w:val="000000"/>
          <w:sz w:val="20"/>
          <w:szCs w:val="20"/>
          <w:shd w:val="clear" w:color="auto" w:fill="FFFFFF"/>
        </w:rPr>
        <w:t xml:space="preserve"> </w:t>
      </w:r>
      <w:r w:rsidR="00EC2DC0">
        <w:rPr>
          <w:rFonts w:ascii="Courier New" w:hAnsi="Courier New" w:cs="Courier New"/>
          <w:color w:val="000000"/>
          <w:sz w:val="20"/>
          <w:szCs w:val="20"/>
          <w:shd w:val="clear" w:color="auto" w:fill="FFFFFF"/>
        </w:rPr>
        <w:t>patient_ID</w:t>
      </w:r>
      <w:r>
        <w:rPr>
          <w:rFonts w:ascii="Courier New" w:hAnsi="Courier New" w:cs="Courier New"/>
          <w:color w:val="000000"/>
          <w:sz w:val="20"/>
          <w:szCs w:val="20"/>
          <w:shd w:val="clear" w:color="auto" w:fill="FFFFFF"/>
        </w:rPr>
        <w:t>, cancersite</w:t>
      </w:r>
      <w:r w:rsidR="00F634FF">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w:t>
      </w:r>
      <w:r w:rsidR="00F634FF">
        <w:rPr>
          <w:rFonts w:ascii="Courier New" w:hAnsi="Courier New" w:cs="Courier New"/>
          <w:color w:val="000000"/>
          <w:sz w:val="20"/>
          <w:szCs w:val="20"/>
          <w:shd w:val="clear" w:color="auto" w:fill="FFFFFF"/>
        </w:rPr>
        <w:t xml:space="preserve"> breast</w:t>
      </w:r>
      <w:r>
        <w:rPr>
          <w:rFonts w:ascii="Courier New" w:hAnsi="Courier New" w:cs="Courier New"/>
          <w:color w:val="000000"/>
          <w:sz w:val="20"/>
          <w:szCs w:val="20"/>
          <w:shd w:val="clear" w:color="auto" w:fill="FFFFFF"/>
        </w:rPr>
        <w:t>);</w:t>
      </w:r>
    </w:p>
    <w:p w14:paraId="25927585" w14:textId="77777777" w:rsidR="00BF5D8A" w:rsidRDefault="00BF5D8A" w:rsidP="00BF5D8A">
      <w:pPr>
        <w:spacing w:after="0"/>
      </w:pPr>
    </w:p>
    <w:p w14:paraId="25927586" w14:textId="77777777" w:rsidR="00C72043" w:rsidRDefault="00C72043" w:rsidP="00F333CB">
      <w:pPr>
        <w:pStyle w:val="Heading2"/>
      </w:pPr>
      <w:r w:rsidRPr="00C72043">
        <w:t>Input File</w:t>
      </w:r>
      <w:r w:rsidR="00F634FF">
        <w:t>s</w:t>
      </w:r>
      <w:r w:rsidRPr="00C72043">
        <w:t xml:space="preserve">: </w:t>
      </w:r>
    </w:p>
    <w:p w14:paraId="25927587" w14:textId="77777777" w:rsidR="00F634FF" w:rsidRPr="00F634FF" w:rsidRDefault="00F634FF">
      <w:pPr>
        <w:rPr>
          <w:i/>
        </w:rPr>
      </w:pPr>
      <w:r w:rsidRPr="00F634FF">
        <w:rPr>
          <w:i/>
        </w:rPr>
        <w:t>Overview</w:t>
      </w:r>
    </w:p>
    <w:p w14:paraId="25927588" w14:textId="77777777" w:rsidR="00272EEF" w:rsidRDefault="006E0E96">
      <w:r>
        <w:t xml:space="preserve">The input file should </w:t>
      </w:r>
      <w:r w:rsidR="00C72043">
        <w:t xml:space="preserve">contain (at a minimum) identifying variable(s) that indicate individual people, and </w:t>
      </w:r>
      <w:r w:rsidR="00BF5D8A">
        <w:t xml:space="preserve">one or more columns with </w:t>
      </w:r>
      <w:r w:rsidR="00C72043">
        <w:t xml:space="preserve">ICD-10 codes for diagnoses </w:t>
      </w:r>
      <w:r w:rsidR="00BF5D8A">
        <w:t xml:space="preserve">recorded </w:t>
      </w:r>
      <w:r w:rsidR="00C72043">
        <w:t xml:space="preserve">for hospital admissions. </w:t>
      </w:r>
    </w:p>
    <w:p w14:paraId="25927589" w14:textId="77777777" w:rsidR="00ED37F9" w:rsidRDefault="00ED37F9">
      <w:r>
        <w:t xml:space="preserve">This file should be pre-prepared by the user so that it contains only those diagnoses that </w:t>
      </w:r>
      <w:r w:rsidR="00272EEF">
        <w:t xml:space="preserve">fall within the lookback eligibility period </w:t>
      </w:r>
      <w:r w:rsidR="00BF5D8A">
        <w:t xml:space="preserve">(for </w:t>
      </w:r>
      <w:r w:rsidR="00272EEF">
        <w:t xml:space="preserve">C3, </w:t>
      </w:r>
      <w:r w:rsidR="00BF5D8A">
        <w:t xml:space="preserve">we consider this as </w:t>
      </w:r>
      <w:r w:rsidR="00272EEF">
        <w:t>the five year period up to and including the index hospitalisation/diagnosis date.</w:t>
      </w:r>
      <w:r w:rsidR="00BF5D8A">
        <w:t xml:space="preserve">) The file is specified as the macro argument </w:t>
      </w:r>
      <w:r w:rsidR="00BF5D8A">
        <w:rPr>
          <w:rFonts w:ascii="Courier New" w:hAnsi="Courier New" w:cs="Courier New"/>
          <w:color w:val="000000"/>
          <w:sz w:val="20"/>
          <w:szCs w:val="20"/>
          <w:shd w:val="clear" w:color="auto" w:fill="FFFFFF"/>
        </w:rPr>
        <w:t xml:space="preserve">indata= </w:t>
      </w:r>
    </w:p>
    <w:p w14:paraId="2592758A" w14:textId="77777777" w:rsidR="00272EEF" w:rsidRDefault="00272EEF" w:rsidP="00272EEF">
      <w:r>
        <w:t>The C3 index codes several conditions (</w:t>
      </w:r>
      <w:r w:rsidRPr="006E0E96">
        <w:t>myocardial infarction, congestive heart failure, pulmonary embolism, anxiety and behavio</w:t>
      </w:r>
      <w:r w:rsidR="00D95878">
        <w:t>u</w:t>
      </w:r>
      <w:r w:rsidRPr="006E0E96">
        <w:t xml:space="preserve">ral disorders, </w:t>
      </w:r>
      <w:r w:rsidR="00D95878" w:rsidRPr="006E0E96">
        <w:t>anaemia</w:t>
      </w:r>
      <w:r w:rsidRPr="006E0E96">
        <w:t>, hypertension, and cardiac arrhythmias</w:t>
      </w:r>
      <w:r>
        <w:t xml:space="preserve">) as present </w:t>
      </w:r>
      <w:r w:rsidRPr="00272EEF">
        <w:rPr>
          <w:i/>
        </w:rPr>
        <w:t>only</w:t>
      </w:r>
      <w:r>
        <w:t xml:space="preserve"> if they were recorded </w:t>
      </w:r>
      <w:r>
        <w:rPr>
          <w:i/>
        </w:rPr>
        <w:t>prior</w:t>
      </w:r>
      <w:r>
        <w:t xml:space="preserve"> to cancer diagnosis/index admission date. This is to exclude </w:t>
      </w:r>
      <w:r>
        <w:lastRenderedPageBreak/>
        <w:t>the possibility that such conditions were “complications of the primary disease or its treatment.” (</w:t>
      </w:r>
      <w:proofErr w:type="gramStart"/>
      <w:r>
        <w:t>see</w:t>
      </w:r>
      <w:proofErr w:type="gramEnd"/>
      <w:r>
        <w:t xml:space="preserve"> p. </w:t>
      </w:r>
      <w:r w:rsidR="00BF5D8A">
        <w:t>558</w:t>
      </w:r>
      <w:r>
        <w:t xml:space="preserve"> of Sarfati et al. 2014</w:t>
      </w:r>
      <w:r w:rsidR="00EB3BD1">
        <w:t>b</w:t>
      </w:r>
      <w:r w:rsidR="00BF5D8A">
        <w:t xml:space="preserve"> for more detail.</w:t>
      </w:r>
      <w:r>
        <w:t>)</w:t>
      </w:r>
    </w:p>
    <w:p w14:paraId="2592758B" w14:textId="77777777" w:rsidR="00203BFE" w:rsidRDefault="00BF5D8A" w:rsidP="00272EEF">
      <w:r>
        <w:t xml:space="preserve">This requires the </w:t>
      </w:r>
      <w:r w:rsidR="00203BFE">
        <w:t xml:space="preserve">end-user to prepare </w:t>
      </w:r>
      <w:r>
        <w:t xml:space="preserve">a second data file from </w:t>
      </w:r>
      <w:r w:rsidR="00203BFE">
        <w:t xml:space="preserve">the initial </w:t>
      </w:r>
      <w:r>
        <w:t xml:space="preserve">diagnostic code </w:t>
      </w:r>
      <w:r w:rsidR="00203BFE">
        <w:t xml:space="preserve">input file so that it </w:t>
      </w:r>
      <w:r w:rsidR="006D35DE">
        <w:t>only in</w:t>
      </w:r>
      <w:r w:rsidR="00203BFE">
        <w:t xml:space="preserve">cludes diagnostic records </w:t>
      </w:r>
      <w:r w:rsidR="006D35DE">
        <w:t>that come before the cancer diagnosis/index admission date.</w:t>
      </w:r>
      <w:r>
        <w:t xml:space="preserve"> This secondary processing step </w:t>
      </w:r>
      <w:r w:rsidR="00F634FF">
        <w:t>is then used to code these specific conditions (as listed above.)</w:t>
      </w:r>
    </w:p>
    <w:p w14:paraId="2592758C" w14:textId="77777777" w:rsidR="00F634FF" w:rsidRPr="00F634FF" w:rsidRDefault="00F634FF" w:rsidP="00272EEF">
      <w:pPr>
        <w:rPr>
          <w:i/>
        </w:rPr>
      </w:pPr>
      <w:r>
        <w:rPr>
          <w:i/>
        </w:rPr>
        <w:t>Usage as per example code</w:t>
      </w:r>
    </w:p>
    <w:p w14:paraId="2592758D" w14:textId="77777777" w:rsidR="00BF5D8A" w:rsidRPr="00BF5D8A" w:rsidRDefault="00BF5D8A" w:rsidP="00BF5D8A">
      <w:pPr>
        <w:rPr>
          <w:b/>
        </w:rPr>
      </w:pPr>
      <w:r>
        <w:t xml:space="preserve">For example, the main input datafile may be in the </w:t>
      </w:r>
      <w:r w:rsidRPr="00BF5D8A">
        <w:rPr>
          <w:b/>
        </w:rPr>
        <w:t>rawdata</w:t>
      </w:r>
      <w:r>
        <w:t xml:space="preserve"> library, called </w:t>
      </w:r>
      <w:r w:rsidRPr="00BF5D8A">
        <w:rPr>
          <w:b/>
        </w:rPr>
        <w:t>allhospitaladmissions</w:t>
      </w:r>
      <w:r>
        <w:t xml:space="preserve">; the secondary datafile (restricted by the user to </w:t>
      </w:r>
      <w:r w:rsidR="00F634FF">
        <w:t xml:space="preserve">cover diagnostic codes for </w:t>
      </w:r>
      <w:r>
        <w:t xml:space="preserve">admissions prior to cancer diagnosis) is created by the user and stored in </w:t>
      </w:r>
      <w:r w:rsidRPr="00BF5D8A">
        <w:rPr>
          <w:b/>
        </w:rPr>
        <w:t>w</w:t>
      </w:r>
      <w:r w:rsidR="00F634FF">
        <w:rPr>
          <w:b/>
        </w:rPr>
        <w:t>ork</w:t>
      </w:r>
      <w:r>
        <w:t xml:space="preserve">, </w:t>
      </w:r>
      <w:r w:rsidR="00F634FF">
        <w:t xml:space="preserve">for instance </w:t>
      </w:r>
      <w:r w:rsidRPr="00BF5D8A">
        <w:rPr>
          <w:b/>
        </w:rPr>
        <w:t>sub_</w:t>
      </w:r>
      <w:r>
        <w:rPr>
          <w:b/>
        </w:rPr>
        <w:t>priortocancer</w:t>
      </w:r>
      <w:r w:rsidRPr="00BF5D8A">
        <w:t>.</w:t>
      </w:r>
    </w:p>
    <w:p w14:paraId="2592758E" w14:textId="77777777" w:rsidR="00C72043" w:rsidRPr="00C72043" w:rsidRDefault="00C72043" w:rsidP="00F333CB">
      <w:pPr>
        <w:pStyle w:val="Heading2"/>
      </w:pPr>
      <w:r w:rsidRPr="00C72043">
        <w:t xml:space="preserve">Input format: </w:t>
      </w:r>
    </w:p>
    <w:p w14:paraId="2592758F" w14:textId="77777777" w:rsidR="00ED37F9" w:rsidRDefault="00C72043" w:rsidP="00ED37F9">
      <w:r>
        <w:t xml:space="preserve">The input data can be in either </w:t>
      </w:r>
      <w:r>
        <w:rPr>
          <w:b/>
        </w:rPr>
        <w:t>wide</w:t>
      </w:r>
      <w:r>
        <w:rPr>
          <w:b/>
          <w:i/>
        </w:rPr>
        <w:t xml:space="preserve"> </w:t>
      </w:r>
      <w:r>
        <w:t xml:space="preserve">or </w:t>
      </w:r>
      <w:r>
        <w:rPr>
          <w:b/>
        </w:rPr>
        <w:t xml:space="preserve">long </w:t>
      </w:r>
      <w:r>
        <w:t>format.</w:t>
      </w:r>
      <w:r w:rsidR="00ED37F9">
        <w:t xml:space="preserve"> In either case, the input file can contain columns in addition to the identifying variable[s] and diagnostic code column[s], but these additional columns are stripped out during the processing step (see Output Format below).</w:t>
      </w:r>
      <w:r w:rsidR="00EC2DC0">
        <w:t xml:space="preserve"> The user will need to merge the output file with scored conditions (from this macro) to the per-patient information (e.g. age, gender, cancer stage) if this is needed.</w:t>
      </w:r>
    </w:p>
    <w:p w14:paraId="25927590" w14:textId="77777777" w:rsidR="00EC2DC0" w:rsidRDefault="00EC2DC0" w:rsidP="00ED37F9">
      <w:pPr>
        <w:rPr>
          <w:i/>
        </w:rPr>
      </w:pPr>
      <w:r>
        <w:rPr>
          <w:i/>
        </w:rPr>
        <w:t>Identifying variables</w:t>
      </w:r>
    </w:p>
    <w:p w14:paraId="25927591" w14:textId="77777777" w:rsidR="00AA6261" w:rsidRDefault="00EC2DC0" w:rsidP="00ED37F9">
      <w:r>
        <w:t xml:space="preserve">The names of the identifying variables should be specified in the </w:t>
      </w:r>
      <w:r>
        <w:rPr>
          <w:rFonts w:ascii="Courier New" w:hAnsi="Courier New" w:cs="Courier New"/>
          <w:color w:val="000000"/>
          <w:sz w:val="20"/>
          <w:szCs w:val="20"/>
          <w:shd w:val="clear" w:color="auto" w:fill="FFFFFF"/>
        </w:rPr>
        <w:t xml:space="preserve">IDvarlist = </w:t>
      </w:r>
      <w:r>
        <w:t xml:space="preserve">argument of the macro call. In the example above, </w:t>
      </w:r>
      <w:r w:rsidR="009655CD">
        <w:rPr>
          <w:rFonts w:ascii="Courier New" w:hAnsi="Courier New" w:cs="Courier New"/>
          <w:color w:val="000000"/>
          <w:sz w:val="20"/>
          <w:szCs w:val="20"/>
          <w:shd w:val="clear" w:color="auto" w:fill="FFFFFF"/>
        </w:rPr>
        <w:t>patient_ID</w:t>
      </w:r>
      <w:r w:rsidR="009655CD">
        <w:t xml:space="preserve"> i</w:t>
      </w:r>
      <w:r>
        <w:t xml:space="preserve">s </w:t>
      </w:r>
      <w:r w:rsidR="009655CD">
        <w:t xml:space="preserve">passed to the macro as </w:t>
      </w:r>
      <w:r>
        <w:t xml:space="preserve">a single </w:t>
      </w:r>
      <w:r w:rsidR="009655CD">
        <w:t xml:space="preserve">ID variable. If you have two or more variables (that are required for unique identification) you can pass this to the argument as a list separated by spaces (e.g. </w:t>
      </w:r>
      <w:r w:rsidR="009655CD">
        <w:rPr>
          <w:rFonts w:ascii="Courier New" w:hAnsi="Courier New" w:cs="Courier New"/>
          <w:color w:val="000000"/>
          <w:sz w:val="20"/>
          <w:szCs w:val="20"/>
          <w:shd w:val="clear" w:color="auto" w:fill="FFFFFF"/>
        </w:rPr>
        <w:t>hospital_ID patient_ID</w:t>
      </w:r>
      <w:r w:rsidR="009655CD">
        <w:t xml:space="preserve">, if patient numbers are nested within hospital identifiers.) </w:t>
      </w:r>
    </w:p>
    <w:p w14:paraId="25927592" w14:textId="77777777" w:rsidR="00EC2DC0" w:rsidRPr="00135D55" w:rsidRDefault="009655CD" w:rsidP="00ED37F9">
      <w:pPr>
        <w:rPr>
          <w:i/>
        </w:rPr>
      </w:pPr>
      <w:r w:rsidRPr="00135D55">
        <w:rPr>
          <w:i/>
        </w:rPr>
        <w:t xml:space="preserve">Please note that </w:t>
      </w:r>
      <w:r w:rsidR="00AA6261">
        <w:rPr>
          <w:i/>
        </w:rPr>
        <w:t xml:space="preserve">the multiple identifier columns functionality </w:t>
      </w:r>
      <w:r w:rsidR="00135D55">
        <w:rPr>
          <w:i/>
        </w:rPr>
        <w:t xml:space="preserve">has not been thoroughly tested: it should work as intended, but a </w:t>
      </w:r>
      <w:r w:rsidR="00D95878">
        <w:rPr>
          <w:i/>
        </w:rPr>
        <w:t>fall-back</w:t>
      </w:r>
      <w:r w:rsidR="00135D55">
        <w:rPr>
          <w:i/>
        </w:rPr>
        <w:t xml:space="preserve"> position is to create a single identifying variable in your dataset </w:t>
      </w:r>
      <w:r w:rsidR="00AA6261">
        <w:rPr>
          <w:i/>
        </w:rPr>
        <w:t xml:space="preserve">(by concatenating two string(s) or combining a string and numeric variable) </w:t>
      </w:r>
      <w:r w:rsidR="00135D55">
        <w:rPr>
          <w:i/>
        </w:rPr>
        <w:t xml:space="preserve">and use this single variable for the </w:t>
      </w:r>
      <w:r w:rsidR="00135D55">
        <w:rPr>
          <w:rFonts w:ascii="Courier New" w:hAnsi="Courier New" w:cs="Courier New"/>
          <w:color w:val="000000"/>
          <w:sz w:val="20"/>
          <w:szCs w:val="20"/>
          <w:shd w:val="clear" w:color="auto" w:fill="FFFFFF"/>
        </w:rPr>
        <w:t>IDvarlist</w:t>
      </w:r>
      <w:r w:rsidR="00135D55">
        <w:rPr>
          <w:i/>
        </w:rPr>
        <w:t xml:space="preserve"> argument.</w:t>
      </w:r>
    </w:p>
    <w:p w14:paraId="25927593" w14:textId="77777777" w:rsidR="00C72043" w:rsidRPr="00C72043" w:rsidRDefault="00C72043">
      <w:pPr>
        <w:rPr>
          <w:i/>
        </w:rPr>
      </w:pPr>
      <w:r w:rsidRPr="00C72043">
        <w:rPr>
          <w:i/>
        </w:rPr>
        <w:t xml:space="preserve">Wide format: </w:t>
      </w:r>
    </w:p>
    <w:p w14:paraId="25927594" w14:textId="77777777" w:rsidR="00C72043" w:rsidRDefault="00C72043">
      <w:r>
        <w:t xml:space="preserve">This format typically takes the form of one row per hospital admission, with multiple columns for recorded diagnoses (see </w:t>
      </w:r>
      <w:r w:rsidRPr="000B14C1">
        <w:rPr>
          <w:i/>
        </w:rPr>
        <w:t>mockdata</w:t>
      </w:r>
      <w:r w:rsidR="006E0E96" w:rsidRPr="000B14C1">
        <w:rPr>
          <w:i/>
        </w:rPr>
        <w:t>_</w:t>
      </w:r>
      <w:r w:rsidR="00A24934">
        <w:rPr>
          <w:i/>
        </w:rPr>
        <w:t>example</w:t>
      </w:r>
      <w:r w:rsidRPr="000B14C1">
        <w:rPr>
          <w:i/>
        </w:rPr>
        <w:t>.xls</w:t>
      </w:r>
      <w:r w:rsidR="00A24934">
        <w:rPr>
          <w:i/>
        </w:rPr>
        <w:t xml:space="preserve">x, </w:t>
      </w:r>
      <w:r w:rsidR="00A24934">
        <w:t>in the Wide layout sheet</w:t>
      </w:r>
      <w:r>
        <w:t xml:space="preserve">). </w:t>
      </w:r>
      <w:r w:rsidR="00EC2DC0">
        <w:t>T</w:t>
      </w:r>
      <w:r>
        <w:t xml:space="preserve">he variable names must start with a common prefix (e.g. “ICD” or “diag”) which </w:t>
      </w:r>
      <w:r w:rsidR="00EC2DC0">
        <w:t>is</w:t>
      </w:r>
      <w:r>
        <w:t xml:space="preserve"> specified at run time</w:t>
      </w:r>
      <w:r w:rsidR="00EC2DC0">
        <w:t xml:space="preserve"> with the </w:t>
      </w:r>
      <w:r w:rsidR="00EC2DC0">
        <w:rPr>
          <w:rFonts w:ascii="Courier New" w:hAnsi="Courier New" w:cs="Courier New"/>
          <w:color w:val="000000"/>
          <w:sz w:val="20"/>
          <w:szCs w:val="20"/>
          <w:shd w:val="clear" w:color="auto" w:fill="FFFFFF"/>
        </w:rPr>
        <w:t>pass_ICD_prefix=</w:t>
      </w:r>
      <w:r w:rsidR="00EC2DC0">
        <w:t xml:space="preserve"> argument</w:t>
      </w:r>
      <w:r>
        <w:t>.</w:t>
      </w:r>
    </w:p>
    <w:p w14:paraId="25927595" w14:textId="77777777" w:rsidR="00C72043" w:rsidRPr="00C72043" w:rsidRDefault="00C72043">
      <w:r>
        <w:t xml:space="preserve">These data are converted to a long format (see next step) prior to coding and scoring – this </w:t>
      </w:r>
      <w:r w:rsidR="00EC2DC0">
        <w:t xml:space="preserve">processing step </w:t>
      </w:r>
      <w:r>
        <w:t>is called internally when you run the main SAS macro, but code can be viewed in the SAS macro %</w:t>
      </w:r>
      <w:r w:rsidRPr="00C72043">
        <w:rPr>
          <w:i/>
        </w:rPr>
        <w:t>ConvertLong</w:t>
      </w:r>
      <w:r>
        <w:rPr>
          <w:i/>
        </w:rPr>
        <w:t xml:space="preserve"> </w:t>
      </w:r>
      <w:r w:rsidR="00EC2DC0">
        <w:t>(in the supplied SAS macro file.</w:t>
      </w:r>
      <w:r>
        <w:t>)</w:t>
      </w:r>
    </w:p>
    <w:p w14:paraId="25927596" w14:textId="77777777" w:rsidR="00C72043" w:rsidRDefault="00C72043">
      <w:pPr>
        <w:rPr>
          <w:i/>
        </w:rPr>
      </w:pPr>
      <w:r w:rsidRPr="00C72043">
        <w:rPr>
          <w:i/>
        </w:rPr>
        <w:t>Long format:</w:t>
      </w:r>
    </w:p>
    <w:p w14:paraId="25927597" w14:textId="77777777" w:rsidR="00EC2DC0" w:rsidRPr="00EC2DC0" w:rsidRDefault="00C72043" w:rsidP="00EC2DC0">
      <w:r>
        <w:t xml:space="preserve">In long format data, </w:t>
      </w:r>
      <w:r w:rsidR="006E0E96">
        <w:t xml:space="preserve">a single column contains all diagnoses, usually with separate identifier[s] for each patient and for the hospital admission for which each diagnoses was recorded </w:t>
      </w:r>
      <w:r w:rsidR="00525828">
        <w:t xml:space="preserve">(see </w:t>
      </w:r>
      <w:r w:rsidR="00525828" w:rsidRPr="000B14C1">
        <w:rPr>
          <w:i/>
        </w:rPr>
        <w:t>mockdata_</w:t>
      </w:r>
      <w:r w:rsidR="00525828">
        <w:rPr>
          <w:i/>
        </w:rPr>
        <w:t>example</w:t>
      </w:r>
      <w:r w:rsidR="00525828" w:rsidRPr="000B14C1">
        <w:rPr>
          <w:i/>
        </w:rPr>
        <w:t>.xls</w:t>
      </w:r>
      <w:r w:rsidR="00525828">
        <w:rPr>
          <w:i/>
        </w:rPr>
        <w:t xml:space="preserve">x, </w:t>
      </w:r>
      <w:r w:rsidR="00525828">
        <w:t>in the Long layout sheet)</w:t>
      </w:r>
      <w:r w:rsidR="006E0E96">
        <w:t xml:space="preserve"> </w:t>
      </w:r>
      <w:r w:rsidR="00EC2DC0">
        <w:t xml:space="preserve">The name of the column holding this variable </w:t>
      </w:r>
      <w:r w:rsidR="00EC2DC0">
        <w:lastRenderedPageBreak/>
        <w:t xml:space="preserve">needs to be specified in </w:t>
      </w:r>
      <w:r w:rsidR="00EC2DC0">
        <w:rPr>
          <w:rFonts w:ascii="Courier New" w:hAnsi="Courier New" w:cs="Courier New"/>
          <w:color w:val="000000"/>
          <w:sz w:val="20"/>
          <w:szCs w:val="20"/>
          <w:shd w:val="clear" w:color="auto" w:fill="FFFFFF"/>
        </w:rPr>
        <w:t xml:space="preserve">pass_ICDcolname= </w:t>
      </w:r>
      <w:r w:rsidR="00EC2DC0" w:rsidRPr="00EC2DC0">
        <w:t>(default is ICDcodes, which is used internally by the %ConvertLong macro)</w:t>
      </w:r>
      <w:r w:rsidR="00EC2DC0">
        <w:t>.</w:t>
      </w:r>
    </w:p>
    <w:p w14:paraId="25927598" w14:textId="77777777" w:rsidR="00C72043" w:rsidRDefault="00C72043" w:rsidP="00F333CB">
      <w:pPr>
        <w:pStyle w:val="Heading2"/>
      </w:pPr>
      <w:r w:rsidRPr="00C72043">
        <w:t xml:space="preserve">Output </w:t>
      </w:r>
      <w:r w:rsidR="00EC2DC0">
        <w:t xml:space="preserve">data filename and </w:t>
      </w:r>
      <w:r w:rsidRPr="00C72043">
        <w:t>format:</w:t>
      </w:r>
    </w:p>
    <w:p w14:paraId="25927599" w14:textId="77777777" w:rsidR="004E25B5" w:rsidRPr="004E25B5" w:rsidRDefault="004E25B5" w:rsidP="004E25B5">
      <w:pPr>
        <w:rPr>
          <w:b/>
          <w:i/>
        </w:rPr>
      </w:pPr>
      <w:r w:rsidRPr="004E25B5">
        <w:rPr>
          <w:b/>
          <w:i/>
        </w:rPr>
        <w:t xml:space="preserve">Please note the macro currently only returns rows for people with at least one M3 condition in the “diagnostic codes” input. Individuals with no identified conditions will </w:t>
      </w:r>
      <w:r w:rsidRPr="004E25B5">
        <w:rPr>
          <w:b/>
          <w:i/>
          <w:u w:val="single"/>
        </w:rPr>
        <w:t>not</w:t>
      </w:r>
      <w:r w:rsidRPr="004E25B5">
        <w:rPr>
          <w:b/>
          <w:i/>
        </w:rPr>
        <w:t xml:space="preserve"> be returned in the output, and will need to be assigned individual condition indicators of zero and an overall score of zero. This may change in a future update.</w:t>
      </w:r>
    </w:p>
    <w:p w14:paraId="2592759A" w14:textId="77777777" w:rsidR="00EC2DC0" w:rsidRPr="00EC2DC0" w:rsidRDefault="00EC2DC0">
      <w:r w:rsidRPr="00EC2DC0">
        <w:t>The output</w:t>
      </w:r>
      <w:r>
        <w:t xml:space="preserve"> filename is specified in the </w:t>
      </w:r>
      <w:r>
        <w:rPr>
          <w:rFonts w:ascii="Courier New" w:hAnsi="Courier New" w:cs="Courier New"/>
          <w:color w:val="000000"/>
          <w:sz w:val="20"/>
          <w:szCs w:val="20"/>
          <w:shd w:val="clear" w:color="auto" w:fill="FFFFFF"/>
        </w:rPr>
        <w:t>outdata=</w:t>
      </w:r>
      <w:r>
        <w:t xml:space="preserve"> argument for the macro (</w:t>
      </w:r>
      <w:r w:rsidR="00525828">
        <w:t xml:space="preserve">this name </w:t>
      </w:r>
      <w:r>
        <w:t xml:space="preserve">must be specified, </w:t>
      </w:r>
      <w:r w:rsidR="00525828">
        <w:t>as no default is supplied</w:t>
      </w:r>
      <w:r>
        <w:t>.)</w:t>
      </w:r>
    </w:p>
    <w:p w14:paraId="2592759B" w14:textId="77777777" w:rsidR="00C72043" w:rsidRDefault="00EC2DC0">
      <w:r>
        <w:t>The format of the output file is o</w:t>
      </w:r>
      <w:r w:rsidR="00C72043">
        <w:t xml:space="preserve">ne row per person </w:t>
      </w:r>
      <w:r>
        <w:t xml:space="preserve">identified from </w:t>
      </w:r>
      <w:r w:rsidR="00ED37F9">
        <w:t xml:space="preserve">the </w:t>
      </w:r>
      <w:r w:rsidR="00C72043">
        <w:t xml:space="preserve">Input File (unique people as defined by identifying variable(s) in </w:t>
      </w:r>
      <w:r>
        <w:t>that file</w:t>
      </w:r>
      <w:r w:rsidR="004E25B5">
        <w:t xml:space="preserve">: </w:t>
      </w:r>
      <w:r w:rsidR="004E25B5" w:rsidRPr="004E25B5">
        <w:rPr>
          <w:b/>
        </w:rPr>
        <w:t>see bolded note above</w:t>
      </w:r>
      <w:r w:rsidR="00C72043">
        <w:t xml:space="preserve">) with </w:t>
      </w:r>
      <w:r w:rsidR="006E0E96">
        <w:t xml:space="preserve">the </w:t>
      </w:r>
      <w:r w:rsidR="00C72043">
        <w:t>identifying variable</w:t>
      </w:r>
      <w:r w:rsidR="006E0E96">
        <w:t>[</w:t>
      </w:r>
      <w:r w:rsidR="00C72043">
        <w:t>s</w:t>
      </w:r>
      <w:r w:rsidR="006E0E96">
        <w:t>]</w:t>
      </w:r>
      <w:r w:rsidR="00C72043">
        <w:t xml:space="preserve"> as first columns, followed by:</w:t>
      </w:r>
    </w:p>
    <w:p w14:paraId="2592759C" w14:textId="77777777" w:rsidR="008C2E09" w:rsidRDefault="008C2E09">
      <w:r w:rsidRPr="008C2E09">
        <w:rPr>
          <w:b/>
        </w:rPr>
        <w:t>Identifying variable[s]</w:t>
      </w:r>
      <w:r>
        <w:t>: the identifying variable[s] as specified in the original call to the macro.</w:t>
      </w:r>
    </w:p>
    <w:p w14:paraId="2592759D" w14:textId="77777777" w:rsidR="008C2E09" w:rsidRDefault="008C2E09" w:rsidP="008C2E09">
      <w:r w:rsidRPr="00525828">
        <w:rPr>
          <w:b/>
        </w:rPr>
        <w:t>(</w:t>
      </w:r>
      <w:proofErr w:type="gramStart"/>
      <w:r w:rsidRPr="00525828">
        <w:rPr>
          <w:b/>
        </w:rPr>
        <w:t>optional</w:t>
      </w:r>
      <w:proofErr w:type="gramEnd"/>
      <w:r w:rsidRPr="00525828">
        <w:rPr>
          <w:b/>
        </w:rPr>
        <w:t xml:space="preserve"> output, 4</w:t>
      </w:r>
      <w:r w:rsidR="00D95878">
        <w:rPr>
          <w:b/>
        </w:rPr>
        <w:t>2</w:t>
      </w:r>
      <w:r w:rsidRPr="00525828">
        <w:rPr>
          <w:b/>
        </w:rPr>
        <w:t xml:space="preserve"> variables prefixed with “C3_”):</w:t>
      </w:r>
      <w:r>
        <w:t xml:space="preserve"> forty-two columns for presence/absence of each health condition as classified by the C3 index. These are coded as 0 for “condition not found” and 1 for “condition found.” All of these variables are prefixed with “C3_”</w:t>
      </w:r>
    </w:p>
    <w:p w14:paraId="2592759E" w14:textId="77777777" w:rsidR="00695A6C" w:rsidRDefault="00525828" w:rsidP="008C2E09">
      <w:r w:rsidRPr="00525828">
        <w:rPr>
          <w:b/>
        </w:rPr>
        <w:t>C3score_allsites:</w:t>
      </w:r>
      <w:r>
        <w:t xml:space="preserve"> the</w:t>
      </w:r>
      <w:r w:rsidR="00C72043">
        <w:t xml:space="preserve"> C3 Index score </w:t>
      </w:r>
      <w:r>
        <w:t xml:space="preserve">for all sites </w:t>
      </w:r>
      <w:r w:rsidR="00C72043">
        <w:t>(continuous scale</w:t>
      </w:r>
      <w:r>
        <w:t>.</w:t>
      </w:r>
      <w:r w:rsidR="00C72043">
        <w:t xml:space="preserve">) </w:t>
      </w:r>
      <w:r>
        <w:t>We generally recommend using this variable for adjustment in analytical models</w:t>
      </w:r>
      <w:r w:rsidR="008C2E09">
        <w:t xml:space="preserve"> (such as logistic regression, Cox proportional hazards models)</w:t>
      </w:r>
      <w:r>
        <w:t>, and have typically used it ourselves using restricted cubic splines</w:t>
      </w:r>
      <w:r w:rsidR="008C2E09">
        <w:t xml:space="preserve"> </w:t>
      </w:r>
      <w:r w:rsidR="00695A6C">
        <w:t xml:space="preserve">(RCS) </w:t>
      </w:r>
      <w:r w:rsidR="008C2E09">
        <w:t>when adjusting for comorbidity as a confounder</w:t>
      </w:r>
      <w:r>
        <w:t>.</w:t>
      </w:r>
      <w:r w:rsidR="008C2E09">
        <w:t xml:space="preserve"> </w:t>
      </w:r>
      <w:r w:rsidR="00695A6C">
        <w:t xml:space="preserve">For this purpose we have used a version of a SAS macro for handling RCS described by </w:t>
      </w:r>
      <w:r w:rsidR="00695A6C" w:rsidRPr="00695A6C">
        <w:t>Desquilbet</w:t>
      </w:r>
      <w:r w:rsidR="00695A6C">
        <w:t xml:space="preserve"> </w:t>
      </w:r>
      <w:r w:rsidR="00695A6C" w:rsidRPr="00695A6C">
        <w:t>&amp; Mariotti</w:t>
      </w:r>
      <w:r w:rsidR="00695A6C">
        <w:t xml:space="preserve"> </w:t>
      </w:r>
      <w:r w:rsidR="00695A6C" w:rsidRPr="00695A6C">
        <w:t>(2010)</w:t>
      </w:r>
      <w:r w:rsidR="00695A6C">
        <w:t xml:space="preserve"> which is available from those authors.</w:t>
      </w:r>
    </w:p>
    <w:p w14:paraId="2592759F" w14:textId="77777777" w:rsidR="00695A6C" w:rsidRDefault="00525828" w:rsidP="00695A6C">
      <w:r w:rsidRPr="00525828">
        <w:rPr>
          <w:b/>
        </w:rPr>
        <w:t>C3cat_allsites</w:t>
      </w:r>
      <w:r>
        <w:rPr>
          <w:b/>
        </w:rPr>
        <w:t xml:space="preserve">: </w:t>
      </w:r>
      <w:r>
        <w:t xml:space="preserve">the C3 Index score for all sites, </w:t>
      </w:r>
      <w:r>
        <w:rPr>
          <w:i/>
        </w:rPr>
        <w:t>categorised as per Sarfati et al. 2014</w:t>
      </w:r>
      <w:r w:rsidR="00EB3BD1">
        <w:rPr>
          <w:i/>
        </w:rPr>
        <w:t>b</w:t>
      </w:r>
      <w:r>
        <w:rPr>
          <w:i/>
        </w:rPr>
        <w:t xml:space="preserve">. </w:t>
      </w:r>
      <w:r w:rsidR="00C72043">
        <w:t>Note that we only recommend using this categorised variable for descriptive statistics</w:t>
      </w:r>
      <w:r>
        <w:t xml:space="preserve"> describing comorbidity profiles per group</w:t>
      </w:r>
      <w:r w:rsidR="00C72043">
        <w:t>, and not as an exposure or</w:t>
      </w:r>
      <w:r w:rsidR="008C2E09">
        <w:t xml:space="preserve"> covariate in analytical models.</w:t>
      </w:r>
      <w:r w:rsidR="00695A6C">
        <w:t xml:space="preserve"> The categorisation scheme we have used is ‘0’ (C3 Index score &lt; =0), ‘1’ (0 &lt; score &lt; =1), ‘2’ (1 &lt; score &lt; =2), ‘3’ (score &gt; 2) (see e.g. </w:t>
      </w:r>
      <w:r w:rsidR="00695A6C" w:rsidRPr="008C2E09">
        <w:t>Sarfati</w:t>
      </w:r>
      <w:r w:rsidR="00695A6C">
        <w:t xml:space="preserve"> et al., 2014</w:t>
      </w:r>
      <w:r w:rsidR="00EB3BD1">
        <w:t>a</w:t>
      </w:r>
      <w:r w:rsidR="00695A6C">
        <w:t>) – the original paper split this last category into ‘3’ (2 &lt; score &lt;= 3) and ‘4’ (score &gt; 3) for descriptive reporting (Table 3, Sarfati et al., 201</w:t>
      </w:r>
      <w:r w:rsidR="00EB3BD1">
        <w:t>4b</w:t>
      </w:r>
      <w:r w:rsidR="00695A6C">
        <w:t>.) This code uses the 0-3 categorisation.</w:t>
      </w:r>
    </w:p>
    <w:p w14:paraId="259275A0" w14:textId="77777777" w:rsidR="0085750D" w:rsidRPr="00525828" w:rsidRDefault="0085750D" w:rsidP="00525828">
      <w:r>
        <w:t xml:space="preserve">If the initial macro call has </w:t>
      </w:r>
      <w:r>
        <w:rPr>
          <w:rFonts w:ascii="Courier New" w:hAnsi="Courier New" w:cs="Courier New"/>
          <w:color w:val="000000"/>
          <w:sz w:val="20"/>
          <w:szCs w:val="20"/>
          <w:shd w:val="clear" w:color="auto" w:fill="FFFFFF"/>
        </w:rPr>
        <w:t xml:space="preserve">addCharlson = </w:t>
      </w:r>
      <w:r w:rsidRPr="00E15382">
        <w:rPr>
          <w:rFonts w:ascii="Courier New" w:hAnsi="Courier New" w:cs="Courier New"/>
          <w:b/>
          <w:bCs/>
          <w:sz w:val="20"/>
          <w:szCs w:val="20"/>
          <w:shd w:val="clear" w:color="auto" w:fill="FFFFFF"/>
        </w:rPr>
        <w:t>1</w:t>
      </w:r>
      <w:r>
        <w:rPr>
          <w:rFonts w:ascii="Courier New" w:hAnsi="Courier New" w:cs="Courier New"/>
          <w:b/>
          <w:bCs/>
          <w:color w:val="008080"/>
          <w:sz w:val="20"/>
          <w:szCs w:val="20"/>
          <w:shd w:val="clear" w:color="auto" w:fill="FFFFFF"/>
        </w:rPr>
        <w:t xml:space="preserve"> </w:t>
      </w:r>
      <w:r>
        <w:t xml:space="preserve">(note that the default is 0) then the code will also output Charlson coded condition columns with the prefix </w:t>
      </w:r>
      <w:r w:rsidRPr="0085750D">
        <w:rPr>
          <w:b/>
        </w:rPr>
        <w:t>Ch_</w:t>
      </w:r>
      <w:r>
        <w:t xml:space="preserve">, a column called </w:t>
      </w:r>
      <w:r w:rsidRPr="0085750D">
        <w:rPr>
          <w:b/>
        </w:rPr>
        <w:t>CharlsonScore</w:t>
      </w:r>
      <w:r>
        <w:t xml:space="preserve">, and a summarised column called </w:t>
      </w:r>
      <w:r w:rsidRPr="0085750D">
        <w:rPr>
          <w:b/>
        </w:rPr>
        <w:t xml:space="preserve">CharlsonCat </w:t>
      </w:r>
      <w:r>
        <w:t>(Charlson scores categorised into 0, 1, 2, and 3+, for descriptive purposes.) The ICD coding scheme for Charlson is described by Quan et al (2005); and the system for scoring is given by Charlson et al. (1987) – both listed in references.</w:t>
      </w:r>
    </w:p>
    <w:p w14:paraId="259275A1" w14:textId="77777777" w:rsidR="00067DE5" w:rsidRPr="00067DE5" w:rsidRDefault="00067DE5">
      <w:r>
        <w:t xml:space="preserve">One additional reference file is output: </w:t>
      </w:r>
      <w:r w:rsidR="00595D98">
        <w:t>index_weights_transposed, which gives a column of the condition names and a column of the applied weights as run for the last call to the macro. Note that this does not always match up to Table 3 in Sarfati et al. (2014</w:t>
      </w:r>
      <w:r w:rsidR="00EB3BD1">
        <w:t>b</w:t>
      </w:r>
      <w:r w:rsidR="00595D98">
        <w:t>) as the all-sites index weight differs when applied to different cancer sites (e.g. Renal disease is assigned a weight of zero when coding is being done for Urological cancer sites kidney/renal.)</w:t>
      </w:r>
    </w:p>
    <w:p w14:paraId="259275A2" w14:textId="77777777" w:rsidR="006E0E96" w:rsidRDefault="006E0E96" w:rsidP="00F333CB">
      <w:pPr>
        <w:pStyle w:val="Heading2"/>
      </w:pPr>
      <w:r w:rsidRPr="006E0E96">
        <w:lastRenderedPageBreak/>
        <w:t>Using the Output data:</w:t>
      </w:r>
    </w:p>
    <w:p w14:paraId="259275A3" w14:textId="77777777" w:rsidR="006E0E96" w:rsidRDefault="00272EEF">
      <w:r>
        <w:t xml:space="preserve">Once the </w:t>
      </w:r>
      <w:r w:rsidR="006E0E96">
        <w:t xml:space="preserve">Output dataset is </w:t>
      </w:r>
      <w:r>
        <w:t xml:space="preserve">created, it can </w:t>
      </w:r>
      <w:r w:rsidR="006E0E96">
        <w:t xml:space="preserve">then </w:t>
      </w:r>
      <w:r>
        <w:t xml:space="preserve">be merged </w:t>
      </w:r>
      <w:r w:rsidR="006E0E96">
        <w:t xml:space="preserve">back </w:t>
      </w:r>
      <w:r>
        <w:t>on</w:t>
      </w:r>
      <w:r w:rsidR="006E0E96">
        <w:t>to a “core analysis dataset” that would typically have one row per patient. T</w:t>
      </w:r>
      <w:r>
        <w:t>he following description</w:t>
      </w:r>
      <w:r w:rsidR="006E0E96">
        <w:t xml:space="preserve"> give</w:t>
      </w:r>
      <w:r>
        <w:t>s</w:t>
      </w:r>
      <w:r w:rsidR="006E0E96">
        <w:t xml:space="preserve"> a typical example for a cancer survival analysis: </w:t>
      </w:r>
    </w:p>
    <w:p w14:paraId="259275A4" w14:textId="77777777" w:rsidR="006E0E96" w:rsidRDefault="006E0E96">
      <w:r>
        <w:t xml:space="preserve">The dataset has </w:t>
      </w:r>
      <w:r w:rsidR="00272EEF">
        <w:t xml:space="preserve">columns for the </w:t>
      </w:r>
      <w:r>
        <w:t xml:space="preserve">identifying variable[s] (e.g. patient ID number), age at diagnosis, site of cancer (e.g. breast, colon), cancer stage at diagnosis, date of death and cause of death (if patient died) and time last known to be alive (if patient still alive at last follow-up time.) </w:t>
      </w:r>
      <w:r w:rsidR="00272EEF">
        <w:t>This file would also contain additional variables (e.g. in a randomised controlled trial, a variable indicating intervention/control arm; in an observational study, a main exposure of interest or additional confounding variables.)</w:t>
      </w:r>
    </w:p>
    <w:p w14:paraId="259275A5" w14:textId="77777777" w:rsidR="006E0E96" w:rsidRDefault="006E0E96">
      <w:r>
        <w:t>The output datafile for the C3 index can then be merged back onto the cancer survival dataset (matching on the identifying variable[s]) which will add at least two columns (C3 index score, and C3 index descriptive category – individual conditions with 1/0 coding will be added if these were kept during the coding steps.)</w:t>
      </w:r>
    </w:p>
    <w:p w14:paraId="259275A6" w14:textId="77777777" w:rsidR="005417E6" w:rsidRDefault="005417E6">
      <w:pPr>
        <w:rPr>
          <w:rFonts w:asciiTheme="majorHAnsi" w:eastAsiaTheme="majorEastAsia" w:hAnsiTheme="majorHAnsi" w:cstheme="majorBidi"/>
          <w:b/>
          <w:bCs/>
          <w:color w:val="4F81BD" w:themeColor="accent1"/>
          <w:sz w:val="24"/>
          <w:szCs w:val="26"/>
        </w:rPr>
      </w:pPr>
      <w:r>
        <w:rPr>
          <w:sz w:val="24"/>
        </w:rPr>
        <w:br w:type="page"/>
      </w:r>
    </w:p>
    <w:p w14:paraId="259275A7" w14:textId="77777777" w:rsidR="008C2E09" w:rsidRPr="00F333CB" w:rsidRDefault="008C2E09" w:rsidP="00F333CB">
      <w:pPr>
        <w:pStyle w:val="Heading2"/>
        <w:rPr>
          <w:sz w:val="24"/>
        </w:rPr>
      </w:pPr>
      <w:r w:rsidRPr="00F333CB">
        <w:rPr>
          <w:sz w:val="24"/>
        </w:rPr>
        <w:lastRenderedPageBreak/>
        <w:t>References</w:t>
      </w:r>
      <w:r w:rsidR="0085750D" w:rsidRPr="00F333CB">
        <w:rPr>
          <w:sz w:val="24"/>
        </w:rPr>
        <w:t xml:space="preserve"> (in </w:t>
      </w:r>
      <w:r w:rsidR="00EB3BD1">
        <w:rPr>
          <w:sz w:val="24"/>
        </w:rPr>
        <w:t xml:space="preserve">alphabetical </w:t>
      </w:r>
      <w:r w:rsidR="0085750D" w:rsidRPr="00F333CB">
        <w:rPr>
          <w:sz w:val="24"/>
        </w:rPr>
        <w:t>order)</w:t>
      </w:r>
    </w:p>
    <w:p w14:paraId="259275A8" w14:textId="77777777" w:rsidR="00EB3BD1" w:rsidRDefault="00EB3BD1" w:rsidP="008C2E09">
      <w:pPr>
        <w:spacing w:after="0"/>
        <w:rPr>
          <w:sz w:val="20"/>
        </w:rPr>
      </w:pPr>
    </w:p>
    <w:p w14:paraId="259275A9" w14:textId="77777777" w:rsidR="00EB3BD1" w:rsidRDefault="00EB3BD1" w:rsidP="00EB3BD1">
      <w:pPr>
        <w:rPr>
          <w:sz w:val="20"/>
        </w:rPr>
      </w:pPr>
      <w:r w:rsidRPr="00F333CB">
        <w:rPr>
          <w:sz w:val="20"/>
        </w:rPr>
        <w:t>Charlson, M. E., Pompei, P., Ales, K. L., &amp; MacKenzie, C. R. (1987). A new method of classifying prognostic comorbidity in longitudinal studies: development and validation. J Chronic Dis, 40(5), 373-383.</w:t>
      </w:r>
    </w:p>
    <w:p w14:paraId="259275AA" w14:textId="77777777" w:rsidR="00EB3BD1" w:rsidRPr="00F333CB" w:rsidRDefault="00EB3BD1" w:rsidP="00EB3BD1">
      <w:pPr>
        <w:rPr>
          <w:sz w:val="20"/>
        </w:rPr>
      </w:pPr>
      <w:r w:rsidRPr="00F333CB">
        <w:rPr>
          <w:sz w:val="20"/>
        </w:rPr>
        <w:t>Desquilbet, L., &amp; Mariotti, F. (2010). Dose-response analyses using restricted cubic spline functions in public health research. Statistics in Medicine, 29(9), 1037-1057. doi: 10.1002/sim.3841</w:t>
      </w:r>
    </w:p>
    <w:p w14:paraId="259275AB" w14:textId="77777777" w:rsidR="00EB3BD1" w:rsidRPr="00F333CB" w:rsidRDefault="00EB3BD1" w:rsidP="00EB3BD1">
      <w:pPr>
        <w:rPr>
          <w:sz w:val="20"/>
        </w:rPr>
      </w:pPr>
      <w:r w:rsidRPr="00EB3BD1">
        <w:rPr>
          <w:sz w:val="20"/>
        </w:rPr>
        <w:t>Elixhauser A, Steiner C, Harris DR, Coffey RM. Comorbidity measures for use with administrative data. Med Care. 1998;36(1):8-27.</w:t>
      </w:r>
    </w:p>
    <w:p w14:paraId="259275AC" w14:textId="77777777" w:rsidR="00EB3BD1" w:rsidRPr="00F333CB" w:rsidRDefault="00EB3BD1" w:rsidP="00EB3BD1">
      <w:pPr>
        <w:rPr>
          <w:sz w:val="20"/>
        </w:rPr>
      </w:pPr>
      <w:r w:rsidRPr="00F333CB">
        <w:rPr>
          <w:sz w:val="20"/>
        </w:rPr>
        <w:t>Quan, H., Sundararajan, V., Halfon, P., Fong, A., Burnand, B., Luthi, J. C., Saunders, L. D., Beck, C. A., Feasby, T. E., Ghali, W. A. (2005). Coding algorithms for defining comorbidities in ICD-9-CM and ICD-10 administrative data. Med Care, 43(11), 1130-1139.</w:t>
      </w:r>
    </w:p>
    <w:p w14:paraId="259275AD" w14:textId="77777777" w:rsidR="00EB3BD1" w:rsidRPr="00F333CB" w:rsidRDefault="00EB3BD1" w:rsidP="00EB3BD1">
      <w:pPr>
        <w:rPr>
          <w:sz w:val="20"/>
        </w:rPr>
      </w:pPr>
      <w:r w:rsidRPr="00F333CB">
        <w:rPr>
          <w:sz w:val="20"/>
        </w:rPr>
        <w:t>Sarfati, D., Gurney, J., Stanley, J., &amp; Koea, J. (2014</w:t>
      </w:r>
      <w:r>
        <w:rPr>
          <w:sz w:val="20"/>
        </w:rPr>
        <w:t>a</w:t>
      </w:r>
      <w:r w:rsidRPr="00F333CB">
        <w:rPr>
          <w:sz w:val="20"/>
        </w:rPr>
        <w:t xml:space="preserve">). A retrospective cohort study of patients with stomach and liver cancers: the impact of comorbidity and ethnicity on cancer care and outcomes. </w:t>
      </w:r>
      <w:r w:rsidRPr="00F333CB">
        <w:rPr>
          <w:i/>
          <w:sz w:val="20"/>
        </w:rPr>
        <w:t>BMC Cancer</w:t>
      </w:r>
      <w:r w:rsidRPr="00F333CB">
        <w:rPr>
          <w:sz w:val="20"/>
        </w:rPr>
        <w:t>, 14, 821. doi: 10.1186/1471-2407-14-821</w:t>
      </w:r>
    </w:p>
    <w:p w14:paraId="259275AE" w14:textId="77777777" w:rsidR="008C2E09" w:rsidRPr="00F333CB" w:rsidRDefault="008C2E09" w:rsidP="008C2E09">
      <w:pPr>
        <w:spacing w:after="0"/>
        <w:rPr>
          <w:sz w:val="20"/>
        </w:rPr>
      </w:pPr>
      <w:r w:rsidRPr="00F333CB">
        <w:rPr>
          <w:sz w:val="20"/>
        </w:rPr>
        <w:t>Sarfati, D., Gurney, J., Stanley, J., Salmond, C., Crampton, P., Dennett, E., Koea, J. &amp; Pearce, N. (2014</w:t>
      </w:r>
      <w:r w:rsidR="00EB3BD1">
        <w:rPr>
          <w:sz w:val="20"/>
        </w:rPr>
        <w:t>b</w:t>
      </w:r>
      <w:r w:rsidRPr="00F333CB">
        <w:rPr>
          <w:sz w:val="20"/>
        </w:rPr>
        <w:t xml:space="preserve">). Cancer-specific administrative data-based comorbidity indices provided valid alternative to Charlson and National Cancer Institute Indices. </w:t>
      </w:r>
      <w:r w:rsidRPr="00F333CB">
        <w:rPr>
          <w:i/>
          <w:sz w:val="20"/>
        </w:rPr>
        <w:t>Journal of Clinical Epidemiology</w:t>
      </w:r>
      <w:r w:rsidRPr="00F333CB">
        <w:rPr>
          <w:sz w:val="20"/>
        </w:rPr>
        <w:t xml:space="preserve">, 67(5), 586-595. </w:t>
      </w:r>
    </w:p>
    <w:p w14:paraId="259275AF" w14:textId="77777777" w:rsidR="008C2E09" w:rsidRDefault="008C2E09" w:rsidP="008C2E09">
      <w:pPr>
        <w:spacing w:after="0"/>
        <w:rPr>
          <w:sz w:val="20"/>
        </w:rPr>
      </w:pPr>
      <w:r w:rsidRPr="00F333CB">
        <w:rPr>
          <w:sz w:val="20"/>
        </w:rPr>
        <w:t>doi: 10.1016/j.jclinepi.2013.11.012</w:t>
      </w:r>
    </w:p>
    <w:p w14:paraId="259275B0" w14:textId="77777777" w:rsidR="00EB3BD1" w:rsidRPr="00F333CB" w:rsidRDefault="00EB3BD1" w:rsidP="008C2E09">
      <w:pPr>
        <w:spacing w:after="0"/>
        <w:rPr>
          <w:sz w:val="20"/>
        </w:rPr>
      </w:pPr>
    </w:p>
    <w:p w14:paraId="259275B1" w14:textId="77777777" w:rsidR="00EB3BD1" w:rsidRDefault="00EB3BD1" w:rsidP="00EB3BD1">
      <w:pPr>
        <w:spacing w:after="0"/>
      </w:pPr>
      <w:r w:rsidRPr="00130F45">
        <w:t>Stanley J, Sarfati D. (2017) The new measuring multimorbidity index predicted mortality better than Charlson and Elixhauser indices among the general population. Journal of Clinical Epidemiology 2017;92:99-110.</w:t>
      </w:r>
      <w:r w:rsidRPr="00EB3BD1">
        <w:t xml:space="preserve"> </w:t>
      </w:r>
      <w:r w:rsidRPr="00130F45">
        <w:t>DOI: 10.1016/j.jclinepi.2017.08.005</w:t>
      </w:r>
    </w:p>
    <w:p w14:paraId="259275B2" w14:textId="77777777" w:rsidR="00EB3BD1" w:rsidRDefault="00EB3BD1" w:rsidP="00EB3BD1">
      <w:pPr>
        <w:spacing w:after="0"/>
      </w:pPr>
    </w:p>
    <w:p w14:paraId="259275B3" w14:textId="77777777" w:rsidR="00EB3BD1" w:rsidRPr="00130F45" w:rsidRDefault="00EB3BD1" w:rsidP="00EB3BD1">
      <w:pPr>
        <w:spacing w:after="0"/>
      </w:pPr>
      <w:r w:rsidRPr="00EB3BD1">
        <w:t>van Walraven C, Austin PC, Jennings A, Quan H, Forster AJ. A modification of the Elixhauser comorbidity measures into a point system for hospital death using administrative data. Med Care. 2009;47(6):626-33.</w:t>
      </w:r>
    </w:p>
    <w:p w14:paraId="259275B4" w14:textId="77777777" w:rsidR="008C2E09" w:rsidRPr="00F333CB" w:rsidRDefault="008C2E09" w:rsidP="008C2E09">
      <w:pPr>
        <w:spacing w:after="0"/>
        <w:rPr>
          <w:sz w:val="20"/>
        </w:rPr>
      </w:pPr>
    </w:p>
    <w:p w14:paraId="259275B5" w14:textId="77777777" w:rsidR="00F333CB" w:rsidRPr="00F333CB" w:rsidRDefault="00F333CB" w:rsidP="00F333CB">
      <w:pPr>
        <w:pStyle w:val="Heading2"/>
        <w:rPr>
          <w:sz w:val="24"/>
        </w:rPr>
      </w:pPr>
      <w:r w:rsidRPr="00F333CB">
        <w:rPr>
          <w:sz w:val="24"/>
        </w:rPr>
        <w:t>Technical notes</w:t>
      </w:r>
    </w:p>
    <w:p w14:paraId="259275B6" w14:textId="77777777" w:rsidR="00F333CB" w:rsidRPr="00F333CB" w:rsidRDefault="00F333CB" w:rsidP="00F333CB">
      <w:pPr>
        <w:rPr>
          <w:sz w:val="20"/>
        </w:rPr>
      </w:pPr>
      <w:r w:rsidRPr="00F333CB">
        <w:rPr>
          <w:sz w:val="20"/>
        </w:rPr>
        <w:t>The SAS macros provided with this release were developed in SAS v9 (versions 9.1 to 9.4). If you are using an earlier version of SAS these macros may or may not work.</w:t>
      </w:r>
    </w:p>
    <w:p w14:paraId="259275B7" w14:textId="77777777" w:rsidR="00F333CB" w:rsidRPr="00F333CB" w:rsidRDefault="00F333CB" w:rsidP="00F333CB">
      <w:pPr>
        <w:pStyle w:val="Heading2"/>
        <w:rPr>
          <w:sz w:val="24"/>
        </w:rPr>
      </w:pPr>
      <w:r w:rsidRPr="00F333CB">
        <w:rPr>
          <w:sz w:val="24"/>
        </w:rPr>
        <w:t>Acknowledgements</w:t>
      </w:r>
    </w:p>
    <w:p w14:paraId="259275B8" w14:textId="77777777" w:rsidR="00F333CB" w:rsidRDefault="00F333CB" w:rsidP="00F333CB">
      <w:pPr>
        <w:rPr>
          <w:sz w:val="20"/>
        </w:rPr>
      </w:pPr>
      <w:r w:rsidRPr="00F333CB">
        <w:rPr>
          <w:sz w:val="20"/>
        </w:rPr>
        <w:t xml:space="preserve">This ReadMe file was written by James Stanley. </w:t>
      </w:r>
    </w:p>
    <w:p w14:paraId="259275B9" w14:textId="77777777" w:rsidR="00F333CB" w:rsidRPr="00F333CB" w:rsidRDefault="00F333CB" w:rsidP="00F333CB">
      <w:pPr>
        <w:rPr>
          <w:sz w:val="20"/>
        </w:rPr>
      </w:pPr>
      <w:r w:rsidRPr="00F333CB">
        <w:rPr>
          <w:sz w:val="20"/>
        </w:rPr>
        <w:t xml:space="preserve">The C3 </w:t>
      </w:r>
      <w:r w:rsidR="005417E6">
        <w:rPr>
          <w:sz w:val="20"/>
        </w:rPr>
        <w:t xml:space="preserve">and Multimorbidity </w:t>
      </w:r>
      <w:r w:rsidRPr="00F333CB">
        <w:rPr>
          <w:sz w:val="20"/>
        </w:rPr>
        <w:t>project</w:t>
      </w:r>
      <w:r w:rsidR="005417E6">
        <w:rPr>
          <w:sz w:val="20"/>
        </w:rPr>
        <w:t>s</w:t>
      </w:r>
      <w:r w:rsidRPr="00F333CB">
        <w:rPr>
          <w:sz w:val="20"/>
        </w:rPr>
        <w:t xml:space="preserve"> w</w:t>
      </w:r>
      <w:r w:rsidR="005417E6">
        <w:rPr>
          <w:sz w:val="20"/>
        </w:rPr>
        <w:t>ere</w:t>
      </w:r>
      <w:r w:rsidRPr="00F333CB">
        <w:rPr>
          <w:sz w:val="20"/>
        </w:rPr>
        <w:t xml:space="preserve"> funded by NZ Health Research Council (HRC) research project grant</w:t>
      </w:r>
      <w:r w:rsidR="005417E6">
        <w:rPr>
          <w:sz w:val="20"/>
        </w:rPr>
        <w:t>s</w:t>
      </w:r>
      <w:r w:rsidRPr="00F333CB">
        <w:rPr>
          <w:sz w:val="20"/>
        </w:rPr>
        <w:t xml:space="preserve"> </w:t>
      </w:r>
      <w:r w:rsidR="005417E6">
        <w:rPr>
          <w:sz w:val="20"/>
        </w:rPr>
        <w:t xml:space="preserve">with </w:t>
      </w:r>
      <w:r w:rsidRPr="00F333CB">
        <w:rPr>
          <w:sz w:val="20"/>
        </w:rPr>
        <w:t xml:space="preserve">Diana Sarfati as Principal Investigator. Clare Salmond and Jason Gurney wrote much of the original </w:t>
      </w:r>
      <w:r w:rsidR="005417E6">
        <w:rPr>
          <w:sz w:val="20"/>
        </w:rPr>
        <w:t xml:space="preserve">C3 project </w:t>
      </w:r>
      <w:r w:rsidRPr="00F333CB">
        <w:rPr>
          <w:sz w:val="20"/>
        </w:rPr>
        <w:t xml:space="preserve">code for classifying conditions and applying weights; James Stanley and Jane Zhang re-wrote parts of this code </w:t>
      </w:r>
      <w:r w:rsidR="005417E6">
        <w:rPr>
          <w:sz w:val="20"/>
        </w:rPr>
        <w:t xml:space="preserve">for the Multimorbidity project, which is used for both indices </w:t>
      </w:r>
      <w:r>
        <w:rPr>
          <w:sz w:val="20"/>
        </w:rPr>
        <w:t xml:space="preserve">in </w:t>
      </w:r>
      <w:r w:rsidRPr="00F333CB">
        <w:rPr>
          <w:sz w:val="20"/>
        </w:rPr>
        <w:t xml:space="preserve">this release, and the release code was collated </w:t>
      </w:r>
      <w:r w:rsidR="00271D41">
        <w:rPr>
          <w:sz w:val="20"/>
        </w:rPr>
        <w:t xml:space="preserve">and is maintained </w:t>
      </w:r>
      <w:r w:rsidRPr="00F333CB">
        <w:rPr>
          <w:sz w:val="20"/>
        </w:rPr>
        <w:t>by James Stanley.</w:t>
      </w:r>
    </w:p>
    <w:sectPr w:rsidR="00F333CB" w:rsidRPr="00F33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2043"/>
    <w:rsid w:val="00067DE5"/>
    <w:rsid w:val="000B14C1"/>
    <w:rsid w:val="00130F45"/>
    <w:rsid w:val="001353EE"/>
    <w:rsid w:val="00135D55"/>
    <w:rsid w:val="00203BFE"/>
    <w:rsid w:val="0021680D"/>
    <w:rsid w:val="00271D41"/>
    <w:rsid w:val="00272EEF"/>
    <w:rsid w:val="004D1F06"/>
    <w:rsid w:val="004E25B5"/>
    <w:rsid w:val="00525828"/>
    <w:rsid w:val="005417E6"/>
    <w:rsid w:val="00595D98"/>
    <w:rsid w:val="00695A6C"/>
    <w:rsid w:val="006D35DE"/>
    <w:rsid w:val="006E0E96"/>
    <w:rsid w:val="00755C68"/>
    <w:rsid w:val="007A1502"/>
    <w:rsid w:val="0085750D"/>
    <w:rsid w:val="008C2E09"/>
    <w:rsid w:val="009655CD"/>
    <w:rsid w:val="00A24934"/>
    <w:rsid w:val="00AA6261"/>
    <w:rsid w:val="00B55698"/>
    <w:rsid w:val="00BF5D8A"/>
    <w:rsid w:val="00C152EC"/>
    <w:rsid w:val="00C538D7"/>
    <w:rsid w:val="00C72043"/>
    <w:rsid w:val="00D95878"/>
    <w:rsid w:val="00E15382"/>
    <w:rsid w:val="00EB3BD1"/>
    <w:rsid w:val="00EC2DC0"/>
    <w:rsid w:val="00ED37F9"/>
    <w:rsid w:val="00F20ADF"/>
    <w:rsid w:val="00F333CB"/>
    <w:rsid w:val="00F634FF"/>
    <w:rsid w:val="00FD3AF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7541"/>
  <w15:docId w15:val="{9797F540-B829-4F42-9491-F948683E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3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72043"/>
    <w:rPr>
      <w:sz w:val="16"/>
      <w:szCs w:val="16"/>
    </w:rPr>
  </w:style>
  <w:style w:type="paragraph" w:styleId="CommentText">
    <w:name w:val="annotation text"/>
    <w:basedOn w:val="Normal"/>
    <w:link w:val="CommentTextChar"/>
    <w:uiPriority w:val="99"/>
    <w:semiHidden/>
    <w:unhideWhenUsed/>
    <w:rsid w:val="00C72043"/>
    <w:pPr>
      <w:spacing w:line="240" w:lineRule="auto"/>
    </w:pPr>
    <w:rPr>
      <w:sz w:val="20"/>
      <w:szCs w:val="20"/>
    </w:rPr>
  </w:style>
  <w:style w:type="character" w:customStyle="1" w:styleId="CommentTextChar">
    <w:name w:val="Comment Text Char"/>
    <w:basedOn w:val="DefaultParagraphFont"/>
    <w:link w:val="CommentText"/>
    <w:uiPriority w:val="99"/>
    <w:semiHidden/>
    <w:rsid w:val="00C72043"/>
    <w:rPr>
      <w:sz w:val="20"/>
      <w:szCs w:val="20"/>
    </w:rPr>
  </w:style>
  <w:style w:type="paragraph" w:styleId="CommentSubject">
    <w:name w:val="annotation subject"/>
    <w:basedOn w:val="CommentText"/>
    <w:next w:val="CommentText"/>
    <w:link w:val="CommentSubjectChar"/>
    <w:uiPriority w:val="99"/>
    <w:semiHidden/>
    <w:unhideWhenUsed/>
    <w:rsid w:val="00C72043"/>
    <w:rPr>
      <w:b/>
      <w:bCs/>
    </w:rPr>
  </w:style>
  <w:style w:type="character" w:customStyle="1" w:styleId="CommentSubjectChar">
    <w:name w:val="Comment Subject Char"/>
    <w:basedOn w:val="CommentTextChar"/>
    <w:link w:val="CommentSubject"/>
    <w:uiPriority w:val="99"/>
    <w:semiHidden/>
    <w:rsid w:val="00C72043"/>
    <w:rPr>
      <w:b/>
      <w:bCs/>
      <w:sz w:val="20"/>
      <w:szCs w:val="20"/>
    </w:rPr>
  </w:style>
  <w:style w:type="paragraph" w:styleId="BalloonText">
    <w:name w:val="Balloon Text"/>
    <w:basedOn w:val="Normal"/>
    <w:link w:val="BalloonTextChar"/>
    <w:uiPriority w:val="99"/>
    <w:semiHidden/>
    <w:unhideWhenUsed/>
    <w:rsid w:val="00C72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043"/>
    <w:rPr>
      <w:rFonts w:ascii="Tahoma" w:hAnsi="Tahoma" w:cs="Tahoma"/>
      <w:sz w:val="16"/>
      <w:szCs w:val="16"/>
    </w:rPr>
  </w:style>
  <w:style w:type="paragraph" w:styleId="Revision">
    <w:name w:val="Revision"/>
    <w:hidden/>
    <w:uiPriority w:val="99"/>
    <w:semiHidden/>
    <w:rsid w:val="00C72043"/>
    <w:pPr>
      <w:spacing w:after="0" w:line="240" w:lineRule="auto"/>
    </w:pPr>
  </w:style>
  <w:style w:type="character" w:styleId="Hyperlink">
    <w:name w:val="Hyperlink"/>
    <w:basedOn w:val="DefaultParagraphFont"/>
    <w:uiPriority w:val="99"/>
    <w:unhideWhenUsed/>
    <w:rsid w:val="00C152EC"/>
    <w:rPr>
      <w:color w:val="0000FF" w:themeColor="hyperlink"/>
      <w:u w:val="single"/>
    </w:rPr>
  </w:style>
  <w:style w:type="character" w:customStyle="1" w:styleId="Heading1Char">
    <w:name w:val="Heading 1 Char"/>
    <w:basedOn w:val="DefaultParagraphFont"/>
    <w:link w:val="Heading1"/>
    <w:uiPriority w:val="9"/>
    <w:rsid w:val="00F333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3C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ames.stanley@otago.ac.nz" TargetMode="External"/><Relationship Id="rId4" Type="http://schemas.openxmlformats.org/officeDocument/2006/relationships/hyperlink" Target="mailto:james.stanley@otago.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UOW</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Stanley</dc:creator>
  <cp:lastModifiedBy>James Stanley</cp:lastModifiedBy>
  <cp:revision>13</cp:revision>
  <cp:lastPrinted>2015-07-21T00:46:00Z</cp:lastPrinted>
  <dcterms:created xsi:type="dcterms:W3CDTF">2015-07-21T04:09:00Z</dcterms:created>
  <dcterms:modified xsi:type="dcterms:W3CDTF">2023-01-16T22:10:00Z</dcterms:modified>
</cp:coreProperties>
</file>