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AC828F" w14:textId="1CBB03ED" w:rsidR="00576E8F" w:rsidRDefault="000C656F" w:rsidP="00DB3A58">
      <w:pPr>
        <w:rPr>
          <w:lang w:val="en-GB"/>
        </w:rPr>
      </w:pPr>
      <w:r w:rsidRPr="000C656F">
        <w:rPr>
          <w:lang w:val="en-GB"/>
        </w:rPr>
        <w:t xml:space="preserve">    </w:t>
      </w:r>
      <w:r w:rsidR="00DB3A58">
        <w:rPr>
          <w:lang w:val="en-GB"/>
        </w:rPr>
        <w:t>The pre-test was a common section that all 17 volunteers performed, still unaware of the User Trial</w:t>
      </w:r>
      <w:r w:rsidR="00DB3A58">
        <w:rPr>
          <w:lang w:val="en-GB"/>
        </w:rPr>
        <w:t>’</w:t>
      </w:r>
      <w:r w:rsidR="00DB3A58">
        <w:rPr>
          <w:lang w:val="en-GB"/>
        </w:rPr>
        <w:t>s goals or even general setup beyond the knowledge that cultural gestures would be an essential part of the observation. With no pre-emptive knowledge of the experience and with</w:t>
      </w:r>
      <w:r w:rsidR="00AC2B03">
        <w:rPr>
          <w:lang w:val="en-GB"/>
        </w:rPr>
        <w:t>, at this point, very little suggestive information as to what will be required of them, they were surveyed, using simple language and a simple presentation, on what they found was the correct set of emblematic gestures that would solve or address each of the specific Tasks they would later have to employ in the game.</w:t>
      </w:r>
      <w:r w:rsidR="00DB35B3">
        <w:rPr>
          <w:lang w:val="en-GB"/>
        </w:rPr>
        <w:t xml:space="preserve"> Before beginning, the users were assured that no such thing as a wrong answer could possibly exist as this was a direct survey of their personal opinions, and they were put at ease that none of the data lifted would </w:t>
      </w:r>
      <w:r w:rsidR="007D17F7">
        <w:rPr>
          <w:lang w:val="en-GB"/>
        </w:rPr>
        <w:t>result</w:t>
      </w:r>
      <w:r w:rsidR="00DB35B3">
        <w:rPr>
          <w:lang w:val="en-GB"/>
        </w:rPr>
        <w:t xml:space="preserve"> into later questioning</w:t>
      </w:r>
      <w:r w:rsidR="007D17F7">
        <w:rPr>
          <w:lang w:val="en-GB"/>
        </w:rPr>
        <w:t>, as this data would have no relation with the experiment ahead</w:t>
      </w:r>
      <w:r w:rsidR="00DB35B3">
        <w:rPr>
          <w:lang w:val="en-GB"/>
        </w:rPr>
        <w:t>.</w:t>
      </w:r>
      <w:r w:rsidR="00AC2B03">
        <w:rPr>
          <w:lang w:val="en-GB"/>
        </w:rPr>
        <w:t>\\</w:t>
      </w:r>
    </w:p>
    <w:p w14:paraId="707CD2C0" w14:textId="253EE7E0" w:rsidR="00AC2B03" w:rsidRDefault="00AC2B03" w:rsidP="00DB3A58">
      <w:pPr>
        <w:rPr>
          <w:lang w:val="en-GB"/>
        </w:rPr>
      </w:pPr>
      <w:r w:rsidRPr="000C656F">
        <w:rPr>
          <w:lang w:val="en-GB"/>
        </w:rPr>
        <w:t xml:space="preserve">    </w:t>
      </w:r>
      <w:r>
        <w:rPr>
          <w:lang w:val="en-GB"/>
        </w:rPr>
        <w:t>Ideally, this would be performed on a different set of users beforehand, which would even allow for a restructuring of the methodology employed on the</w:t>
      </w:r>
      <w:r w:rsidR="00E6322C">
        <w:rPr>
          <w:lang w:val="en-GB"/>
        </w:rPr>
        <w:t xml:space="preserve"> user trials as a whole, exploring aspects such as natural discovery of </w:t>
      </w:r>
      <w:r w:rsidR="00652FAD">
        <w:rPr>
          <w:lang w:val="en-GB"/>
        </w:rPr>
        <w:t>commands without guidance</w:t>
      </w:r>
      <w:r>
        <w:rPr>
          <w:lang w:val="en-GB"/>
        </w:rPr>
        <w:t>. However, given the limited availability of volunteers and the likelihood of dropout in a two-part experiment, it was found hard to do so within the means</w:t>
      </w:r>
      <w:r w:rsidR="00652FAD">
        <w:rPr>
          <w:lang w:val="en-GB"/>
        </w:rPr>
        <w:t xml:space="preserve"> reachable</w:t>
      </w:r>
      <w:r>
        <w:rPr>
          <w:lang w:val="en-GB"/>
        </w:rPr>
        <w:t>.</w:t>
      </w:r>
      <w:r w:rsidR="00652FAD">
        <w:rPr>
          <w:lang w:val="en-GB"/>
        </w:rPr>
        <w:t>\\</w:t>
      </w:r>
    </w:p>
    <w:p w14:paraId="795240B5" w14:textId="72C0C2A6" w:rsidR="00652FAD" w:rsidRDefault="00652FAD" w:rsidP="00DB3A58">
      <w:pPr>
        <w:rPr>
          <w:lang w:val="en-GB"/>
        </w:rPr>
      </w:pPr>
      <w:r w:rsidRPr="000C656F">
        <w:rPr>
          <w:lang w:val="en-GB"/>
        </w:rPr>
        <w:t xml:space="preserve">    </w:t>
      </w:r>
      <w:r w:rsidR="00B02871">
        <w:rPr>
          <w:lang w:val="en-GB"/>
        </w:rPr>
        <w:t>If a Task</w:t>
      </w:r>
      <w:r w:rsidR="00B02871">
        <w:rPr>
          <w:lang w:val="en-GB"/>
        </w:rPr>
        <w:t>’</w:t>
      </w:r>
      <w:r w:rsidR="00B02871">
        <w:rPr>
          <w:lang w:val="en-GB"/>
        </w:rPr>
        <w:t>s chosen gesture is correctly selected and fit for the purposes of a Cultural Experience, then when given the opportunity to perform the Task on any independent context, a person should most of the time opt to perform that same</w:t>
      </w:r>
      <w:r w:rsidR="00450DEA" w:rsidRPr="00450DEA">
        <w:rPr>
          <w:lang w:val="en-GB"/>
        </w:rPr>
        <w:t xml:space="preserve"> well-fit</w:t>
      </w:r>
      <w:r w:rsidR="00B02871">
        <w:rPr>
          <w:lang w:val="en-GB"/>
        </w:rPr>
        <w:t xml:space="preserve"> gesture over another. Admittedly, certain scenarios may change the chosen gesture due to certain contextual cues lending towards different interpretations, and on top of that, not all gestures that abide by this are necessarily emblematic. For example, working with certain tools may represented by an emblematic gesture, by limiting the shape of the tool to a different arrangement may lead the person to perform a less emblematic gesture, and instead perform mimicry of the action. This </w:t>
      </w:r>
      <w:r w:rsidR="008762A3">
        <w:rPr>
          <w:lang w:val="en-GB"/>
        </w:rPr>
        <w:t>concern was</w:t>
      </w:r>
      <w:r w:rsidR="00B02871">
        <w:rPr>
          <w:lang w:val="en-GB"/>
        </w:rPr>
        <w:t xml:space="preserve"> actually predicated </w:t>
      </w:r>
      <w:r w:rsidR="008762A3">
        <w:rPr>
          <w:lang w:val="en-GB"/>
        </w:rPr>
        <w:t xml:space="preserve">in the design of the game </w:t>
      </w:r>
      <w:r w:rsidR="00B02871">
        <w:rPr>
          <w:lang w:val="en-GB"/>
        </w:rPr>
        <w:t>by the optional Task</w:t>
      </w:r>
      <w:r w:rsidR="008762A3">
        <w:rPr>
          <w:lang w:val="en-GB"/>
        </w:rPr>
        <w:t xml:space="preserve"> O3, answering a phone, which demanded the choice on in-game representation of the ringing Phone be an object with a handset piece that can be held, as opposed, for example, a more modern looking device. </w:t>
      </w:r>
      <w:r w:rsidR="000A6666">
        <w:rPr>
          <w:lang w:val="en-GB"/>
        </w:rPr>
        <w:t>This is why in the pre-test, not just were users asked to perform the gesture they find correct without a particular context</w:t>
      </w:r>
      <w:r w:rsidR="003B1538">
        <w:rPr>
          <w:lang w:val="en-GB"/>
        </w:rPr>
        <w:t xml:space="preserve"> in the barebones slideshow</w:t>
      </w:r>
      <w:r w:rsidR="000A6666">
        <w:rPr>
          <w:lang w:val="en-GB"/>
        </w:rPr>
        <w:t>,</w:t>
      </w:r>
      <w:r w:rsidR="0019359C">
        <w:rPr>
          <w:lang w:val="en-GB"/>
        </w:rPr>
        <w:t xml:space="preserve"> </w:t>
      </w:r>
      <w:r w:rsidR="000A6666">
        <w:rPr>
          <w:lang w:val="en-GB"/>
        </w:rPr>
        <w:t>but they were also asked if</w:t>
      </w:r>
      <w:r w:rsidR="003B1538">
        <w:rPr>
          <w:lang w:val="en-GB"/>
        </w:rPr>
        <w:t xml:space="preserve"> the game</w:t>
      </w:r>
      <w:r w:rsidR="003B1538">
        <w:rPr>
          <w:lang w:val="en-GB"/>
        </w:rPr>
        <w:t>’</w:t>
      </w:r>
      <w:r w:rsidR="003B1538">
        <w:rPr>
          <w:lang w:val="en-GB"/>
        </w:rPr>
        <w:t>s taught gesture</w:t>
      </w:r>
      <w:r w:rsidR="0019359C">
        <w:rPr>
          <w:lang w:val="en-GB"/>
        </w:rPr>
        <w:t xml:space="preserve"> was recognizable and</w:t>
      </w:r>
      <w:r w:rsidR="003B1538">
        <w:rPr>
          <w:lang w:val="en-GB"/>
        </w:rPr>
        <w:t xml:space="preserve"> made sense for the context.\\</w:t>
      </w:r>
    </w:p>
    <w:p w14:paraId="4CAC2155" w14:textId="77777777" w:rsidR="00A74582" w:rsidRDefault="00A74582" w:rsidP="00DB3A58">
      <w:pPr>
        <w:rPr>
          <w:lang w:val="en-GB"/>
        </w:rPr>
      </w:pPr>
    </w:p>
    <w:p w14:paraId="11B8480A" w14:textId="461463F6" w:rsidR="003B1538" w:rsidRDefault="00A74582" w:rsidP="00A74582">
      <w:pPr>
        <w:pStyle w:val="Heading2"/>
        <w:rPr>
          <w:lang w:val="en-GB"/>
        </w:rPr>
      </w:pPr>
      <w:r>
        <w:rPr>
          <w:lang w:val="en-GB"/>
        </w:rPr>
        <w:t>Invalid Tasks</w:t>
      </w:r>
    </w:p>
    <w:p w14:paraId="39847444" w14:textId="77777777" w:rsidR="003B1538" w:rsidRDefault="003B1538" w:rsidP="00DB3A58">
      <w:pPr>
        <w:rPr>
          <w:lang w:val="en-GB"/>
        </w:rPr>
      </w:pPr>
    </w:p>
    <w:p w14:paraId="7031BA14" w14:textId="5C08AFC8" w:rsidR="003B1538" w:rsidRDefault="003B1538" w:rsidP="00DB3A58">
      <w:pPr>
        <w:rPr>
          <w:lang w:val="en-GB"/>
        </w:rPr>
      </w:pPr>
      <w:r w:rsidRPr="000C656F">
        <w:rPr>
          <w:lang w:val="en-GB"/>
        </w:rPr>
        <w:t xml:space="preserve">    </w:t>
      </w:r>
      <w:r>
        <w:rPr>
          <w:lang w:val="en-GB"/>
        </w:rPr>
        <w:t>Table (?) is the result of the first part of the pre-test, where all of the volunteers were asked about performing the chosen gesture</w:t>
      </w:r>
      <w:r w:rsidR="00A74582">
        <w:rPr>
          <w:lang w:val="en-GB"/>
        </w:rPr>
        <w:t>.</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3B1538" w14:paraId="7F5289C6" w14:textId="77777777" w:rsidTr="003B1538">
        <w:tc>
          <w:tcPr>
            <w:tcW w:w="901" w:type="dxa"/>
          </w:tcPr>
          <w:p w14:paraId="140B653C" w14:textId="77777777" w:rsidR="003B1538" w:rsidRDefault="003B1538" w:rsidP="003B1538">
            <w:pPr>
              <w:rPr>
                <w:lang w:val="en-GB"/>
              </w:rPr>
            </w:pPr>
          </w:p>
        </w:tc>
        <w:tc>
          <w:tcPr>
            <w:tcW w:w="901" w:type="dxa"/>
          </w:tcPr>
          <w:p w14:paraId="14376A98" w14:textId="40269E89" w:rsidR="003B1538" w:rsidRDefault="003B1538" w:rsidP="003B1538">
            <w:pPr>
              <w:rPr>
                <w:lang w:val="en-GB"/>
              </w:rPr>
            </w:pPr>
            <w:r w:rsidRPr="00C04EDB">
              <w:t>O1</w:t>
            </w:r>
          </w:p>
        </w:tc>
        <w:tc>
          <w:tcPr>
            <w:tcW w:w="901" w:type="dxa"/>
          </w:tcPr>
          <w:p w14:paraId="2D00FABF" w14:textId="249CC85C" w:rsidR="003B1538" w:rsidRDefault="003B1538" w:rsidP="003B1538">
            <w:pPr>
              <w:rPr>
                <w:lang w:val="en-GB"/>
              </w:rPr>
            </w:pPr>
            <w:r w:rsidRPr="00C04EDB">
              <w:t>T1</w:t>
            </w:r>
          </w:p>
        </w:tc>
        <w:tc>
          <w:tcPr>
            <w:tcW w:w="901" w:type="dxa"/>
          </w:tcPr>
          <w:p w14:paraId="19A04DB3" w14:textId="2DBF3C0D" w:rsidR="003B1538" w:rsidRDefault="003B1538" w:rsidP="003B1538">
            <w:pPr>
              <w:rPr>
                <w:lang w:val="en-GB"/>
              </w:rPr>
            </w:pPr>
            <w:r w:rsidRPr="00C04EDB">
              <w:t>O2</w:t>
            </w:r>
          </w:p>
        </w:tc>
        <w:tc>
          <w:tcPr>
            <w:tcW w:w="902" w:type="dxa"/>
          </w:tcPr>
          <w:p w14:paraId="35D19D7A" w14:textId="1C6F9544" w:rsidR="003B1538" w:rsidRDefault="003B1538" w:rsidP="003B1538">
            <w:pPr>
              <w:rPr>
                <w:lang w:val="en-GB"/>
              </w:rPr>
            </w:pPr>
            <w:r w:rsidRPr="00C04EDB">
              <w:t>T2</w:t>
            </w:r>
          </w:p>
        </w:tc>
        <w:tc>
          <w:tcPr>
            <w:tcW w:w="902" w:type="dxa"/>
          </w:tcPr>
          <w:p w14:paraId="459315CE" w14:textId="7FBE23AC" w:rsidR="003B1538" w:rsidRDefault="003B1538" w:rsidP="003B1538">
            <w:pPr>
              <w:rPr>
                <w:lang w:val="en-GB"/>
              </w:rPr>
            </w:pPr>
            <w:r w:rsidRPr="00C04EDB">
              <w:t>O3</w:t>
            </w:r>
          </w:p>
        </w:tc>
        <w:tc>
          <w:tcPr>
            <w:tcW w:w="902" w:type="dxa"/>
          </w:tcPr>
          <w:p w14:paraId="36B85A6D" w14:textId="3C6B72BF" w:rsidR="003B1538" w:rsidRDefault="003B1538" w:rsidP="003B1538">
            <w:pPr>
              <w:rPr>
                <w:lang w:val="en-GB"/>
              </w:rPr>
            </w:pPr>
            <w:r w:rsidRPr="00C04EDB">
              <w:t>T3.1</w:t>
            </w:r>
          </w:p>
        </w:tc>
        <w:tc>
          <w:tcPr>
            <w:tcW w:w="902" w:type="dxa"/>
          </w:tcPr>
          <w:p w14:paraId="5971D23A" w14:textId="011DED92" w:rsidR="003B1538" w:rsidRDefault="003B1538" w:rsidP="003B1538">
            <w:pPr>
              <w:rPr>
                <w:lang w:val="en-GB"/>
              </w:rPr>
            </w:pPr>
            <w:r w:rsidRPr="00C04EDB">
              <w:t>T3.2</w:t>
            </w:r>
          </w:p>
        </w:tc>
        <w:tc>
          <w:tcPr>
            <w:tcW w:w="902" w:type="dxa"/>
          </w:tcPr>
          <w:p w14:paraId="7E9AD19C" w14:textId="742FA7E4" w:rsidR="003B1538" w:rsidRDefault="003B1538" w:rsidP="003B1538">
            <w:pPr>
              <w:rPr>
                <w:lang w:val="en-GB"/>
              </w:rPr>
            </w:pPr>
            <w:r w:rsidRPr="00C04EDB">
              <w:t>O4</w:t>
            </w:r>
          </w:p>
        </w:tc>
        <w:tc>
          <w:tcPr>
            <w:tcW w:w="902" w:type="dxa"/>
          </w:tcPr>
          <w:p w14:paraId="14684602" w14:textId="6348DC53" w:rsidR="003B1538" w:rsidRDefault="003B1538" w:rsidP="003B1538">
            <w:pPr>
              <w:rPr>
                <w:lang w:val="en-GB"/>
              </w:rPr>
            </w:pPr>
            <w:r w:rsidRPr="00C04EDB">
              <w:t>T4</w:t>
            </w:r>
          </w:p>
        </w:tc>
      </w:tr>
      <w:tr w:rsidR="003B1538" w14:paraId="18D00BCA" w14:textId="77777777" w:rsidTr="005F1192">
        <w:tc>
          <w:tcPr>
            <w:tcW w:w="901" w:type="dxa"/>
          </w:tcPr>
          <w:p w14:paraId="1C7C62F9" w14:textId="7D394353" w:rsidR="003B1538" w:rsidRDefault="003B1538" w:rsidP="003B1538">
            <w:pPr>
              <w:rPr>
                <w:lang w:val="en-GB"/>
              </w:rPr>
            </w:pPr>
            <w:r w:rsidRPr="00C04EDB">
              <w:t>V1</w:t>
            </w:r>
          </w:p>
        </w:tc>
        <w:tc>
          <w:tcPr>
            <w:tcW w:w="901" w:type="dxa"/>
            <w:vAlign w:val="bottom"/>
          </w:tcPr>
          <w:p w14:paraId="6AEDAF9D" w14:textId="0E9C9E2F" w:rsidR="003B1538" w:rsidRDefault="003B1538" w:rsidP="002D783D">
            <w:pPr>
              <w:jc w:val="center"/>
              <w:rPr>
                <w:lang w:val="en-GB"/>
              </w:rPr>
            </w:pPr>
            <w:r>
              <w:rPr>
                <w:rFonts w:ascii="Calibri" w:hAnsi="Calibri" w:cs="Calibri"/>
                <w:color w:val="006100"/>
              </w:rPr>
              <w:t>Y</w:t>
            </w:r>
          </w:p>
        </w:tc>
        <w:tc>
          <w:tcPr>
            <w:tcW w:w="901" w:type="dxa"/>
            <w:vAlign w:val="bottom"/>
          </w:tcPr>
          <w:p w14:paraId="3B770CFA" w14:textId="5E16E4C0" w:rsidR="003B1538" w:rsidRDefault="003B1538" w:rsidP="002D783D">
            <w:pPr>
              <w:jc w:val="center"/>
              <w:rPr>
                <w:lang w:val="en-GB"/>
              </w:rPr>
            </w:pPr>
            <w:r>
              <w:rPr>
                <w:rFonts w:ascii="Calibri" w:hAnsi="Calibri" w:cs="Calibri"/>
                <w:color w:val="006100"/>
              </w:rPr>
              <w:t>Y</w:t>
            </w:r>
          </w:p>
        </w:tc>
        <w:tc>
          <w:tcPr>
            <w:tcW w:w="901" w:type="dxa"/>
            <w:vAlign w:val="bottom"/>
          </w:tcPr>
          <w:p w14:paraId="61399EDF" w14:textId="0CC6CFE3" w:rsidR="003B1538" w:rsidRDefault="003B1538" w:rsidP="002D783D">
            <w:pPr>
              <w:jc w:val="center"/>
              <w:rPr>
                <w:lang w:val="en-GB"/>
              </w:rPr>
            </w:pPr>
            <w:r>
              <w:rPr>
                <w:rFonts w:ascii="Calibri" w:hAnsi="Calibri" w:cs="Calibri"/>
                <w:color w:val="9C0006"/>
              </w:rPr>
              <w:t>N</w:t>
            </w:r>
          </w:p>
        </w:tc>
        <w:tc>
          <w:tcPr>
            <w:tcW w:w="902" w:type="dxa"/>
            <w:vAlign w:val="bottom"/>
          </w:tcPr>
          <w:p w14:paraId="7A90B8DC" w14:textId="2C8956D7" w:rsidR="003B1538" w:rsidRDefault="003B1538" w:rsidP="002D783D">
            <w:pPr>
              <w:jc w:val="center"/>
              <w:rPr>
                <w:lang w:val="en-GB"/>
              </w:rPr>
            </w:pPr>
            <w:r>
              <w:rPr>
                <w:rFonts w:ascii="Calibri" w:hAnsi="Calibri" w:cs="Calibri"/>
                <w:color w:val="9C0006"/>
              </w:rPr>
              <w:t>N</w:t>
            </w:r>
          </w:p>
        </w:tc>
        <w:tc>
          <w:tcPr>
            <w:tcW w:w="902" w:type="dxa"/>
            <w:vAlign w:val="bottom"/>
          </w:tcPr>
          <w:p w14:paraId="1D10C6B0" w14:textId="31D603AC" w:rsidR="003B1538" w:rsidRDefault="003B1538" w:rsidP="002D783D">
            <w:pPr>
              <w:jc w:val="center"/>
              <w:rPr>
                <w:lang w:val="en-GB"/>
              </w:rPr>
            </w:pPr>
            <w:r>
              <w:rPr>
                <w:rFonts w:ascii="Calibri" w:hAnsi="Calibri" w:cs="Calibri"/>
                <w:color w:val="006100"/>
              </w:rPr>
              <w:t>Y</w:t>
            </w:r>
          </w:p>
        </w:tc>
        <w:tc>
          <w:tcPr>
            <w:tcW w:w="902" w:type="dxa"/>
            <w:vAlign w:val="bottom"/>
          </w:tcPr>
          <w:p w14:paraId="27A2FDAB" w14:textId="1196C309" w:rsidR="003B1538" w:rsidRDefault="003B1538" w:rsidP="002D783D">
            <w:pPr>
              <w:jc w:val="center"/>
              <w:rPr>
                <w:lang w:val="en-GB"/>
              </w:rPr>
            </w:pPr>
            <w:r>
              <w:rPr>
                <w:rFonts w:ascii="Calibri" w:hAnsi="Calibri" w:cs="Calibri"/>
                <w:color w:val="9C0006"/>
              </w:rPr>
              <w:t>N</w:t>
            </w:r>
          </w:p>
        </w:tc>
        <w:tc>
          <w:tcPr>
            <w:tcW w:w="902" w:type="dxa"/>
            <w:vAlign w:val="bottom"/>
          </w:tcPr>
          <w:p w14:paraId="32EA57A6" w14:textId="203C5E3B" w:rsidR="003B1538" w:rsidRDefault="003B1538" w:rsidP="002D783D">
            <w:pPr>
              <w:jc w:val="center"/>
              <w:rPr>
                <w:lang w:val="en-GB"/>
              </w:rPr>
            </w:pPr>
            <w:r>
              <w:rPr>
                <w:rFonts w:ascii="Calibri" w:hAnsi="Calibri" w:cs="Calibri"/>
                <w:color w:val="006100"/>
              </w:rPr>
              <w:t>Y</w:t>
            </w:r>
          </w:p>
        </w:tc>
        <w:tc>
          <w:tcPr>
            <w:tcW w:w="902" w:type="dxa"/>
            <w:vAlign w:val="bottom"/>
          </w:tcPr>
          <w:p w14:paraId="63313C91" w14:textId="2C07B5BE" w:rsidR="003B1538" w:rsidRDefault="003B1538" w:rsidP="002D783D">
            <w:pPr>
              <w:jc w:val="center"/>
              <w:rPr>
                <w:lang w:val="en-GB"/>
              </w:rPr>
            </w:pPr>
            <w:r>
              <w:rPr>
                <w:rFonts w:ascii="Calibri" w:hAnsi="Calibri" w:cs="Calibri"/>
                <w:color w:val="006100"/>
              </w:rPr>
              <w:t>Y</w:t>
            </w:r>
          </w:p>
        </w:tc>
        <w:tc>
          <w:tcPr>
            <w:tcW w:w="902" w:type="dxa"/>
            <w:vAlign w:val="bottom"/>
          </w:tcPr>
          <w:p w14:paraId="72ED6888" w14:textId="6710EDB7" w:rsidR="003B1538" w:rsidRDefault="003B1538" w:rsidP="002D783D">
            <w:pPr>
              <w:jc w:val="center"/>
              <w:rPr>
                <w:lang w:val="en-GB"/>
              </w:rPr>
            </w:pPr>
            <w:r>
              <w:rPr>
                <w:rFonts w:ascii="Calibri" w:hAnsi="Calibri" w:cs="Calibri"/>
                <w:color w:val="006100"/>
              </w:rPr>
              <w:t>Y</w:t>
            </w:r>
          </w:p>
        </w:tc>
      </w:tr>
      <w:tr w:rsidR="003B1538" w14:paraId="77690BC5" w14:textId="77777777" w:rsidTr="005F1192">
        <w:tc>
          <w:tcPr>
            <w:tcW w:w="901" w:type="dxa"/>
          </w:tcPr>
          <w:p w14:paraId="00610AE5" w14:textId="466B410A" w:rsidR="003B1538" w:rsidRDefault="003B1538" w:rsidP="003B1538">
            <w:pPr>
              <w:rPr>
                <w:lang w:val="en-GB"/>
              </w:rPr>
            </w:pPr>
            <w:r w:rsidRPr="00C04EDB">
              <w:t>V2</w:t>
            </w:r>
          </w:p>
        </w:tc>
        <w:tc>
          <w:tcPr>
            <w:tcW w:w="901" w:type="dxa"/>
            <w:vAlign w:val="bottom"/>
          </w:tcPr>
          <w:p w14:paraId="25EBA3BF" w14:textId="3686233B" w:rsidR="003B1538" w:rsidRDefault="003B1538" w:rsidP="002D783D">
            <w:pPr>
              <w:jc w:val="center"/>
              <w:rPr>
                <w:lang w:val="en-GB"/>
              </w:rPr>
            </w:pPr>
            <w:r>
              <w:rPr>
                <w:rFonts w:ascii="Calibri" w:hAnsi="Calibri" w:cs="Calibri"/>
                <w:color w:val="006100"/>
              </w:rPr>
              <w:t>Y</w:t>
            </w:r>
          </w:p>
        </w:tc>
        <w:tc>
          <w:tcPr>
            <w:tcW w:w="901" w:type="dxa"/>
            <w:vAlign w:val="bottom"/>
          </w:tcPr>
          <w:p w14:paraId="5BF5A4D6" w14:textId="1D30A512" w:rsidR="003B1538" w:rsidRDefault="003B1538" w:rsidP="002D783D">
            <w:pPr>
              <w:jc w:val="center"/>
              <w:rPr>
                <w:lang w:val="en-GB"/>
              </w:rPr>
            </w:pPr>
            <w:r>
              <w:rPr>
                <w:rFonts w:ascii="Calibri" w:hAnsi="Calibri" w:cs="Calibri"/>
                <w:color w:val="006100"/>
              </w:rPr>
              <w:t>Y</w:t>
            </w:r>
          </w:p>
        </w:tc>
        <w:tc>
          <w:tcPr>
            <w:tcW w:w="901" w:type="dxa"/>
            <w:vAlign w:val="bottom"/>
          </w:tcPr>
          <w:p w14:paraId="79C194C8" w14:textId="2C301F12" w:rsidR="003B1538" w:rsidRDefault="003B1538" w:rsidP="002D783D">
            <w:pPr>
              <w:jc w:val="center"/>
              <w:rPr>
                <w:lang w:val="en-GB"/>
              </w:rPr>
            </w:pPr>
            <w:r>
              <w:rPr>
                <w:rFonts w:ascii="Calibri" w:hAnsi="Calibri" w:cs="Calibri"/>
                <w:color w:val="9C0006"/>
              </w:rPr>
              <w:t>N</w:t>
            </w:r>
          </w:p>
        </w:tc>
        <w:tc>
          <w:tcPr>
            <w:tcW w:w="902" w:type="dxa"/>
            <w:vAlign w:val="bottom"/>
          </w:tcPr>
          <w:p w14:paraId="1275C434" w14:textId="168F4E55" w:rsidR="003B1538" w:rsidRDefault="00027B36" w:rsidP="002D783D">
            <w:pPr>
              <w:jc w:val="center"/>
              <w:rPr>
                <w:lang w:val="en-GB"/>
              </w:rPr>
            </w:pPr>
            <w:r>
              <w:rPr>
                <w:rFonts w:ascii="Calibri" w:hAnsi="Calibri" w:cs="Calibri"/>
                <w:color w:val="006100"/>
              </w:rPr>
              <w:t>Y</w:t>
            </w:r>
          </w:p>
        </w:tc>
        <w:tc>
          <w:tcPr>
            <w:tcW w:w="902" w:type="dxa"/>
            <w:vAlign w:val="bottom"/>
          </w:tcPr>
          <w:p w14:paraId="4AF4C8FF" w14:textId="15B36175" w:rsidR="003B1538" w:rsidRDefault="003B1538" w:rsidP="002D783D">
            <w:pPr>
              <w:jc w:val="center"/>
              <w:rPr>
                <w:lang w:val="en-GB"/>
              </w:rPr>
            </w:pPr>
            <w:r>
              <w:rPr>
                <w:rFonts w:ascii="Calibri" w:hAnsi="Calibri" w:cs="Calibri"/>
                <w:color w:val="006100"/>
              </w:rPr>
              <w:t>Y</w:t>
            </w:r>
          </w:p>
        </w:tc>
        <w:tc>
          <w:tcPr>
            <w:tcW w:w="902" w:type="dxa"/>
            <w:vAlign w:val="bottom"/>
          </w:tcPr>
          <w:p w14:paraId="2BCFAAC4" w14:textId="48FC8B83" w:rsidR="003B1538" w:rsidRDefault="003B1538" w:rsidP="002D783D">
            <w:pPr>
              <w:jc w:val="center"/>
              <w:rPr>
                <w:lang w:val="en-GB"/>
              </w:rPr>
            </w:pPr>
            <w:r>
              <w:rPr>
                <w:rFonts w:ascii="Calibri" w:hAnsi="Calibri" w:cs="Calibri"/>
                <w:color w:val="006100"/>
              </w:rPr>
              <w:t>Y</w:t>
            </w:r>
          </w:p>
        </w:tc>
        <w:tc>
          <w:tcPr>
            <w:tcW w:w="902" w:type="dxa"/>
            <w:vAlign w:val="bottom"/>
          </w:tcPr>
          <w:p w14:paraId="58D6E9A8" w14:textId="3D3F6934" w:rsidR="003B1538" w:rsidRDefault="003B1538" w:rsidP="002D783D">
            <w:pPr>
              <w:jc w:val="center"/>
              <w:rPr>
                <w:lang w:val="en-GB"/>
              </w:rPr>
            </w:pPr>
            <w:r>
              <w:rPr>
                <w:rFonts w:ascii="Calibri" w:hAnsi="Calibri" w:cs="Calibri"/>
                <w:color w:val="006100"/>
              </w:rPr>
              <w:t>Y</w:t>
            </w:r>
          </w:p>
        </w:tc>
        <w:tc>
          <w:tcPr>
            <w:tcW w:w="902" w:type="dxa"/>
            <w:vAlign w:val="bottom"/>
          </w:tcPr>
          <w:p w14:paraId="47CEC4AC" w14:textId="3FF2E0BF" w:rsidR="003B1538" w:rsidRDefault="003B1538" w:rsidP="002D783D">
            <w:pPr>
              <w:jc w:val="center"/>
              <w:rPr>
                <w:lang w:val="en-GB"/>
              </w:rPr>
            </w:pPr>
            <w:r>
              <w:rPr>
                <w:rFonts w:ascii="Calibri" w:hAnsi="Calibri" w:cs="Calibri"/>
                <w:color w:val="006100"/>
              </w:rPr>
              <w:t>Y</w:t>
            </w:r>
          </w:p>
        </w:tc>
        <w:tc>
          <w:tcPr>
            <w:tcW w:w="902" w:type="dxa"/>
            <w:vAlign w:val="bottom"/>
          </w:tcPr>
          <w:p w14:paraId="625BD0E0" w14:textId="42E13DC4" w:rsidR="003B1538" w:rsidRDefault="003B1538" w:rsidP="002D783D">
            <w:pPr>
              <w:jc w:val="center"/>
              <w:rPr>
                <w:lang w:val="en-GB"/>
              </w:rPr>
            </w:pPr>
            <w:r>
              <w:rPr>
                <w:rFonts w:ascii="Calibri" w:hAnsi="Calibri" w:cs="Calibri"/>
                <w:color w:val="006100"/>
              </w:rPr>
              <w:t>Y</w:t>
            </w:r>
          </w:p>
        </w:tc>
      </w:tr>
      <w:tr w:rsidR="003B1538" w14:paraId="61F906E4" w14:textId="77777777" w:rsidTr="005F1192">
        <w:tc>
          <w:tcPr>
            <w:tcW w:w="901" w:type="dxa"/>
          </w:tcPr>
          <w:p w14:paraId="13F58213" w14:textId="4D94ED2C" w:rsidR="003B1538" w:rsidRDefault="003B1538" w:rsidP="003B1538">
            <w:pPr>
              <w:rPr>
                <w:lang w:val="en-GB"/>
              </w:rPr>
            </w:pPr>
            <w:r w:rsidRPr="00C04EDB">
              <w:t>V3</w:t>
            </w:r>
          </w:p>
        </w:tc>
        <w:tc>
          <w:tcPr>
            <w:tcW w:w="901" w:type="dxa"/>
            <w:vAlign w:val="bottom"/>
          </w:tcPr>
          <w:p w14:paraId="4C8BCFF8" w14:textId="0B44AE20" w:rsidR="003B1538" w:rsidRDefault="003B1538" w:rsidP="002D783D">
            <w:pPr>
              <w:jc w:val="center"/>
              <w:rPr>
                <w:lang w:val="en-GB"/>
              </w:rPr>
            </w:pPr>
            <w:r>
              <w:rPr>
                <w:rFonts w:ascii="Calibri" w:hAnsi="Calibri" w:cs="Calibri"/>
                <w:color w:val="006100"/>
              </w:rPr>
              <w:t>Y</w:t>
            </w:r>
          </w:p>
        </w:tc>
        <w:tc>
          <w:tcPr>
            <w:tcW w:w="901" w:type="dxa"/>
            <w:vAlign w:val="bottom"/>
          </w:tcPr>
          <w:p w14:paraId="2AB6385C" w14:textId="667AD134" w:rsidR="003B1538" w:rsidRDefault="003B1538" w:rsidP="002D783D">
            <w:pPr>
              <w:jc w:val="center"/>
              <w:rPr>
                <w:lang w:val="en-GB"/>
              </w:rPr>
            </w:pPr>
            <w:r>
              <w:rPr>
                <w:rFonts w:ascii="Calibri" w:hAnsi="Calibri" w:cs="Calibri"/>
                <w:color w:val="006100"/>
              </w:rPr>
              <w:t>Y</w:t>
            </w:r>
          </w:p>
        </w:tc>
        <w:tc>
          <w:tcPr>
            <w:tcW w:w="901" w:type="dxa"/>
            <w:vAlign w:val="bottom"/>
          </w:tcPr>
          <w:p w14:paraId="2B9CDE0A" w14:textId="187E4DC6" w:rsidR="003B1538" w:rsidRDefault="003B1538" w:rsidP="002D783D">
            <w:pPr>
              <w:jc w:val="center"/>
              <w:rPr>
                <w:lang w:val="en-GB"/>
              </w:rPr>
            </w:pPr>
            <w:r>
              <w:rPr>
                <w:rFonts w:ascii="Calibri" w:hAnsi="Calibri" w:cs="Calibri"/>
                <w:color w:val="006100"/>
              </w:rPr>
              <w:t>Y</w:t>
            </w:r>
          </w:p>
        </w:tc>
        <w:tc>
          <w:tcPr>
            <w:tcW w:w="902" w:type="dxa"/>
            <w:vAlign w:val="bottom"/>
          </w:tcPr>
          <w:p w14:paraId="3BFEFD73" w14:textId="3328023A" w:rsidR="003B1538" w:rsidRDefault="003B1538" w:rsidP="002D783D">
            <w:pPr>
              <w:jc w:val="center"/>
              <w:rPr>
                <w:lang w:val="en-GB"/>
              </w:rPr>
            </w:pPr>
            <w:r>
              <w:rPr>
                <w:rFonts w:ascii="Calibri" w:hAnsi="Calibri" w:cs="Calibri"/>
                <w:color w:val="9C0006"/>
              </w:rPr>
              <w:t>N</w:t>
            </w:r>
          </w:p>
        </w:tc>
        <w:tc>
          <w:tcPr>
            <w:tcW w:w="902" w:type="dxa"/>
            <w:vAlign w:val="bottom"/>
          </w:tcPr>
          <w:p w14:paraId="404DFA1F" w14:textId="54B90375" w:rsidR="003B1538" w:rsidRDefault="003B1538" w:rsidP="002D783D">
            <w:pPr>
              <w:jc w:val="center"/>
              <w:rPr>
                <w:lang w:val="en-GB"/>
              </w:rPr>
            </w:pPr>
            <w:r>
              <w:rPr>
                <w:rFonts w:ascii="Calibri" w:hAnsi="Calibri" w:cs="Calibri"/>
                <w:color w:val="006100"/>
              </w:rPr>
              <w:t>Y</w:t>
            </w:r>
          </w:p>
        </w:tc>
        <w:tc>
          <w:tcPr>
            <w:tcW w:w="902" w:type="dxa"/>
            <w:vAlign w:val="bottom"/>
          </w:tcPr>
          <w:p w14:paraId="0A814CD5" w14:textId="50833E24" w:rsidR="003B1538" w:rsidRDefault="003B1538" w:rsidP="002D783D">
            <w:pPr>
              <w:jc w:val="center"/>
              <w:rPr>
                <w:lang w:val="en-GB"/>
              </w:rPr>
            </w:pPr>
            <w:r>
              <w:rPr>
                <w:rFonts w:ascii="Calibri" w:hAnsi="Calibri" w:cs="Calibri"/>
                <w:color w:val="006100"/>
              </w:rPr>
              <w:t>Y</w:t>
            </w:r>
          </w:p>
        </w:tc>
        <w:tc>
          <w:tcPr>
            <w:tcW w:w="902" w:type="dxa"/>
            <w:vAlign w:val="bottom"/>
          </w:tcPr>
          <w:p w14:paraId="1D6D4B7E" w14:textId="05182E90" w:rsidR="003B1538" w:rsidRDefault="003B1538" w:rsidP="002D783D">
            <w:pPr>
              <w:jc w:val="center"/>
              <w:rPr>
                <w:lang w:val="en-GB"/>
              </w:rPr>
            </w:pPr>
            <w:r>
              <w:rPr>
                <w:rFonts w:ascii="Calibri" w:hAnsi="Calibri" w:cs="Calibri"/>
                <w:color w:val="006100"/>
              </w:rPr>
              <w:t>Y</w:t>
            </w:r>
          </w:p>
        </w:tc>
        <w:tc>
          <w:tcPr>
            <w:tcW w:w="902" w:type="dxa"/>
            <w:vAlign w:val="bottom"/>
          </w:tcPr>
          <w:p w14:paraId="04F5D886" w14:textId="38DBC2E7" w:rsidR="003B1538" w:rsidRDefault="003B1538" w:rsidP="002D783D">
            <w:pPr>
              <w:jc w:val="center"/>
              <w:rPr>
                <w:lang w:val="en-GB"/>
              </w:rPr>
            </w:pPr>
            <w:r>
              <w:rPr>
                <w:rFonts w:ascii="Calibri" w:hAnsi="Calibri" w:cs="Calibri"/>
                <w:color w:val="006100"/>
              </w:rPr>
              <w:t>Y</w:t>
            </w:r>
          </w:p>
        </w:tc>
        <w:tc>
          <w:tcPr>
            <w:tcW w:w="902" w:type="dxa"/>
            <w:vAlign w:val="bottom"/>
          </w:tcPr>
          <w:p w14:paraId="6680458C" w14:textId="241D1C16" w:rsidR="003B1538" w:rsidRDefault="003B1538" w:rsidP="002D783D">
            <w:pPr>
              <w:jc w:val="center"/>
              <w:rPr>
                <w:lang w:val="en-GB"/>
              </w:rPr>
            </w:pPr>
            <w:r>
              <w:rPr>
                <w:rFonts w:ascii="Calibri" w:hAnsi="Calibri" w:cs="Calibri"/>
                <w:color w:val="9C0006"/>
              </w:rPr>
              <w:t>N</w:t>
            </w:r>
          </w:p>
        </w:tc>
      </w:tr>
      <w:tr w:rsidR="003B1538" w14:paraId="5251E6F9" w14:textId="77777777" w:rsidTr="005F1192">
        <w:tc>
          <w:tcPr>
            <w:tcW w:w="901" w:type="dxa"/>
          </w:tcPr>
          <w:p w14:paraId="298A3C69" w14:textId="2F8AE449" w:rsidR="003B1538" w:rsidRDefault="003B1538" w:rsidP="003B1538">
            <w:pPr>
              <w:rPr>
                <w:lang w:val="en-GB"/>
              </w:rPr>
            </w:pPr>
            <w:r w:rsidRPr="00C04EDB">
              <w:t>V4</w:t>
            </w:r>
          </w:p>
        </w:tc>
        <w:tc>
          <w:tcPr>
            <w:tcW w:w="901" w:type="dxa"/>
            <w:vAlign w:val="bottom"/>
          </w:tcPr>
          <w:p w14:paraId="373C4AFB" w14:textId="100F8113" w:rsidR="003B1538" w:rsidRDefault="003B1538" w:rsidP="002D783D">
            <w:pPr>
              <w:jc w:val="center"/>
              <w:rPr>
                <w:lang w:val="en-GB"/>
              </w:rPr>
            </w:pPr>
            <w:r>
              <w:rPr>
                <w:rFonts w:ascii="Calibri" w:hAnsi="Calibri" w:cs="Calibri"/>
                <w:color w:val="9C0006"/>
              </w:rPr>
              <w:t>N</w:t>
            </w:r>
          </w:p>
        </w:tc>
        <w:tc>
          <w:tcPr>
            <w:tcW w:w="901" w:type="dxa"/>
            <w:vAlign w:val="bottom"/>
          </w:tcPr>
          <w:p w14:paraId="1F1559ED" w14:textId="0C9378AC" w:rsidR="003B1538" w:rsidRDefault="003B1538" w:rsidP="002D783D">
            <w:pPr>
              <w:jc w:val="center"/>
              <w:rPr>
                <w:lang w:val="en-GB"/>
              </w:rPr>
            </w:pPr>
            <w:r>
              <w:rPr>
                <w:rFonts w:ascii="Calibri" w:hAnsi="Calibri" w:cs="Calibri"/>
                <w:color w:val="006100"/>
              </w:rPr>
              <w:t>Y</w:t>
            </w:r>
          </w:p>
        </w:tc>
        <w:tc>
          <w:tcPr>
            <w:tcW w:w="901" w:type="dxa"/>
            <w:vAlign w:val="bottom"/>
          </w:tcPr>
          <w:p w14:paraId="11278B4E" w14:textId="755A9DD9" w:rsidR="003B1538" w:rsidRDefault="003B1538" w:rsidP="002D783D">
            <w:pPr>
              <w:jc w:val="center"/>
              <w:rPr>
                <w:lang w:val="en-GB"/>
              </w:rPr>
            </w:pPr>
            <w:r>
              <w:rPr>
                <w:rFonts w:ascii="Calibri" w:hAnsi="Calibri" w:cs="Calibri"/>
                <w:color w:val="9C0006"/>
              </w:rPr>
              <w:t>N</w:t>
            </w:r>
          </w:p>
        </w:tc>
        <w:tc>
          <w:tcPr>
            <w:tcW w:w="902" w:type="dxa"/>
            <w:vAlign w:val="bottom"/>
          </w:tcPr>
          <w:p w14:paraId="3517D746" w14:textId="667862A4" w:rsidR="003B1538" w:rsidRDefault="003B1538" w:rsidP="002D783D">
            <w:pPr>
              <w:jc w:val="center"/>
              <w:rPr>
                <w:lang w:val="en-GB"/>
              </w:rPr>
            </w:pPr>
            <w:r>
              <w:rPr>
                <w:rFonts w:ascii="Calibri" w:hAnsi="Calibri" w:cs="Calibri"/>
                <w:color w:val="006100"/>
              </w:rPr>
              <w:t>Y</w:t>
            </w:r>
          </w:p>
        </w:tc>
        <w:tc>
          <w:tcPr>
            <w:tcW w:w="902" w:type="dxa"/>
            <w:vAlign w:val="bottom"/>
          </w:tcPr>
          <w:p w14:paraId="6EAA6B26" w14:textId="7954FEF2" w:rsidR="003B1538" w:rsidRDefault="003B1538" w:rsidP="002D783D">
            <w:pPr>
              <w:jc w:val="center"/>
              <w:rPr>
                <w:lang w:val="en-GB"/>
              </w:rPr>
            </w:pPr>
            <w:r>
              <w:rPr>
                <w:rFonts w:ascii="Calibri" w:hAnsi="Calibri" w:cs="Calibri"/>
                <w:color w:val="006100"/>
              </w:rPr>
              <w:t>Y</w:t>
            </w:r>
          </w:p>
        </w:tc>
        <w:tc>
          <w:tcPr>
            <w:tcW w:w="902" w:type="dxa"/>
            <w:vAlign w:val="bottom"/>
          </w:tcPr>
          <w:p w14:paraId="1ADD7F07" w14:textId="4E7EF308" w:rsidR="003B1538" w:rsidRDefault="003B1538" w:rsidP="002D783D">
            <w:pPr>
              <w:jc w:val="center"/>
              <w:rPr>
                <w:lang w:val="en-GB"/>
              </w:rPr>
            </w:pPr>
            <w:r>
              <w:rPr>
                <w:rFonts w:ascii="Calibri" w:hAnsi="Calibri" w:cs="Calibri"/>
                <w:color w:val="006100"/>
              </w:rPr>
              <w:t>Y</w:t>
            </w:r>
          </w:p>
        </w:tc>
        <w:tc>
          <w:tcPr>
            <w:tcW w:w="902" w:type="dxa"/>
            <w:vAlign w:val="bottom"/>
          </w:tcPr>
          <w:p w14:paraId="3E5EEA83" w14:textId="2CD7BB4B" w:rsidR="003B1538" w:rsidRDefault="003B1538" w:rsidP="002D783D">
            <w:pPr>
              <w:jc w:val="center"/>
              <w:rPr>
                <w:lang w:val="en-GB"/>
              </w:rPr>
            </w:pPr>
            <w:r>
              <w:rPr>
                <w:rFonts w:ascii="Calibri" w:hAnsi="Calibri" w:cs="Calibri"/>
                <w:color w:val="006100"/>
              </w:rPr>
              <w:t>Y</w:t>
            </w:r>
          </w:p>
        </w:tc>
        <w:tc>
          <w:tcPr>
            <w:tcW w:w="902" w:type="dxa"/>
            <w:vAlign w:val="bottom"/>
          </w:tcPr>
          <w:p w14:paraId="5A577B8E" w14:textId="03CE2123" w:rsidR="003B1538" w:rsidRDefault="003B1538" w:rsidP="002D783D">
            <w:pPr>
              <w:jc w:val="center"/>
              <w:rPr>
                <w:lang w:val="en-GB"/>
              </w:rPr>
            </w:pPr>
            <w:r>
              <w:rPr>
                <w:rFonts w:ascii="Calibri" w:hAnsi="Calibri" w:cs="Calibri"/>
                <w:color w:val="006100"/>
              </w:rPr>
              <w:t>Y</w:t>
            </w:r>
          </w:p>
        </w:tc>
        <w:tc>
          <w:tcPr>
            <w:tcW w:w="902" w:type="dxa"/>
            <w:vAlign w:val="bottom"/>
          </w:tcPr>
          <w:p w14:paraId="692BD9DD" w14:textId="63B1885E" w:rsidR="003B1538" w:rsidRDefault="003B1538" w:rsidP="002D783D">
            <w:pPr>
              <w:jc w:val="center"/>
              <w:rPr>
                <w:lang w:val="en-GB"/>
              </w:rPr>
            </w:pPr>
            <w:r>
              <w:rPr>
                <w:rFonts w:ascii="Calibri" w:hAnsi="Calibri" w:cs="Calibri"/>
                <w:color w:val="006100"/>
              </w:rPr>
              <w:t>Y</w:t>
            </w:r>
          </w:p>
        </w:tc>
      </w:tr>
      <w:tr w:rsidR="003B1538" w14:paraId="618DAF6E" w14:textId="77777777" w:rsidTr="005F1192">
        <w:tc>
          <w:tcPr>
            <w:tcW w:w="901" w:type="dxa"/>
          </w:tcPr>
          <w:p w14:paraId="2B16C9AE" w14:textId="6EB2A769" w:rsidR="003B1538" w:rsidRDefault="003B1538" w:rsidP="003B1538">
            <w:pPr>
              <w:rPr>
                <w:lang w:val="en-GB"/>
              </w:rPr>
            </w:pPr>
            <w:r w:rsidRPr="00C04EDB">
              <w:t>V5</w:t>
            </w:r>
          </w:p>
        </w:tc>
        <w:tc>
          <w:tcPr>
            <w:tcW w:w="901" w:type="dxa"/>
            <w:vAlign w:val="bottom"/>
          </w:tcPr>
          <w:p w14:paraId="2443EF48" w14:textId="48435CE7" w:rsidR="003B1538" w:rsidRDefault="003B1538" w:rsidP="002D783D">
            <w:pPr>
              <w:jc w:val="center"/>
              <w:rPr>
                <w:lang w:val="en-GB"/>
              </w:rPr>
            </w:pPr>
            <w:r>
              <w:rPr>
                <w:rFonts w:ascii="Calibri" w:hAnsi="Calibri" w:cs="Calibri"/>
                <w:color w:val="006100"/>
              </w:rPr>
              <w:t>Y</w:t>
            </w:r>
          </w:p>
        </w:tc>
        <w:tc>
          <w:tcPr>
            <w:tcW w:w="901" w:type="dxa"/>
            <w:vAlign w:val="bottom"/>
          </w:tcPr>
          <w:p w14:paraId="5D3F532E" w14:textId="235455FA" w:rsidR="003B1538" w:rsidRDefault="003B1538" w:rsidP="002D783D">
            <w:pPr>
              <w:jc w:val="center"/>
              <w:rPr>
                <w:lang w:val="en-GB"/>
              </w:rPr>
            </w:pPr>
            <w:r>
              <w:rPr>
                <w:rFonts w:ascii="Calibri" w:hAnsi="Calibri" w:cs="Calibri"/>
                <w:color w:val="006100"/>
              </w:rPr>
              <w:t>Y</w:t>
            </w:r>
          </w:p>
        </w:tc>
        <w:tc>
          <w:tcPr>
            <w:tcW w:w="901" w:type="dxa"/>
            <w:vAlign w:val="bottom"/>
          </w:tcPr>
          <w:p w14:paraId="6166E420" w14:textId="5D7EC680" w:rsidR="003B1538" w:rsidRDefault="003B1538" w:rsidP="002D783D">
            <w:pPr>
              <w:jc w:val="center"/>
              <w:rPr>
                <w:lang w:val="en-GB"/>
              </w:rPr>
            </w:pPr>
            <w:r>
              <w:rPr>
                <w:rFonts w:ascii="Calibri" w:hAnsi="Calibri" w:cs="Calibri"/>
                <w:color w:val="9C0006"/>
              </w:rPr>
              <w:t>N</w:t>
            </w:r>
          </w:p>
        </w:tc>
        <w:tc>
          <w:tcPr>
            <w:tcW w:w="902" w:type="dxa"/>
            <w:vAlign w:val="bottom"/>
          </w:tcPr>
          <w:p w14:paraId="434A865A" w14:textId="716ABBDC" w:rsidR="003B1538" w:rsidRDefault="003B1538" w:rsidP="002D783D">
            <w:pPr>
              <w:jc w:val="center"/>
              <w:rPr>
                <w:lang w:val="en-GB"/>
              </w:rPr>
            </w:pPr>
            <w:r>
              <w:rPr>
                <w:rFonts w:ascii="Calibri" w:hAnsi="Calibri" w:cs="Calibri"/>
                <w:color w:val="006100"/>
              </w:rPr>
              <w:t>Y</w:t>
            </w:r>
          </w:p>
        </w:tc>
        <w:tc>
          <w:tcPr>
            <w:tcW w:w="902" w:type="dxa"/>
            <w:vAlign w:val="bottom"/>
          </w:tcPr>
          <w:p w14:paraId="1D1105A9" w14:textId="2C39BF52" w:rsidR="003B1538" w:rsidRDefault="003B1538" w:rsidP="002D783D">
            <w:pPr>
              <w:jc w:val="center"/>
              <w:rPr>
                <w:lang w:val="en-GB"/>
              </w:rPr>
            </w:pPr>
            <w:r>
              <w:rPr>
                <w:rFonts w:ascii="Calibri" w:hAnsi="Calibri" w:cs="Calibri"/>
                <w:color w:val="006100"/>
              </w:rPr>
              <w:t>Y</w:t>
            </w:r>
          </w:p>
        </w:tc>
        <w:tc>
          <w:tcPr>
            <w:tcW w:w="902" w:type="dxa"/>
            <w:vAlign w:val="bottom"/>
          </w:tcPr>
          <w:p w14:paraId="3112EB81" w14:textId="08D01750" w:rsidR="003B1538" w:rsidRDefault="003B1538" w:rsidP="002D783D">
            <w:pPr>
              <w:jc w:val="center"/>
              <w:rPr>
                <w:lang w:val="en-GB"/>
              </w:rPr>
            </w:pPr>
            <w:r>
              <w:rPr>
                <w:rFonts w:ascii="Calibri" w:hAnsi="Calibri" w:cs="Calibri"/>
                <w:color w:val="006100"/>
              </w:rPr>
              <w:t>Y</w:t>
            </w:r>
          </w:p>
        </w:tc>
        <w:tc>
          <w:tcPr>
            <w:tcW w:w="902" w:type="dxa"/>
            <w:vAlign w:val="bottom"/>
          </w:tcPr>
          <w:p w14:paraId="3DE175CD" w14:textId="53D59073" w:rsidR="003B1538" w:rsidRDefault="003B1538" w:rsidP="002D783D">
            <w:pPr>
              <w:jc w:val="center"/>
              <w:rPr>
                <w:lang w:val="en-GB"/>
              </w:rPr>
            </w:pPr>
            <w:r>
              <w:rPr>
                <w:rFonts w:ascii="Calibri" w:hAnsi="Calibri" w:cs="Calibri"/>
                <w:color w:val="006100"/>
              </w:rPr>
              <w:t>Y</w:t>
            </w:r>
          </w:p>
        </w:tc>
        <w:tc>
          <w:tcPr>
            <w:tcW w:w="902" w:type="dxa"/>
            <w:vAlign w:val="bottom"/>
          </w:tcPr>
          <w:p w14:paraId="0D710D52" w14:textId="5A8D0BCD" w:rsidR="003B1538" w:rsidRDefault="003B1538" w:rsidP="002D783D">
            <w:pPr>
              <w:jc w:val="center"/>
              <w:rPr>
                <w:lang w:val="en-GB"/>
              </w:rPr>
            </w:pPr>
            <w:r>
              <w:rPr>
                <w:rFonts w:ascii="Calibri" w:hAnsi="Calibri" w:cs="Calibri"/>
                <w:color w:val="006100"/>
              </w:rPr>
              <w:t>Y</w:t>
            </w:r>
          </w:p>
        </w:tc>
        <w:tc>
          <w:tcPr>
            <w:tcW w:w="902" w:type="dxa"/>
            <w:vAlign w:val="bottom"/>
          </w:tcPr>
          <w:p w14:paraId="4518C015" w14:textId="6301FE60" w:rsidR="003B1538" w:rsidRDefault="003B1538" w:rsidP="002D783D">
            <w:pPr>
              <w:jc w:val="center"/>
              <w:rPr>
                <w:lang w:val="en-GB"/>
              </w:rPr>
            </w:pPr>
            <w:r>
              <w:rPr>
                <w:rFonts w:ascii="Calibri" w:hAnsi="Calibri" w:cs="Calibri"/>
                <w:color w:val="006100"/>
              </w:rPr>
              <w:t>Y</w:t>
            </w:r>
          </w:p>
        </w:tc>
      </w:tr>
      <w:tr w:rsidR="003B1538" w14:paraId="126E6DCD" w14:textId="77777777" w:rsidTr="005F1192">
        <w:tc>
          <w:tcPr>
            <w:tcW w:w="901" w:type="dxa"/>
          </w:tcPr>
          <w:p w14:paraId="13900BF2" w14:textId="328D13B0" w:rsidR="003B1538" w:rsidRDefault="003B1538" w:rsidP="003B1538">
            <w:pPr>
              <w:rPr>
                <w:lang w:val="en-GB"/>
              </w:rPr>
            </w:pPr>
            <w:r w:rsidRPr="00C04EDB">
              <w:t>V6</w:t>
            </w:r>
          </w:p>
        </w:tc>
        <w:tc>
          <w:tcPr>
            <w:tcW w:w="901" w:type="dxa"/>
            <w:vAlign w:val="bottom"/>
          </w:tcPr>
          <w:p w14:paraId="1826F57E" w14:textId="39869010" w:rsidR="003B1538" w:rsidRDefault="003B1538" w:rsidP="002D783D">
            <w:pPr>
              <w:jc w:val="center"/>
              <w:rPr>
                <w:lang w:val="en-GB"/>
              </w:rPr>
            </w:pPr>
            <w:r>
              <w:rPr>
                <w:rFonts w:ascii="Calibri" w:hAnsi="Calibri" w:cs="Calibri"/>
                <w:color w:val="006100"/>
              </w:rPr>
              <w:t>Y</w:t>
            </w:r>
          </w:p>
        </w:tc>
        <w:tc>
          <w:tcPr>
            <w:tcW w:w="901" w:type="dxa"/>
            <w:vAlign w:val="bottom"/>
          </w:tcPr>
          <w:p w14:paraId="29A4AD8E" w14:textId="2434E009" w:rsidR="003B1538" w:rsidRDefault="003B1538" w:rsidP="002D783D">
            <w:pPr>
              <w:jc w:val="center"/>
              <w:rPr>
                <w:lang w:val="en-GB"/>
              </w:rPr>
            </w:pPr>
            <w:r>
              <w:rPr>
                <w:rFonts w:ascii="Calibri" w:hAnsi="Calibri" w:cs="Calibri"/>
                <w:color w:val="006100"/>
              </w:rPr>
              <w:t>Y</w:t>
            </w:r>
          </w:p>
        </w:tc>
        <w:tc>
          <w:tcPr>
            <w:tcW w:w="901" w:type="dxa"/>
            <w:vAlign w:val="bottom"/>
          </w:tcPr>
          <w:p w14:paraId="2DA2DEB4" w14:textId="1CF8212A" w:rsidR="003B1538" w:rsidRDefault="003B1538" w:rsidP="002D783D">
            <w:pPr>
              <w:jc w:val="center"/>
              <w:rPr>
                <w:lang w:val="en-GB"/>
              </w:rPr>
            </w:pPr>
            <w:r>
              <w:rPr>
                <w:rFonts w:ascii="Calibri" w:hAnsi="Calibri" w:cs="Calibri"/>
                <w:color w:val="9C0006"/>
              </w:rPr>
              <w:t>N</w:t>
            </w:r>
          </w:p>
        </w:tc>
        <w:tc>
          <w:tcPr>
            <w:tcW w:w="902" w:type="dxa"/>
            <w:vAlign w:val="bottom"/>
          </w:tcPr>
          <w:p w14:paraId="5C46691E" w14:textId="518D65FC" w:rsidR="003B1538" w:rsidRDefault="003B1538" w:rsidP="002D783D">
            <w:pPr>
              <w:jc w:val="center"/>
              <w:rPr>
                <w:lang w:val="en-GB"/>
              </w:rPr>
            </w:pPr>
            <w:r>
              <w:rPr>
                <w:rFonts w:ascii="Calibri" w:hAnsi="Calibri" w:cs="Calibri"/>
                <w:color w:val="9C0006"/>
              </w:rPr>
              <w:t>N</w:t>
            </w:r>
          </w:p>
        </w:tc>
        <w:tc>
          <w:tcPr>
            <w:tcW w:w="902" w:type="dxa"/>
            <w:vAlign w:val="bottom"/>
          </w:tcPr>
          <w:p w14:paraId="143B99EA" w14:textId="4775F139" w:rsidR="003B1538" w:rsidRDefault="003B1538" w:rsidP="002D783D">
            <w:pPr>
              <w:jc w:val="center"/>
              <w:rPr>
                <w:lang w:val="en-GB"/>
              </w:rPr>
            </w:pPr>
            <w:r>
              <w:rPr>
                <w:rFonts w:ascii="Calibri" w:hAnsi="Calibri" w:cs="Calibri"/>
                <w:color w:val="006100"/>
              </w:rPr>
              <w:t>Y</w:t>
            </w:r>
          </w:p>
        </w:tc>
        <w:tc>
          <w:tcPr>
            <w:tcW w:w="902" w:type="dxa"/>
            <w:vAlign w:val="bottom"/>
          </w:tcPr>
          <w:p w14:paraId="4D8C5CB4" w14:textId="1A692F00" w:rsidR="003B1538" w:rsidRDefault="003B1538" w:rsidP="002D783D">
            <w:pPr>
              <w:jc w:val="center"/>
              <w:rPr>
                <w:lang w:val="en-GB"/>
              </w:rPr>
            </w:pPr>
            <w:r>
              <w:rPr>
                <w:rFonts w:ascii="Calibri" w:hAnsi="Calibri" w:cs="Calibri"/>
                <w:color w:val="9C0006"/>
              </w:rPr>
              <w:t>N</w:t>
            </w:r>
          </w:p>
        </w:tc>
        <w:tc>
          <w:tcPr>
            <w:tcW w:w="902" w:type="dxa"/>
            <w:vAlign w:val="bottom"/>
          </w:tcPr>
          <w:p w14:paraId="1CCD5629" w14:textId="4B4E51AD" w:rsidR="003B1538" w:rsidRDefault="003B1538" w:rsidP="002D783D">
            <w:pPr>
              <w:jc w:val="center"/>
              <w:rPr>
                <w:lang w:val="en-GB"/>
              </w:rPr>
            </w:pPr>
            <w:r>
              <w:rPr>
                <w:rFonts w:ascii="Calibri" w:hAnsi="Calibri" w:cs="Calibri"/>
                <w:color w:val="006100"/>
              </w:rPr>
              <w:t>Y</w:t>
            </w:r>
          </w:p>
        </w:tc>
        <w:tc>
          <w:tcPr>
            <w:tcW w:w="902" w:type="dxa"/>
            <w:vAlign w:val="bottom"/>
          </w:tcPr>
          <w:p w14:paraId="0C6F2489" w14:textId="1A2E0126" w:rsidR="003B1538" w:rsidRDefault="003B1538" w:rsidP="002D783D">
            <w:pPr>
              <w:jc w:val="center"/>
              <w:rPr>
                <w:lang w:val="en-GB"/>
              </w:rPr>
            </w:pPr>
            <w:r>
              <w:rPr>
                <w:rFonts w:ascii="Calibri" w:hAnsi="Calibri" w:cs="Calibri"/>
                <w:color w:val="006100"/>
              </w:rPr>
              <w:t>Y</w:t>
            </w:r>
          </w:p>
        </w:tc>
        <w:tc>
          <w:tcPr>
            <w:tcW w:w="902" w:type="dxa"/>
            <w:vAlign w:val="bottom"/>
          </w:tcPr>
          <w:p w14:paraId="1ED953BE" w14:textId="701310A7" w:rsidR="003B1538" w:rsidRDefault="003B1538" w:rsidP="002D783D">
            <w:pPr>
              <w:jc w:val="center"/>
              <w:rPr>
                <w:lang w:val="en-GB"/>
              </w:rPr>
            </w:pPr>
            <w:r>
              <w:rPr>
                <w:rFonts w:ascii="Calibri" w:hAnsi="Calibri" w:cs="Calibri"/>
                <w:color w:val="006100"/>
              </w:rPr>
              <w:t>Y</w:t>
            </w:r>
          </w:p>
        </w:tc>
      </w:tr>
      <w:tr w:rsidR="003B1538" w14:paraId="5731A336" w14:textId="77777777" w:rsidTr="005F1192">
        <w:tc>
          <w:tcPr>
            <w:tcW w:w="901" w:type="dxa"/>
          </w:tcPr>
          <w:p w14:paraId="317719C8" w14:textId="1774C26C" w:rsidR="003B1538" w:rsidRDefault="003B1538" w:rsidP="003B1538">
            <w:pPr>
              <w:rPr>
                <w:lang w:val="en-GB"/>
              </w:rPr>
            </w:pPr>
            <w:r w:rsidRPr="00C04EDB">
              <w:t>V7</w:t>
            </w:r>
          </w:p>
        </w:tc>
        <w:tc>
          <w:tcPr>
            <w:tcW w:w="901" w:type="dxa"/>
            <w:vAlign w:val="bottom"/>
          </w:tcPr>
          <w:p w14:paraId="4124CBFF" w14:textId="1CE98EF0" w:rsidR="003B1538" w:rsidRDefault="003B1538" w:rsidP="002D783D">
            <w:pPr>
              <w:jc w:val="center"/>
              <w:rPr>
                <w:lang w:val="en-GB"/>
              </w:rPr>
            </w:pPr>
            <w:r>
              <w:rPr>
                <w:rFonts w:ascii="Calibri" w:hAnsi="Calibri" w:cs="Calibri"/>
                <w:color w:val="9C0006"/>
              </w:rPr>
              <w:t>N</w:t>
            </w:r>
          </w:p>
        </w:tc>
        <w:tc>
          <w:tcPr>
            <w:tcW w:w="901" w:type="dxa"/>
            <w:vAlign w:val="bottom"/>
          </w:tcPr>
          <w:p w14:paraId="3BB2D446" w14:textId="47DC3037" w:rsidR="003B1538" w:rsidRDefault="003B1538" w:rsidP="002D783D">
            <w:pPr>
              <w:jc w:val="center"/>
              <w:rPr>
                <w:lang w:val="en-GB"/>
              </w:rPr>
            </w:pPr>
            <w:r>
              <w:rPr>
                <w:rFonts w:ascii="Calibri" w:hAnsi="Calibri" w:cs="Calibri"/>
                <w:color w:val="006100"/>
              </w:rPr>
              <w:t>Y</w:t>
            </w:r>
          </w:p>
        </w:tc>
        <w:tc>
          <w:tcPr>
            <w:tcW w:w="901" w:type="dxa"/>
            <w:vAlign w:val="bottom"/>
          </w:tcPr>
          <w:p w14:paraId="568644B7" w14:textId="5E5AB76B" w:rsidR="003B1538" w:rsidRDefault="003B1538" w:rsidP="002D783D">
            <w:pPr>
              <w:jc w:val="center"/>
              <w:rPr>
                <w:lang w:val="en-GB"/>
              </w:rPr>
            </w:pPr>
            <w:r>
              <w:rPr>
                <w:rFonts w:ascii="Calibri" w:hAnsi="Calibri" w:cs="Calibri"/>
                <w:color w:val="9C0006"/>
              </w:rPr>
              <w:t>N</w:t>
            </w:r>
          </w:p>
        </w:tc>
        <w:tc>
          <w:tcPr>
            <w:tcW w:w="902" w:type="dxa"/>
            <w:vAlign w:val="bottom"/>
          </w:tcPr>
          <w:p w14:paraId="7806FEAA" w14:textId="55B1FED9" w:rsidR="003B1538" w:rsidRDefault="003B1538" w:rsidP="002D783D">
            <w:pPr>
              <w:jc w:val="center"/>
              <w:rPr>
                <w:lang w:val="en-GB"/>
              </w:rPr>
            </w:pPr>
            <w:r>
              <w:rPr>
                <w:rFonts w:ascii="Calibri" w:hAnsi="Calibri" w:cs="Calibri"/>
                <w:color w:val="9C0006"/>
              </w:rPr>
              <w:t>N</w:t>
            </w:r>
          </w:p>
        </w:tc>
        <w:tc>
          <w:tcPr>
            <w:tcW w:w="902" w:type="dxa"/>
            <w:vAlign w:val="bottom"/>
          </w:tcPr>
          <w:p w14:paraId="3F64A5F6" w14:textId="6C06F332" w:rsidR="003B1538" w:rsidRDefault="003B1538" w:rsidP="002D783D">
            <w:pPr>
              <w:jc w:val="center"/>
              <w:rPr>
                <w:lang w:val="en-GB"/>
              </w:rPr>
            </w:pPr>
            <w:r>
              <w:rPr>
                <w:rFonts w:ascii="Calibri" w:hAnsi="Calibri" w:cs="Calibri"/>
                <w:color w:val="006100"/>
              </w:rPr>
              <w:t>Y</w:t>
            </w:r>
          </w:p>
        </w:tc>
        <w:tc>
          <w:tcPr>
            <w:tcW w:w="902" w:type="dxa"/>
            <w:vAlign w:val="bottom"/>
          </w:tcPr>
          <w:p w14:paraId="133F9EEB" w14:textId="37D54A3E" w:rsidR="003B1538" w:rsidRDefault="003B1538" w:rsidP="002D783D">
            <w:pPr>
              <w:jc w:val="center"/>
              <w:rPr>
                <w:lang w:val="en-GB"/>
              </w:rPr>
            </w:pPr>
            <w:r>
              <w:rPr>
                <w:rFonts w:ascii="Calibri" w:hAnsi="Calibri" w:cs="Calibri"/>
                <w:color w:val="006100"/>
              </w:rPr>
              <w:t>Y</w:t>
            </w:r>
          </w:p>
        </w:tc>
        <w:tc>
          <w:tcPr>
            <w:tcW w:w="902" w:type="dxa"/>
            <w:vAlign w:val="bottom"/>
          </w:tcPr>
          <w:p w14:paraId="0AC05AF7" w14:textId="4131FCF7" w:rsidR="003B1538" w:rsidRDefault="003B1538" w:rsidP="002D783D">
            <w:pPr>
              <w:jc w:val="center"/>
              <w:rPr>
                <w:lang w:val="en-GB"/>
              </w:rPr>
            </w:pPr>
            <w:r>
              <w:rPr>
                <w:rFonts w:ascii="Calibri" w:hAnsi="Calibri" w:cs="Calibri"/>
                <w:color w:val="006100"/>
              </w:rPr>
              <w:t>Y</w:t>
            </w:r>
          </w:p>
        </w:tc>
        <w:tc>
          <w:tcPr>
            <w:tcW w:w="902" w:type="dxa"/>
            <w:vAlign w:val="bottom"/>
          </w:tcPr>
          <w:p w14:paraId="106E750C" w14:textId="7C33D069" w:rsidR="003B1538" w:rsidRDefault="003B1538" w:rsidP="002D783D">
            <w:pPr>
              <w:jc w:val="center"/>
              <w:rPr>
                <w:lang w:val="en-GB"/>
              </w:rPr>
            </w:pPr>
            <w:r>
              <w:rPr>
                <w:rFonts w:ascii="Calibri" w:hAnsi="Calibri" w:cs="Calibri"/>
                <w:color w:val="006100"/>
              </w:rPr>
              <w:t>Y</w:t>
            </w:r>
          </w:p>
        </w:tc>
        <w:tc>
          <w:tcPr>
            <w:tcW w:w="902" w:type="dxa"/>
            <w:vAlign w:val="bottom"/>
          </w:tcPr>
          <w:p w14:paraId="788D137D" w14:textId="2AD984E0" w:rsidR="003B1538" w:rsidRDefault="003B1538" w:rsidP="002D783D">
            <w:pPr>
              <w:jc w:val="center"/>
              <w:rPr>
                <w:lang w:val="en-GB"/>
              </w:rPr>
            </w:pPr>
            <w:r>
              <w:rPr>
                <w:rFonts w:ascii="Calibri" w:hAnsi="Calibri" w:cs="Calibri"/>
                <w:color w:val="006100"/>
              </w:rPr>
              <w:t>Y</w:t>
            </w:r>
          </w:p>
        </w:tc>
      </w:tr>
      <w:tr w:rsidR="003B1538" w14:paraId="5BD90E96" w14:textId="77777777" w:rsidTr="005F1192">
        <w:tc>
          <w:tcPr>
            <w:tcW w:w="901" w:type="dxa"/>
          </w:tcPr>
          <w:p w14:paraId="264F31C0" w14:textId="1C8DD92F" w:rsidR="003B1538" w:rsidRDefault="003B1538" w:rsidP="003B1538">
            <w:pPr>
              <w:rPr>
                <w:lang w:val="en-GB"/>
              </w:rPr>
            </w:pPr>
            <w:r w:rsidRPr="00C04EDB">
              <w:t>V8</w:t>
            </w:r>
          </w:p>
        </w:tc>
        <w:tc>
          <w:tcPr>
            <w:tcW w:w="901" w:type="dxa"/>
            <w:vAlign w:val="bottom"/>
          </w:tcPr>
          <w:p w14:paraId="47345224" w14:textId="135EB1B2" w:rsidR="003B1538" w:rsidRDefault="003B1538" w:rsidP="002D783D">
            <w:pPr>
              <w:jc w:val="center"/>
              <w:rPr>
                <w:lang w:val="en-GB"/>
              </w:rPr>
            </w:pPr>
            <w:r>
              <w:rPr>
                <w:rFonts w:ascii="Calibri" w:hAnsi="Calibri" w:cs="Calibri"/>
                <w:color w:val="006100"/>
              </w:rPr>
              <w:t>Y</w:t>
            </w:r>
          </w:p>
        </w:tc>
        <w:tc>
          <w:tcPr>
            <w:tcW w:w="901" w:type="dxa"/>
            <w:vAlign w:val="bottom"/>
          </w:tcPr>
          <w:p w14:paraId="3D3FFC2E" w14:textId="7C589EC0" w:rsidR="003B1538" w:rsidRDefault="003B1538" w:rsidP="002D783D">
            <w:pPr>
              <w:jc w:val="center"/>
              <w:rPr>
                <w:lang w:val="en-GB"/>
              </w:rPr>
            </w:pPr>
            <w:r>
              <w:rPr>
                <w:rFonts w:ascii="Calibri" w:hAnsi="Calibri" w:cs="Calibri"/>
                <w:color w:val="006100"/>
              </w:rPr>
              <w:t>Y</w:t>
            </w:r>
          </w:p>
        </w:tc>
        <w:tc>
          <w:tcPr>
            <w:tcW w:w="901" w:type="dxa"/>
            <w:vAlign w:val="bottom"/>
          </w:tcPr>
          <w:p w14:paraId="5ABA4707" w14:textId="19AB65DC" w:rsidR="003B1538" w:rsidRDefault="003B1538" w:rsidP="002D783D">
            <w:pPr>
              <w:jc w:val="center"/>
              <w:rPr>
                <w:lang w:val="en-GB"/>
              </w:rPr>
            </w:pPr>
            <w:r>
              <w:rPr>
                <w:rFonts w:ascii="Calibri" w:hAnsi="Calibri" w:cs="Calibri"/>
                <w:color w:val="9C0006"/>
              </w:rPr>
              <w:t>N</w:t>
            </w:r>
          </w:p>
        </w:tc>
        <w:tc>
          <w:tcPr>
            <w:tcW w:w="902" w:type="dxa"/>
            <w:vAlign w:val="bottom"/>
          </w:tcPr>
          <w:p w14:paraId="3743BAF9" w14:textId="50E4A7F2" w:rsidR="003B1538" w:rsidRDefault="003B1538" w:rsidP="002D783D">
            <w:pPr>
              <w:jc w:val="center"/>
              <w:rPr>
                <w:lang w:val="en-GB"/>
              </w:rPr>
            </w:pPr>
            <w:r>
              <w:rPr>
                <w:rFonts w:ascii="Calibri" w:hAnsi="Calibri" w:cs="Calibri"/>
                <w:color w:val="9C0006"/>
              </w:rPr>
              <w:t>N</w:t>
            </w:r>
          </w:p>
        </w:tc>
        <w:tc>
          <w:tcPr>
            <w:tcW w:w="902" w:type="dxa"/>
            <w:vAlign w:val="bottom"/>
          </w:tcPr>
          <w:p w14:paraId="3C68BDB8" w14:textId="348E49DA" w:rsidR="003B1538" w:rsidRDefault="003B1538" w:rsidP="002D783D">
            <w:pPr>
              <w:jc w:val="center"/>
              <w:rPr>
                <w:lang w:val="en-GB"/>
              </w:rPr>
            </w:pPr>
            <w:r>
              <w:rPr>
                <w:rFonts w:ascii="Calibri" w:hAnsi="Calibri" w:cs="Calibri"/>
                <w:color w:val="006100"/>
              </w:rPr>
              <w:t>Y</w:t>
            </w:r>
          </w:p>
        </w:tc>
        <w:tc>
          <w:tcPr>
            <w:tcW w:w="902" w:type="dxa"/>
            <w:vAlign w:val="bottom"/>
          </w:tcPr>
          <w:p w14:paraId="19431ED4" w14:textId="01BB5AEA" w:rsidR="003B1538" w:rsidRDefault="003B1538" w:rsidP="002D783D">
            <w:pPr>
              <w:jc w:val="center"/>
              <w:rPr>
                <w:lang w:val="en-GB"/>
              </w:rPr>
            </w:pPr>
            <w:r>
              <w:rPr>
                <w:rFonts w:ascii="Calibri" w:hAnsi="Calibri" w:cs="Calibri"/>
                <w:color w:val="006100"/>
              </w:rPr>
              <w:t>Y</w:t>
            </w:r>
          </w:p>
        </w:tc>
        <w:tc>
          <w:tcPr>
            <w:tcW w:w="902" w:type="dxa"/>
            <w:vAlign w:val="bottom"/>
          </w:tcPr>
          <w:p w14:paraId="3F025C78" w14:textId="63C19FE1" w:rsidR="003B1538" w:rsidRDefault="003B1538" w:rsidP="002D783D">
            <w:pPr>
              <w:jc w:val="center"/>
              <w:rPr>
                <w:lang w:val="en-GB"/>
              </w:rPr>
            </w:pPr>
            <w:r>
              <w:rPr>
                <w:rFonts w:ascii="Calibri" w:hAnsi="Calibri" w:cs="Calibri"/>
                <w:color w:val="006100"/>
              </w:rPr>
              <w:t>Y</w:t>
            </w:r>
          </w:p>
        </w:tc>
        <w:tc>
          <w:tcPr>
            <w:tcW w:w="902" w:type="dxa"/>
            <w:vAlign w:val="bottom"/>
          </w:tcPr>
          <w:p w14:paraId="58A23CF0" w14:textId="4BD3BDBA" w:rsidR="003B1538" w:rsidRDefault="003B1538" w:rsidP="002D783D">
            <w:pPr>
              <w:jc w:val="center"/>
              <w:rPr>
                <w:lang w:val="en-GB"/>
              </w:rPr>
            </w:pPr>
            <w:r>
              <w:rPr>
                <w:rFonts w:ascii="Calibri" w:hAnsi="Calibri" w:cs="Calibri"/>
                <w:color w:val="006100"/>
              </w:rPr>
              <w:t>Y</w:t>
            </w:r>
          </w:p>
        </w:tc>
        <w:tc>
          <w:tcPr>
            <w:tcW w:w="902" w:type="dxa"/>
            <w:vAlign w:val="bottom"/>
          </w:tcPr>
          <w:p w14:paraId="630898C1" w14:textId="62710FF6" w:rsidR="003B1538" w:rsidRDefault="003B1538" w:rsidP="002D783D">
            <w:pPr>
              <w:jc w:val="center"/>
              <w:rPr>
                <w:lang w:val="en-GB"/>
              </w:rPr>
            </w:pPr>
            <w:r>
              <w:rPr>
                <w:rFonts w:ascii="Calibri" w:hAnsi="Calibri" w:cs="Calibri"/>
                <w:color w:val="006100"/>
              </w:rPr>
              <w:t>Y</w:t>
            </w:r>
          </w:p>
        </w:tc>
      </w:tr>
      <w:tr w:rsidR="003B1538" w14:paraId="12E3D1F2" w14:textId="77777777" w:rsidTr="005F1192">
        <w:tc>
          <w:tcPr>
            <w:tcW w:w="901" w:type="dxa"/>
          </w:tcPr>
          <w:p w14:paraId="31116E9A" w14:textId="151779AB" w:rsidR="003B1538" w:rsidRDefault="003B1538" w:rsidP="003B1538">
            <w:pPr>
              <w:rPr>
                <w:lang w:val="en-GB"/>
              </w:rPr>
            </w:pPr>
            <w:r w:rsidRPr="00C04EDB">
              <w:t>V9</w:t>
            </w:r>
          </w:p>
        </w:tc>
        <w:tc>
          <w:tcPr>
            <w:tcW w:w="901" w:type="dxa"/>
            <w:vAlign w:val="bottom"/>
          </w:tcPr>
          <w:p w14:paraId="04CCE92F" w14:textId="557E72E0" w:rsidR="003B1538" w:rsidRDefault="003B1538" w:rsidP="002D783D">
            <w:pPr>
              <w:jc w:val="center"/>
              <w:rPr>
                <w:lang w:val="en-GB"/>
              </w:rPr>
            </w:pPr>
            <w:r>
              <w:rPr>
                <w:rFonts w:ascii="Calibri" w:hAnsi="Calibri" w:cs="Calibri"/>
                <w:color w:val="006100"/>
              </w:rPr>
              <w:t>Y</w:t>
            </w:r>
          </w:p>
        </w:tc>
        <w:tc>
          <w:tcPr>
            <w:tcW w:w="901" w:type="dxa"/>
            <w:vAlign w:val="bottom"/>
          </w:tcPr>
          <w:p w14:paraId="441A5E61" w14:textId="69A9B51B" w:rsidR="003B1538" w:rsidRDefault="003B1538" w:rsidP="002D783D">
            <w:pPr>
              <w:jc w:val="center"/>
              <w:rPr>
                <w:lang w:val="en-GB"/>
              </w:rPr>
            </w:pPr>
            <w:r>
              <w:rPr>
                <w:rFonts w:ascii="Calibri" w:hAnsi="Calibri" w:cs="Calibri"/>
                <w:color w:val="006100"/>
              </w:rPr>
              <w:t>Y</w:t>
            </w:r>
          </w:p>
        </w:tc>
        <w:tc>
          <w:tcPr>
            <w:tcW w:w="901" w:type="dxa"/>
            <w:vAlign w:val="bottom"/>
          </w:tcPr>
          <w:p w14:paraId="42A392D1" w14:textId="3EC7F8BC" w:rsidR="003B1538" w:rsidRDefault="003B1538" w:rsidP="002D783D">
            <w:pPr>
              <w:jc w:val="center"/>
              <w:rPr>
                <w:lang w:val="en-GB"/>
              </w:rPr>
            </w:pPr>
            <w:r>
              <w:rPr>
                <w:rFonts w:ascii="Calibri" w:hAnsi="Calibri" w:cs="Calibri"/>
                <w:color w:val="9C0006"/>
              </w:rPr>
              <w:t>N</w:t>
            </w:r>
          </w:p>
        </w:tc>
        <w:tc>
          <w:tcPr>
            <w:tcW w:w="902" w:type="dxa"/>
            <w:vAlign w:val="bottom"/>
          </w:tcPr>
          <w:p w14:paraId="18444521" w14:textId="04CEB834" w:rsidR="003B1538" w:rsidRDefault="003B1538" w:rsidP="002D783D">
            <w:pPr>
              <w:jc w:val="center"/>
              <w:rPr>
                <w:lang w:val="en-GB"/>
              </w:rPr>
            </w:pPr>
            <w:r>
              <w:rPr>
                <w:rFonts w:ascii="Calibri" w:hAnsi="Calibri" w:cs="Calibri"/>
                <w:color w:val="9C0006"/>
              </w:rPr>
              <w:t>N</w:t>
            </w:r>
          </w:p>
        </w:tc>
        <w:tc>
          <w:tcPr>
            <w:tcW w:w="902" w:type="dxa"/>
            <w:vAlign w:val="bottom"/>
          </w:tcPr>
          <w:p w14:paraId="0E1CB75E" w14:textId="257BC772" w:rsidR="003B1538" w:rsidRDefault="003B1538" w:rsidP="002D783D">
            <w:pPr>
              <w:jc w:val="center"/>
              <w:rPr>
                <w:lang w:val="en-GB"/>
              </w:rPr>
            </w:pPr>
            <w:r>
              <w:rPr>
                <w:rFonts w:ascii="Calibri" w:hAnsi="Calibri" w:cs="Calibri"/>
                <w:color w:val="006100"/>
              </w:rPr>
              <w:t>Y</w:t>
            </w:r>
          </w:p>
        </w:tc>
        <w:tc>
          <w:tcPr>
            <w:tcW w:w="902" w:type="dxa"/>
            <w:vAlign w:val="bottom"/>
          </w:tcPr>
          <w:p w14:paraId="7EB34359" w14:textId="2F11E6B8" w:rsidR="003B1538" w:rsidRDefault="003B1538" w:rsidP="002D783D">
            <w:pPr>
              <w:jc w:val="center"/>
              <w:rPr>
                <w:lang w:val="en-GB"/>
              </w:rPr>
            </w:pPr>
            <w:r>
              <w:rPr>
                <w:rFonts w:ascii="Calibri" w:hAnsi="Calibri" w:cs="Calibri"/>
                <w:color w:val="9C0006"/>
              </w:rPr>
              <w:t>N</w:t>
            </w:r>
          </w:p>
        </w:tc>
        <w:tc>
          <w:tcPr>
            <w:tcW w:w="902" w:type="dxa"/>
            <w:vAlign w:val="bottom"/>
          </w:tcPr>
          <w:p w14:paraId="3E2BA1FF" w14:textId="3BD9FE5B" w:rsidR="003B1538" w:rsidRDefault="003B1538" w:rsidP="002D783D">
            <w:pPr>
              <w:jc w:val="center"/>
              <w:rPr>
                <w:lang w:val="en-GB"/>
              </w:rPr>
            </w:pPr>
            <w:r>
              <w:rPr>
                <w:rFonts w:ascii="Calibri" w:hAnsi="Calibri" w:cs="Calibri"/>
                <w:color w:val="006100"/>
              </w:rPr>
              <w:t>Y</w:t>
            </w:r>
          </w:p>
        </w:tc>
        <w:tc>
          <w:tcPr>
            <w:tcW w:w="902" w:type="dxa"/>
            <w:vAlign w:val="bottom"/>
          </w:tcPr>
          <w:p w14:paraId="2AF2866F" w14:textId="4FF3A51C" w:rsidR="003B1538" w:rsidRDefault="003B1538" w:rsidP="002D783D">
            <w:pPr>
              <w:jc w:val="center"/>
              <w:rPr>
                <w:lang w:val="en-GB"/>
              </w:rPr>
            </w:pPr>
            <w:r>
              <w:rPr>
                <w:rFonts w:ascii="Calibri" w:hAnsi="Calibri" w:cs="Calibri"/>
                <w:color w:val="006100"/>
              </w:rPr>
              <w:t>Y</w:t>
            </w:r>
          </w:p>
        </w:tc>
        <w:tc>
          <w:tcPr>
            <w:tcW w:w="902" w:type="dxa"/>
            <w:vAlign w:val="bottom"/>
          </w:tcPr>
          <w:p w14:paraId="351C1F26" w14:textId="3AE7A4F8" w:rsidR="003B1538" w:rsidRDefault="003B1538" w:rsidP="002D783D">
            <w:pPr>
              <w:jc w:val="center"/>
              <w:rPr>
                <w:lang w:val="en-GB"/>
              </w:rPr>
            </w:pPr>
            <w:r>
              <w:rPr>
                <w:rFonts w:ascii="Calibri" w:hAnsi="Calibri" w:cs="Calibri"/>
                <w:color w:val="006100"/>
              </w:rPr>
              <w:t>Y</w:t>
            </w:r>
          </w:p>
        </w:tc>
      </w:tr>
      <w:tr w:rsidR="003B1538" w14:paraId="600FF757" w14:textId="77777777" w:rsidTr="005F1192">
        <w:tc>
          <w:tcPr>
            <w:tcW w:w="901" w:type="dxa"/>
          </w:tcPr>
          <w:p w14:paraId="48F9DBEC" w14:textId="7C4A9BAC" w:rsidR="003B1538" w:rsidRDefault="003B1538" w:rsidP="003B1538">
            <w:pPr>
              <w:rPr>
                <w:lang w:val="en-GB"/>
              </w:rPr>
            </w:pPr>
            <w:r w:rsidRPr="00C04EDB">
              <w:t>V10</w:t>
            </w:r>
          </w:p>
        </w:tc>
        <w:tc>
          <w:tcPr>
            <w:tcW w:w="901" w:type="dxa"/>
            <w:vAlign w:val="bottom"/>
          </w:tcPr>
          <w:p w14:paraId="3476D09D" w14:textId="06EFD273" w:rsidR="003B1538" w:rsidRDefault="003B1538" w:rsidP="002D783D">
            <w:pPr>
              <w:jc w:val="center"/>
              <w:rPr>
                <w:lang w:val="en-GB"/>
              </w:rPr>
            </w:pPr>
            <w:r>
              <w:rPr>
                <w:rFonts w:ascii="Calibri" w:hAnsi="Calibri" w:cs="Calibri"/>
                <w:color w:val="006100"/>
              </w:rPr>
              <w:t>Y</w:t>
            </w:r>
          </w:p>
        </w:tc>
        <w:tc>
          <w:tcPr>
            <w:tcW w:w="901" w:type="dxa"/>
            <w:vAlign w:val="bottom"/>
          </w:tcPr>
          <w:p w14:paraId="4D2DF5BE" w14:textId="17052A6C" w:rsidR="003B1538" w:rsidRDefault="003B1538" w:rsidP="002D783D">
            <w:pPr>
              <w:jc w:val="center"/>
              <w:rPr>
                <w:lang w:val="en-GB"/>
              </w:rPr>
            </w:pPr>
            <w:r>
              <w:rPr>
                <w:rFonts w:ascii="Calibri" w:hAnsi="Calibri" w:cs="Calibri"/>
                <w:color w:val="006100"/>
              </w:rPr>
              <w:t>Y</w:t>
            </w:r>
          </w:p>
        </w:tc>
        <w:tc>
          <w:tcPr>
            <w:tcW w:w="901" w:type="dxa"/>
            <w:vAlign w:val="bottom"/>
          </w:tcPr>
          <w:p w14:paraId="77396AA3" w14:textId="7A27CA6B" w:rsidR="003B1538" w:rsidRDefault="003B1538" w:rsidP="002D783D">
            <w:pPr>
              <w:jc w:val="center"/>
              <w:rPr>
                <w:lang w:val="en-GB"/>
              </w:rPr>
            </w:pPr>
            <w:r>
              <w:rPr>
                <w:rFonts w:ascii="Calibri" w:hAnsi="Calibri" w:cs="Calibri"/>
                <w:color w:val="9C0006"/>
              </w:rPr>
              <w:t>N</w:t>
            </w:r>
          </w:p>
        </w:tc>
        <w:tc>
          <w:tcPr>
            <w:tcW w:w="902" w:type="dxa"/>
            <w:vAlign w:val="bottom"/>
          </w:tcPr>
          <w:p w14:paraId="70BCEFA4" w14:textId="44E3F78B" w:rsidR="003B1538" w:rsidRDefault="003B1538" w:rsidP="002D783D">
            <w:pPr>
              <w:jc w:val="center"/>
              <w:rPr>
                <w:lang w:val="en-GB"/>
              </w:rPr>
            </w:pPr>
            <w:r>
              <w:rPr>
                <w:rFonts w:ascii="Calibri" w:hAnsi="Calibri" w:cs="Calibri"/>
                <w:color w:val="9C0006"/>
              </w:rPr>
              <w:t>N</w:t>
            </w:r>
          </w:p>
        </w:tc>
        <w:tc>
          <w:tcPr>
            <w:tcW w:w="902" w:type="dxa"/>
            <w:vAlign w:val="bottom"/>
          </w:tcPr>
          <w:p w14:paraId="1B424D4F" w14:textId="24427140" w:rsidR="003B1538" w:rsidRDefault="003B1538" w:rsidP="002D783D">
            <w:pPr>
              <w:jc w:val="center"/>
              <w:rPr>
                <w:lang w:val="en-GB"/>
              </w:rPr>
            </w:pPr>
            <w:r>
              <w:rPr>
                <w:rFonts w:ascii="Calibri" w:hAnsi="Calibri" w:cs="Calibri"/>
                <w:color w:val="006100"/>
              </w:rPr>
              <w:t>Y</w:t>
            </w:r>
          </w:p>
        </w:tc>
        <w:tc>
          <w:tcPr>
            <w:tcW w:w="902" w:type="dxa"/>
            <w:vAlign w:val="bottom"/>
          </w:tcPr>
          <w:p w14:paraId="599C845F" w14:textId="1A6457BD" w:rsidR="003B1538" w:rsidRDefault="003B1538" w:rsidP="002D783D">
            <w:pPr>
              <w:jc w:val="center"/>
              <w:rPr>
                <w:lang w:val="en-GB"/>
              </w:rPr>
            </w:pPr>
            <w:r>
              <w:rPr>
                <w:rFonts w:ascii="Calibri" w:hAnsi="Calibri" w:cs="Calibri"/>
                <w:color w:val="9C0006"/>
              </w:rPr>
              <w:t>N</w:t>
            </w:r>
          </w:p>
        </w:tc>
        <w:tc>
          <w:tcPr>
            <w:tcW w:w="902" w:type="dxa"/>
            <w:vAlign w:val="bottom"/>
          </w:tcPr>
          <w:p w14:paraId="648F24F3" w14:textId="4808748E" w:rsidR="003B1538" w:rsidRDefault="003B1538" w:rsidP="002D783D">
            <w:pPr>
              <w:jc w:val="center"/>
              <w:rPr>
                <w:lang w:val="en-GB"/>
              </w:rPr>
            </w:pPr>
            <w:r>
              <w:rPr>
                <w:rFonts w:ascii="Calibri" w:hAnsi="Calibri" w:cs="Calibri"/>
                <w:color w:val="006100"/>
              </w:rPr>
              <w:t>Y</w:t>
            </w:r>
          </w:p>
        </w:tc>
        <w:tc>
          <w:tcPr>
            <w:tcW w:w="902" w:type="dxa"/>
            <w:vAlign w:val="bottom"/>
          </w:tcPr>
          <w:p w14:paraId="62896274" w14:textId="61C6E037" w:rsidR="003B1538" w:rsidRDefault="003B1538" w:rsidP="002D783D">
            <w:pPr>
              <w:jc w:val="center"/>
              <w:rPr>
                <w:lang w:val="en-GB"/>
              </w:rPr>
            </w:pPr>
            <w:r>
              <w:rPr>
                <w:rFonts w:ascii="Calibri" w:hAnsi="Calibri" w:cs="Calibri"/>
                <w:color w:val="006100"/>
              </w:rPr>
              <w:t>Y</w:t>
            </w:r>
          </w:p>
        </w:tc>
        <w:tc>
          <w:tcPr>
            <w:tcW w:w="902" w:type="dxa"/>
            <w:vAlign w:val="bottom"/>
          </w:tcPr>
          <w:p w14:paraId="4B92F6B9" w14:textId="4BD10471" w:rsidR="003B1538" w:rsidRDefault="003B1538" w:rsidP="002D783D">
            <w:pPr>
              <w:jc w:val="center"/>
              <w:rPr>
                <w:lang w:val="en-GB"/>
              </w:rPr>
            </w:pPr>
            <w:r>
              <w:rPr>
                <w:rFonts w:ascii="Calibri" w:hAnsi="Calibri" w:cs="Calibri"/>
                <w:color w:val="006100"/>
              </w:rPr>
              <w:t>Y</w:t>
            </w:r>
          </w:p>
        </w:tc>
      </w:tr>
      <w:tr w:rsidR="003B1538" w14:paraId="30227FCC" w14:textId="77777777" w:rsidTr="005F1192">
        <w:tc>
          <w:tcPr>
            <w:tcW w:w="901" w:type="dxa"/>
          </w:tcPr>
          <w:p w14:paraId="5F90A02B" w14:textId="051CDDC2" w:rsidR="003B1538" w:rsidRDefault="003B1538" w:rsidP="003B1538">
            <w:pPr>
              <w:rPr>
                <w:lang w:val="en-GB"/>
              </w:rPr>
            </w:pPr>
            <w:r w:rsidRPr="00C04EDB">
              <w:lastRenderedPageBreak/>
              <w:t>V11</w:t>
            </w:r>
          </w:p>
        </w:tc>
        <w:tc>
          <w:tcPr>
            <w:tcW w:w="901" w:type="dxa"/>
            <w:vAlign w:val="bottom"/>
          </w:tcPr>
          <w:p w14:paraId="4A5D6A1C" w14:textId="36F6E383" w:rsidR="003B1538" w:rsidRDefault="003B1538" w:rsidP="002D783D">
            <w:pPr>
              <w:jc w:val="center"/>
              <w:rPr>
                <w:lang w:val="en-GB"/>
              </w:rPr>
            </w:pPr>
            <w:r>
              <w:rPr>
                <w:rFonts w:ascii="Calibri" w:hAnsi="Calibri" w:cs="Calibri"/>
                <w:color w:val="006100"/>
              </w:rPr>
              <w:t>Y</w:t>
            </w:r>
          </w:p>
        </w:tc>
        <w:tc>
          <w:tcPr>
            <w:tcW w:w="901" w:type="dxa"/>
            <w:vAlign w:val="bottom"/>
          </w:tcPr>
          <w:p w14:paraId="7CBCA1DD" w14:textId="1422260C" w:rsidR="003B1538" w:rsidRDefault="003B1538" w:rsidP="002D783D">
            <w:pPr>
              <w:jc w:val="center"/>
              <w:rPr>
                <w:lang w:val="en-GB"/>
              </w:rPr>
            </w:pPr>
            <w:r>
              <w:rPr>
                <w:rFonts w:ascii="Calibri" w:hAnsi="Calibri" w:cs="Calibri"/>
                <w:color w:val="006100"/>
              </w:rPr>
              <w:t>Y</w:t>
            </w:r>
          </w:p>
        </w:tc>
        <w:tc>
          <w:tcPr>
            <w:tcW w:w="901" w:type="dxa"/>
            <w:vAlign w:val="bottom"/>
          </w:tcPr>
          <w:p w14:paraId="6B9A987D" w14:textId="77568352" w:rsidR="003B1538" w:rsidRDefault="003B1538" w:rsidP="002D783D">
            <w:pPr>
              <w:jc w:val="center"/>
              <w:rPr>
                <w:lang w:val="en-GB"/>
              </w:rPr>
            </w:pPr>
            <w:r>
              <w:rPr>
                <w:rFonts w:ascii="Calibri" w:hAnsi="Calibri" w:cs="Calibri"/>
                <w:color w:val="9C0006"/>
              </w:rPr>
              <w:t>N</w:t>
            </w:r>
          </w:p>
        </w:tc>
        <w:tc>
          <w:tcPr>
            <w:tcW w:w="902" w:type="dxa"/>
            <w:vAlign w:val="bottom"/>
          </w:tcPr>
          <w:p w14:paraId="24D8E155" w14:textId="03B6B832" w:rsidR="003B1538" w:rsidRDefault="003B1538" w:rsidP="002D783D">
            <w:pPr>
              <w:jc w:val="center"/>
              <w:rPr>
                <w:lang w:val="en-GB"/>
              </w:rPr>
            </w:pPr>
            <w:r>
              <w:rPr>
                <w:rFonts w:ascii="Calibri" w:hAnsi="Calibri" w:cs="Calibri"/>
                <w:color w:val="9C0006"/>
              </w:rPr>
              <w:t>N</w:t>
            </w:r>
          </w:p>
        </w:tc>
        <w:tc>
          <w:tcPr>
            <w:tcW w:w="902" w:type="dxa"/>
            <w:vAlign w:val="bottom"/>
          </w:tcPr>
          <w:p w14:paraId="2F493F57" w14:textId="091849DE" w:rsidR="003B1538" w:rsidRDefault="003B1538" w:rsidP="002D783D">
            <w:pPr>
              <w:jc w:val="center"/>
              <w:rPr>
                <w:lang w:val="en-GB"/>
              </w:rPr>
            </w:pPr>
            <w:r>
              <w:rPr>
                <w:rFonts w:ascii="Calibri" w:hAnsi="Calibri" w:cs="Calibri"/>
                <w:color w:val="006100"/>
              </w:rPr>
              <w:t>Y</w:t>
            </w:r>
          </w:p>
        </w:tc>
        <w:tc>
          <w:tcPr>
            <w:tcW w:w="902" w:type="dxa"/>
            <w:vAlign w:val="bottom"/>
          </w:tcPr>
          <w:p w14:paraId="280FAEB2" w14:textId="549F7C69" w:rsidR="003B1538" w:rsidRDefault="003B1538" w:rsidP="002D783D">
            <w:pPr>
              <w:jc w:val="center"/>
              <w:rPr>
                <w:lang w:val="en-GB"/>
              </w:rPr>
            </w:pPr>
            <w:r>
              <w:rPr>
                <w:rFonts w:ascii="Calibri" w:hAnsi="Calibri" w:cs="Calibri"/>
                <w:color w:val="006100"/>
              </w:rPr>
              <w:t>Y</w:t>
            </w:r>
          </w:p>
        </w:tc>
        <w:tc>
          <w:tcPr>
            <w:tcW w:w="902" w:type="dxa"/>
            <w:vAlign w:val="bottom"/>
          </w:tcPr>
          <w:p w14:paraId="7CAD9E14" w14:textId="68851A8D" w:rsidR="003B1538" w:rsidRDefault="003B1538" w:rsidP="002D783D">
            <w:pPr>
              <w:jc w:val="center"/>
              <w:rPr>
                <w:lang w:val="en-GB"/>
              </w:rPr>
            </w:pPr>
            <w:r>
              <w:rPr>
                <w:rFonts w:ascii="Calibri" w:hAnsi="Calibri" w:cs="Calibri"/>
                <w:color w:val="006100"/>
              </w:rPr>
              <w:t>Y</w:t>
            </w:r>
          </w:p>
        </w:tc>
        <w:tc>
          <w:tcPr>
            <w:tcW w:w="902" w:type="dxa"/>
            <w:vAlign w:val="bottom"/>
          </w:tcPr>
          <w:p w14:paraId="2B96670B" w14:textId="3E429AA1" w:rsidR="003B1538" w:rsidRDefault="003B1538" w:rsidP="002D783D">
            <w:pPr>
              <w:jc w:val="center"/>
              <w:rPr>
                <w:lang w:val="en-GB"/>
              </w:rPr>
            </w:pPr>
            <w:r>
              <w:rPr>
                <w:rFonts w:ascii="Calibri" w:hAnsi="Calibri" w:cs="Calibri"/>
                <w:color w:val="006100"/>
              </w:rPr>
              <w:t>Y</w:t>
            </w:r>
          </w:p>
        </w:tc>
        <w:tc>
          <w:tcPr>
            <w:tcW w:w="902" w:type="dxa"/>
            <w:vAlign w:val="bottom"/>
          </w:tcPr>
          <w:p w14:paraId="43FBDB8D" w14:textId="67ACCF2E" w:rsidR="003B1538" w:rsidRDefault="003B1538" w:rsidP="002D783D">
            <w:pPr>
              <w:jc w:val="center"/>
              <w:rPr>
                <w:lang w:val="en-GB"/>
              </w:rPr>
            </w:pPr>
            <w:r>
              <w:rPr>
                <w:rFonts w:ascii="Calibri" w:hAnsi="Calibri" w:cs="Calibri"/>
                <w:color w:val="006100"/>
              </w:rPr>
              <w:t>Y</w:t>
            </w:r>
          </w:p>
        </w:tc>
      </w:tr>
      <w:tr w:rsidR="003B1538" w14:paraId="5DA107B1" w14:textId="77777777" w:rsidTr="005F1192">
        <w:tc>
          <w:tcPr>
            <w:tcW w:w="901" w:type="dxa"/>
          </w:tcPr>
          <w:p w14:paraId="368D8B34" w14:textId="72864723" w:rsidR="003B1538" w:rsidRDefault="003B1538" w:rsidP="003B1538">
            <w:pPr>
              <w:rPr>
                <w:lang w:val="en-GB"/>
              </w:rPr>
            </w:pPr>
            <w:r w:rsidRPr="00C04EDB">
              <w:t>V12</w:t>
            </w:r>
          </w:p>
        </w:tc>
        <w:tc>
          <w:tcPr>
            <w:tcW w:w="901" w:type="dxa"/>
            <w:vAlign w:val="bottom"/>
          </w:tcPr>
          <w:p w14:paraId="6F22186A" w14:textId="4CB2D801" w:rsidR="003B1538" w:rsidRDefault="003B1538" w:rsidP="002D783D">
            <w:pPr>
              <w:jc w:val="center"/>
              <w:rPr>
                <w:lang w:val="en-GB"/>
              </w:rPr>
            </w:pPr>
            <w:r>
              <w:rPr>
                <w:rFonts w:ascii="Calibri" w:hAnsi="Calibri" w:cs="Calibri"/>
                <w:color w:val="006100"/>
              </w:rPr>
              <w:t>Y</w:t>
            </w:r>
          </w:p>
        </w:tc>
        <w:tc>
          <w:tcPr>
            <w:tcW w:w="901" w:type="dxa"/>
            <w:vAlign w:val="bottom"/>
          </w:tcPr>
          <w:p w14:paraId="0A0F8223" w14:textId="49351798" w:rsidR="003B1538" w:rsidRDefault="003B1538" w:rsidP="002D783D">
            <w:pPr>
              <w:jc w:val="center"/>
              <w:rPr>
                <w:lang w:val="en-GB"/>
              </w:rPr>
            </w:pPr>
            <w:r>
              <w:rPr>
                <w:rFonts w:ascii="Calibri" w:hAnsi="Calibri" w:cs="Calibri"/>
                <w:color w:val="006100"/>
              </w:rPr>
              <w:t>Y</w:t>
            </w:r>
          </w:p>
        </w:tc>
        <w:tc>
          <w:tcPr>
            <w:tcW w:w="901" w:type="dxa"/>
            <w:vAlign w:val="bottom"/>
          </w:tcPr>
          <w:p w14:paraId="10003449" w14:textId="1623620A" w:rsidR="003B1538" w:rsidRDefault="003B1538" w:rsidP="002D783D">
            <w:pPr>
              <w:jc w:val="center"/>
              <w:rPr>
                <w:lang w:val="en-GB"/>
              </w:rPr>
            </w:pPr>
            <w:r>
              <w:rPr>
                <w:rFonts w:ascii="Calibri" w:hAnsi="Calibri" w:cs="Calibri"/>
                <w:color w:val="9C0006"/>
              </w:rPr>
              <w:t>N</w:t>
            </w:r>
          </w:p>
        </w:tc>
        <w:tc>
          <w:tcPr>
            <w:tcW w:w="902" w:type="dxa"/>
            <w:vAlign w:val="bottom"/>
          </w:tcPr>
          <w:p w14:paraId="72E29781" w14:textId="2A54F831" w:rsidR="003B1538" w:rsidRDefault="003B1538" w:rsidP="002D783D">
            <w:pPr>
              <w:jc w:val="center"/>
              <w:rPr>
                <w:lang w:val="en-GB"/>
              </w:rPr>
            </w:pPr>
            <w:r>
              <w:rPr>
                <w:rFonts w:ascii="Calibri" w:hAnsi="Calibri" w:cs="Calibri"/>
                <w:color w:val="9C0006"/>
              </w:rPr>
              <w:t>N</w:t>
            </w:r>
          </w:p>
        </w:tc>
        <w:tc>
          <w:tcPr>
            <w:tcW w:w="902" w:type="dxa"/>
            <w:vAlign w:val="bottom"/>
          </w:tcPr>
          <w:p w14:paraId="79DB1889" w14:textId="6B826472" w:rsidR="003B1538" w:rsidRDefault="003B1538" w:rsidP="002D783D">
            <w:pPr>
              <w:jc w:val="center"/>
              <w:rPr>
                <w:lang w:val="en-GB"/>
              </w:rPr>
            </w:pPr>
            <w:r>
              <w:rPr>
                <w:rFonts w:ascii="Calibri" w:hAnsi="Calibri" w:cs="Calibri"/>
                <w:color w:val="006100"/>
              </w:rPr>
              <w:t>Y</w:t>
            </w:r>
          </w:p>
        </w:tc>
        <w:tc>
          <w:tcPr>
            <w:tcW w:w="902" w:type="dxa"/>
            <w:vAlign w:val="bottom"/>
          </w:tcPr>
          <w:p w14:paraId="65493687" w14:textId="3187D0A2" w:rsidR="003B1538" w:rsidRDefault="003B1538" w:rsidP="002D783D">
            <w:pPr>
              <w:jc w:val="center"/>
              <w:rPr>
                <w:lang w:val="en-GB"/>
              </w:rPr>
            </w:pPr>
            <w:r>
              <w:rPr>
                <w:rFonts w:ascii="Calibri" w:hAnsi="Calibri" w:cs="Calibri"/>
                <w:color w:val="9C0006"/>
              </w:rPr>
              <w:t>N</w:t>
            </w:r>
          </w:p>
        </w:tc>
        <w:tc>
          <w:tcPr>
            <w:tcW w:w="902" w:type="dxa"/>
            <w:vAlign w:val="bottom"/>
          </w:tcPr>
          <w:p w14:paraId="44BDD580" w14:textId="534B5FD3" w:rsidR="003B1538" w:rsidRDefault="003B1538" w:rsidP="002D783D">
            <w:pPr>
              <w:jc w:val="center"/>
              <w:rPr>
                <w:lang w:val="en-GB"/>
              </w:rPr>
            </w:pPr>
            <w:r>
              <w:rPr>
                <w:rFonts w:ascii="Calibri" w:hAnsi="Calibri" w:cs="Calibri"/>
                <w:color w:val="006100"/>
              </w:rPr>
              <w:t>Y</w:t>
            </w:r>
          </w:p>
        </w:tc>
        <w:tc>
          <w:tcPr>
            <w:tcW w:w="902" w:type="dxa"/>
            <w:vAlign w:val="bottom"/>
          </w:tcPr>
          <w:p w14:paraId="41B45E06" w14:textId="01ACB3D6" w:rsidR="003B1538" w:rsidRDefault="003B1538" w:rsidP="002D783D">
            <w:pPr>
              <w:jc w:val="center"/>
              <w:rPr>
                <w:lang w:val="en-GB"/>
              </w:rPr>
            </w:pPr>
            <w:r>
              <w:rPr>
                <w:rFonts w:ascii="Calibri" w:hAnsi="Calibri" w:cs="Calibri"/>
                <w:color w:val="006100"/>
              </w:rPr>
              <w:t>Y</w:t>
            </w:r>
          </w:p>
        </w:tc>
        <w:tc>
          <w:tcPr>
            <w:tcW w:w="902" w:type="dxa"/>
            <w:vAlign w:val="bottom"/>
          </w:tcPr>
          <w:p w14:paraId="3F87F3CE" w14:textId="7C78FBF9" w:rsidR="003B1538" w:rsidRDefault="003B1538" w:rsidP="002D783D">
            <w:pPr>
              <w:jc w:val="center"/>
              <w:rPr>
                <w:lang w:val="en-GB"/>
              </w:rPr>
            </w:pPr>
            <w:r>
              <w:rPr>
                <w:rFonts w:ascii="Calibri" w:hAnsi="Calibri" w:cs="Calibri"/>
                <w:color w:val="006100"/>
              </w:rPr>
              <w:t>Y</w:t>
            </w:r>
          </w:p>
        </w:tc>
      </w:tr>
      <w:tr w:rsidR="003B1538" w14:paraId="3AB4383A" w14:textId="77777777" w:rsidTr="005F1192">
        <w:tc>
          <w:tcPr>
            <w:tcW w:w="901" w:type="dxa"/>
          </w:tcPr>
          <w:p w14:paraId="05B0F3AF" w14:textId="6CE0B42F" w:rsidR="003B1538" w:rsidRDefault="003B1538" w:rsidP="003B1538">
            <w:pPr>
              <w:rPr>
                <w:lang w:val="en-GB"/>
              </w:rPr>
            </w:pPr>
            <w:r w:rsidRPr="00C04EDB">
              <w:t>V13</w:t>
            </w:r>
          </w:p>
        </w:tc>
        <w:tc>
          <w:tcPr>
            <w:tcW w:w="901" w:type="dxa"/>
            <w:vAlign w:val="bottom"/>
          </w:tcPr>
          <w:p w14:paraId="70814701" w14:textId="44CA5174" w:rsidR="003B1538" w:rsidRDefault="003B1538" w:rsidP="002D783D">
            <w:pPr>
              <w:jc w:val="center"/>
              <w:rPr>
                <w:lang w:val="en-GB"/>
              </w:rPr>
            </w:pPr>
            <w:r>
              <w:rPr>
                <w:rFonts w:ascii="Calibri" w:hAnsi="Calibri" w:cs="Calibri"/>
                <w:color w:val="006100"/>
              </w:rPr>
              <w:t>Y</w:t>
            </w:r>
          </w:p>
        </w:tc>
        <w:tc>
          <w:tcPr>
            <w:tcW w:w="901" w:type="dxa"/>
            <w:vAlign w:val="bottom"/>
          </w:tcPr>
          <w:p w14:paraId="2A8DE7AD" w14:textId="41099D31" w:rsidR="003B1538" w:rsidRDefault="003B1538" w:rsidP="002D783D">
            <w:pPr>
              <w:jc w:val="center"/>
              <w:rPr>
                <w:lang w:val="en-GB"/>
              </w:rPr>
            </w:pPr>
            <w:r>
              <w:rPr>
                <w:rFonts w:ascii="Calibri" w:hAnsi="Calibri" w:cs="Calibri"/>
                <w:color w:val="006100"/>
              </w:rPr>
              <w:t>Y</w:t>
            </w:r>
          </w:p>
        </w:tc>
        <w:tc>
          <w:tcPr>
            <w:tcW w:w="901" w:type="dxa"/>
            <w:vAlign w:val="bottom"/>
          </w:tcPr>
          <w:p w14:paraId="20FDAA7F" w14:textId="3EA94691" w:rsidR="003B1538" w:rsidRDefault="003B1538" w:rsidP="002D783D">
            <w:pPr>
              <w:jc w:val="center"/>
              <w:rPr>
                <w:lang w:val="en-GB"/>
              </w:rPr>
            </w:pPr>
            <w:r>
              <w:rPr>
                <w:rFonts w:ascii="Calibri" w:hAnsi="Calibri" w:cs="Calibri"/>
                <w:color w:val="9C0006"/>
              </w:rPr>
              <w:t>N</w:t>
            </w:r>
          </w:p>
        </w:tc>
        <w:tc>
          <w:tcPr>
            <w:tcW w:w="902" w:type="dxa"/>
            <w:vAlign w:val="bottom"/>
          </w:tcPr>
          <w:p w14:paraId="3E828B06" w14:textId="7EFEEAF5" w:rsidR="003B1538" w:rsidRDefault="003B1538" w:rsidP="002D783D">
            <w:pPr>
              <w:jc w:val="center"/>
              <w:rPr>
                <w:lang w:val="en-GB"/>
              </w:rPr>
            </w:pPr>
            <w:r>
              <w:rPr>
                <w:rFonts w:ascii="Calibri" w:hAnsi="Calibri" w:cs="Calibri"/>
                <w:color w:val="9C0006"/>
              </w:rPr>
              <w:t>N</w:t>
            </w:r>
          </w:p>
        </w:tc>
        <w:tc>
          <w:tcPr>
            <w:tcW w:w="902" w:type="dxa"/>
            <w:vAlign w:val="bottom"/>
          </w:tcPr>
          <w:p w14:paraId="311C4A8F" w14:textId="5B0545B5" w:rsidR="003B1538" w:rsidRDefault="003B1538" w:rsidP="002D783D">
            <w:pPr>
              <w:jc w:val="center"/>
              <w:rPr>
                <w:lang w:val="en-GB"/>
              </w:rPr>
            </w:pPr>
            <w:r>
              <w:rPr>
                <w:rFonts w:ascii="Calibri" w:hAnsi="Calibri" w:cs="Calibri"/>
                <w:color w:val="006100"/>
              </w:rPr>
              <w:t>Y</w:t>
            </w:r>
          </w:p>
        </w:tc>
        <w:tc>
          <w:tcPr>
            <w:tcW w:w="902" w:type="dxa"/>
            <w:vAlign w:val="bottom"/>
          </w:tcPr>
          <w:p w14:paraId="25652093" w14:textId="40E67608" w:rsidR="003B1538" w:rsidRDefault="003B1538" w:rsidP="002D783D">
            <w:pPr>
              <w:jc w:val="center"/>
              <w:rPr>
                <w:lang w:val="en-GB"/>
              </w:rPr>
            </w:pPr>
            <w:r>
              <w:rPr>
                <w:rFonts w:ascii="Calibri" w:hAnsi="Calibri" w:cs="Calibri"/>
                <w:color w:val="006100"/>
              </w:rPr>
              <w:t>Y</w:t>
            </w:r>
          </w:p>
        </w:tc>
        <w:tc>
          <w:tcPr>
            <w:tcW w:w="902" w:type="dxa"/>
            <w:vAlign w:val="bottom"/>
          </w:tcPr>
          <w:p w14:paraId="339F6BF6" w14:textId="2B445A3B" w:rsidR="003B1538" w:rsidRDefault="003B1538" w:rsidP="002D783D">
            <w:pPr>
              <w:jc w:val="center"/>
              <w:rPr>
                <w:lang w:val="en-GB"/>
              </w:rPr>
            </w:pPr>
            <w:r>
              <w:rPr>
                <w:rFonts w:ascii="Calibri" w:hAnsi="Calibri" w:cs="Calibri"/>
                <w:color w:val="006100"/>
              </w:rPr>
              <w:t>Y</w:t>
            </w:r>
          </w:p>
        </w:tc>
        <w:tc>
          <w:tcPr>
            <w:tcW w:w="902" w:type="dxa"/>
            <w:vAlign w:val="bottom"/>
          </w:tcPr>
          <w:p w14:paraId="05FD9DED" w14:textId="3BB23043" w:rsidR="003B1538" w:rsidRDefault="003B1538" w:rsidP="002D783D">
            <w:pPr>
              <w:jc w:val="center"/>
              <w:rPr>
                <w:lang w:val="en-GB"/>
              </w:rPr>
            </w:pPr>
            <w:r>
              <w:rPr>
                <w:rFonts w:ascii="Calibri" w:hAnsi="Calibri" w:cs="Calibri"/>
                <w:color w:val="9C0006"/>
              </w:rPr>
              <w:t>N</w:t>
            </w:r>
          </w:p>
        </w:tc>
        <w:tc>
          <w:tcPr>
            <w:tcW w:w="902" w:type="dxa"/>
            <w:vAlign w:val="bottom"/>
          </w:tcPr>
          <w:p w14:paraId="6DA0539A" w14:textId="149FB9DE" w:rsidR="003B1538" w:rsidRDefault="003B1538" w:rsidP="002D783D">
            <w:pPr>
              <w:jc w:val="center"/>
              <w:rPr>
                <w:lang w:val="en-GB"/>
              </w:rPr>
            </w:pPr>
            <w:r>
              <w:rPr>
                <w:rFonts w:ascii="Calibri" w:hAnsi="Calibri" w:cs="Calibri"/>
                <w:color w:val="006100"/>
              </w:rPr>
              <w:t>Y</w:t>
            </w:r>
          </w:p>
        </w:tc>
      </w:tr>
      <w:tr w:rsidR="003B1538" w14:paraId="3A5626C4" w14:textId="77777777" w:rsidTr="005F1192">
        <w:tc>
          <w:tcPr>
            <w:tcW w:w="901" w:type="dxa"/>
          </w:tcPr>
          <w:p w14:paraId="2EDDD786" w14:textId="391DCB4D" w:rsidR="003B1538" w:rsidRDefault="003B1538" w:rsidP="003B1538">
            <w:pPr>
              <w:rPr>
                <w:lang w:val="en-GB"/>
              </w:rPr>
            </w:pPr>
            <w:r w:rsidRPr="00C04EDB">
              <w:t>V14</w:t>
            </w:r>
          </w:p>
        </w:tc>
        <w:tc>
          <w:tcPr>
            <w:tcW w:w="901" w:type="dxa"/>
            <w:vAlign w:val="bottom"/>
          </w:tcPr>
          <w:p w14:paraId="0FA1E9FA" w14:textId="74C8114F" w:rsidR="003B1538" w:rsidRDefault="003B1538" w:rsidP="002D783D">
            <w:pPr>
              <w:jc w:val="center"/>
              <w:rPr>
                <w:lang w:val="en-GB"/>
              </w:rPr>
            </w:pPr>
            <w:r>
              <w:rPr>
                <w:rFonts w:ascii="Calibri" w:hAnsi="Calibri" w:cs="Calibri"/>
                <w:color w:val="006100"/>
              </w:rPr>
              <w:t>Y</w:t>
            </w:r>
          </w:p>
        </w:tc>
        <w:tc>
          <w:tcPr>
            <w:tcW w:w="901" w:type="dxa"/>
            <w:vAlign w:val="bottom"/>
          </w:tcPr>
          <w:p w14:paraId="5199DB6F" w14:textId="3362B74B" w:rsidR="003B1538" w:rsidRDefault="003B1538" w:rsidP="002D783D">
            <w:pPr>
              <w:jc w:val="center"/>
              <w:rPr>
                <w:lang w:val="en-GB"/>
              </w:rPr>
            </w:pPr>
            <w:r>
              <w:rPr>
                <w:rFonts w:ascii="Calibri" w:hAnsi="Calibri" w:cs="Calibri"/>
                <w:color w:val="006100"/>
              </w:rPr>
              <w:t>Y</w:t>
            </w:r>
          </w:p>
        </w:tc>
        <w:tc>
          <w:tcPr>
            <w:tcW w:w="901" w:type="dxa"/>
            <w:vAlign w:val="bottom"/>
          </w:tcPr>
          <w:p w14:paraId="16841355" w14:textId="465064C3" w:rsidR="003B1538" w:rsidRDefault="003B1538" w:rsidP="002D783D">
            <w:pPr>
              <w:jc w:val="center"/>
              <w:rPr>
                <w:lang w:val="en-GB"/>
              </w:rPr>
            </w:pPr>
            <w:r>
              <w:rPr>
                <w:rFonts w:ascii="Calibri" w:hAnsi="Calibri" w:cs="Calibri"/>
                <w:color w:val="9C0006"/>
              </w:rPr>
              <w:t>N</w:t>
            </w:r>
          </w:p>
        </w:tc>
        <w:tc>
          <w:tcPr>
            <w:tcW w:w="902" w:type="dxa"/>
            <w:vAlign w:val="bottom"/>
          </w:tcPr>
          <w:p w14:paraId="63E66DD5" w14:textId="63F9A847" w:rsidR="003B1538" w:rsidRDefault="003B1538" w:rsidP="002D783D">
            <w:pPr>
              <w:jc w:val="center"/>
              <w:rPr>
                <w:lang w:val="en-GB"/>
              </w:rPr>
            </w:pPr>
            <w:r>
              <w:rPr>
                <w:rFonts w:ascii="Calibri" w:hAnsi="Calibri" w:cs="Calibri"/>
                <w:color w:val="9C0006"/>
              </w:rPr>
              <w:t>N</w:t>
            </w:r>
          </w:p>
        </w:tc>
        <w:tc>
          <w:tcPr>
            <w:tcW w:w="902" w:type="dxa"/>
            <w:vAlign w:val="bottom"/>
          </w:tcPr>
          <w:p w14:paraId="1A1068EF" w14:textId="1850DDA1" w:rsidR="003B1538" w:rsidRDefault="003B1538" w:rsidP="002D783D">
            <w:pPr>
              <w:jc w:val="center"/>
              <w:rPr>
                <w:lang w:val="en-GB"/>
              </w:rPr>
            </w:pPr>
            <w:r>
              <w:rPr>
                <w:rFonts w:ascii="Calibri" w:hAnsi="Calibri" w:cs="Calibri"/>
                <w:color w:val="006100"/>
              </w:rPr>
              <w:t>Y</w:t>
            </w:r>
          </w:p>
        </w:tc>
        <w:tc>
          <w:tcPr>
            <w:tcW w:w="902" w:type="dxa"/>
            <w:vAlign w:val="bottom"/>
          </w:tcPr>
          <w:p w14:paraId="02966987" w14:textId="1D2BFA2A" w:rsidR="003B1538" w:rsidRDefault="003B1538" w:rsidP="002D783D">
            <w:pPr>
              <w:jc w:val="center"/>
              <w:rPr>
                <w:lang w:val="en-GB"/>
              </w:rPr>
            </w:pPr>
            <w:r>
              <w:rPr>
                <w:rFonts w:ascii="Calibri" w:hAnsi="Calibri" w:cs="Calibri"/>
                <w:color w:val="006100"/>
              </w:rPr>
              <w:t>Y</w:t>
            </w:r>
          </w:p>
        </w:tc>
        <w:tc>
          <w:tcPr>
            <w:tcW w:w="902" w:type="dxa"/>
            <w:vAlign w:val="bottom"/>
          </w:tcPr>
          <w:p w14:paraId="5F5B0535" w14:textId="27BA0F86" w:rsidR="003B1538" w:rsidRDefault="003B1538" w:rsidP="002D783D">
            <w:pPr>
              <w:jc w:val="center"/>
              <w:rPr>
                <w:lang w:val="en-GB"/>
              </w:rPr>
            </w:pPr>
            <w:r>
              <w:rPr>
                <w:rFonts w:ascii="Calibri" w:hAnsi="Calibri" w:cs="Calibri"/>
                <w:color w:val="006100"/>
              </w:rPr>
              <w:t>Y</w:t>
            </w:r>
          </w:p>
        </w:tc>
        <w:tc>
          <w:tcPr>
            <w:tcW w:w="902" w:type="dxa"/>
            <w:vAlign w:val="bottom"/>
          </w:tcPr>
          <w:p w14:paraId="41E39FB1" w14:textId="146C6CD8" w:rsidR="003B1538" w:rsidRDefault="003B1538" w:rsidP="002D783D">
            <w:pPr>
              <w:jc w:val="center"/>
              <w:rPr>
                <w:lang w:val="en-GB"/>
              </w:rPr>
            </w:pPr>
            <w:r>
              <w:rPr>
                <w:rFonts w:ascii="Calibri" w:hAnsi="Calibri" w:cs="Calibri"/>
                <w:color w:val="006100"/>
              </w:rPr>
              <w:t>Y</w:t>
            </w:r>
          </w:p>
        </w:tc>
        <w:tc>
          <w:tcPr>
            <w:tcW w:w="902" w:type="dxa"/>
            <w:vAlign w:val="bottom"/>
          </w:tcPr>
          <w:p w14:paraId="5472272F" w14:textId="526C202C" w:rsidR="003B1538" w:rsidRDefault="003B1538" w:rsidP="002D783D">
            <w:pPr>
              <w:jc w:val="center"/>
              <w:rPr>
                <w:lang w:val="en-GB"/>
              </w:rPr>
            </w:pPr>
            <w:r>
              <w:rPr>
                <w:rFonts w:ascii="Calibri" w:hAnsi="Calibri" w:cs="Calibri"/>
                <w:color w:val="006100"/>
              </w:rPr>
              <w:t>Y</w:t>
            </w:r>
          </w:p>
        </w:tc>
      </w:tr>
      <w:tr w:rsidR="003B1538" w14:paraId="5E764175" w14:textId="77777777" w:rsidTr="005F1192">
        <w:tc>
          <w:tcPr>
            <w:tcW w:w="901" w:type="dxa"/>
          </w:tcPr>
          <w:p w14:paraId="161A0E3D" w14:textId="3357A6CC" w:rsidR="003B1538" w:rsidRDefault="003B1538" w:rsidP="003B1538">
            <w:pPr>
              <w:rPr>
                <w:lang w:val="en-GB"/>
              </w:rPr>
            </w:pPr>
            <w:r w:rsidRPr="00C04EDB">
              <w:t>V15</w:t>
            </w:r>
          </w:p>
        </w:tc>
        <w:tc>
          <w:tcPr>
            <w:tcW w:w="901" w:type="dxa"/>
            <w:vAlign w:val="bottom"/>
          </w:tcPr>
          <w:p w14:paraId="00A0F642" w14:textId="41F735C0" w:rsidR="003B1538" w:rsidRDefault="003B1538" w:rsidP="002D783D">
            <w:pPr>
              <w:jc w:val="center"/>
              <w:rPr>
                <w:lang w:val="en-GB"/>
              </w:rPr>
            </w:pPr>
            <w:r>
              <w:rPr>
                <w:rFonts w:ascii="Calibri" w:hAnsi="Calibri" w:cs="Calibri"/>
                <w:color w:val="006100"/>
              </w:rPr>
              <w:t>Y</w:t>
            </w:r>
          </w:p>
        </w:tc>
        <w:tc>
          <w:tcPr>
            <w:tcW w:w="901" w:type="dxa"/>
            <w:vAlign w:val="bottom"/>
          </w:tcPr>
          <w:p w14:paraId="3A13E904" w14:textId="7FC24AC4" w:rsidR="003B1538" w:rsidRDefault="003B1538" w:rsidP="002D783D">
            <w:pPr>
              <w:jc w:val="center"/>
              <w:rPr>
                <w:lang w:val="en-GB"/>
              </w:rPr>
            </w:pPr>
            <w:r>
              <w:rPr>
                <w:rFonts w:ascii="Calibri" w:hAnsi="Calibri" w:cs="Calibri"/>
                <w:color w:val="006100"/>
              </w:rPr>
              <w:t>Y</w:t>
            </w:r>
          </w:p>
        </w:tc>
        <w:tc>
          <w:tcPr>
            <w:tcW w:w="901" w:type="dxa"/>
            <w:vAlign w:val="bottom"/>
          </w:tcPr>
          <w:p w14:paraId="28DF0A49" w14:textId="372862CB" w:rsidR="003B1538" w:rsidRDefault="003B1538" w:rsidP="002D783D">
            <w:pPr>
              <w:jc w:val="center"/>
              <w:rPr>
                <w:lang w:val="en-GB"/>
              </w:rPr>
            </w:pPr>
            <w:r>
              <w:rPr>
                <w:rFonts w:ascii="Calibri" w:hAnsi="Calibri" w:cs="Calibri"/>
                <w:color w:val="9C0006"/>
              </w:rPr>
              <w:t>N</w:t>
            </w:r>
          </w:p>
        </w:tc>
        <w:tc>
          <w:tcPr>
            <w:tcW w:w="902" w:type="dxa"/>
            <w:vAlign w:val="bottom"/>
          </w:tcPr>
          <w:p w14:paraId="0F9A4A92" w14:textId="1F2BDD14" w:rsidR="003B1538" w:rsidRDefault="003B1538" w:rsidP="002D783D">
            <w:pPr>
              <w:jc w:val="center"/>
              <w:rPr>
                <w:lang w:val="en-GB"/>
              </w:rPr>
            </w:pPr>
            <w:r>
              <w:rPr>
                <w:rFonts w:ascii="Calibri" w:hAnsi="Calibri" w:cs="Calibri"/>
                <w:color w:val="9C0006"/>
              </w:rPr>
              <w:t>N</w:t>
            </w:r>
          </w:p>
        </w:tc>
        <w:tc>
          <w:tcPr>
            <w:tcW w:w="902" w:type="dxa"/>
            <w:vAlign w:val="bottom"/>
          </w:tcPr>
          <w:p w14:paraId="2D2B716C" w14:textId="0397918D" w:rsidR="003B1538" w:rsidRDefault="003B1538" w:rsidP="002D783D">
            <w:pPr>
              <w:jc w:val="center"/>
              <w:rPr>
                <w:lang w:val="en-GB"/>
              </w:rPr>
            </w:pPr>
            <w:r>
              <w:rPr>
                <w:rFonts w:ascii="Calibri" w:hAnsi="Calibri" w:cs="Calibri"/>
                <w:color w:val="9C0006"/>
              </w:rPr>
              <w:t>N</w:t>
            </w:r>
          </w:p>
        </w:tc>
        <w:tc>
          <w:tcPr>
            <w:tcW w:w="902" w:type="dxa"/>
            <w:vAlign w:val="bottom"/>
          </w:tcPr>
          <w:p w14:paraId="76AB006B" w14:textId="643F32F4" w:rsidR="003B1538" w:rsidRDefault="003B1538" w:rsidP="002D783D">
            <w:pPr>
              <w:jc w:val="center"/>
              <w:rPr>
                <w:lang w:val="en-GB"/>
              </w:rPr>
            </w:pPr>
            <w:r>
              <w:rPr>
                <w:rFonts w:ascii="Calibri" w:hAnsi="Calibri" w:cs="Calibri"/>
                <w:color w:val="9C0006"/>
              </w:rPr>
              <w:t>N</w:t>
            </w:r>
          </w:p>
        </w:tc>
        <w:tc>
          <w:tcPr>
            <w:tcW w:w="902" w:type="dxa"/>
            <w:vAlign w:val="bottom"/>
          </w:tcPr>
          <w:p w14:paraId="193BEDF4" w14:textId="019B5337" w:rsidR="003B1538" w:rsidRDefault="003B1538" w:rsidP="002D783D">
            <w:pPr>
              <w:jc w:val="center"/>
              <w:rPr>
                <w:lang w:val="en-GB"/>
              </w:rPr>
            </w:pPr>
            <w:r>
              <w:rPr>
                <w:rFonts w:ascii="Calibri" w:hAnsi="Calibri" w:cs="Calibri"/>
                <w:color w:val="006100"/>
              </w:rPr>
              <w:t>Y</w:t>
            </w:r>
          </w:p>
        </w:tc>
        <w:tc>
          <w:tcPr>
            <w:tcW w:w="902" w:type="dxa"/>
            <w:vAlign w:val="bottom"/>
          </w:tcPr>
          <w:p w14:paraId="2B245E77" w14:textId="6AB2470D" w:rsidR="003B1538" w:rsidRDefault="003B1538" w:rsidP="002D783D">
            <w:pPr>
              <w:jc w:val="center"/>
              <w:rPr>
                <w:lang w:val="en-GB"/>
              </w:rPr>
            </w:pPr>
            <w:r>
              <w:rPr>
                <w:rFonts w:ascii="Calibri" w:hAnsi="Calibri" w:cs="Calibri"/>
                <w:color w:val="006100"/>
              </w:rPr>
              <w:t>Y</w:t>
            </w:r>
          </w:p>
        </w:tc>
        <w:tc>
          <w:tcPr>
            <w:tcW w:w="902" w:type="dxa"/>
            <w:vAlign w:val="bottom"/>
          </w:tcPr>
          <w:p w14:paraId="2D48D73E" w14:textId="0536DB8A" w:rsidR="003B1538" w:rsidRDefault="003B1538" w:rsidP="002D783D">
            <w:pPr>
              <w:jc w:val="center"/>
              <w:rPr>
                <w:lang w:val="en-GB"/>
              </w:rPr>
            </w:pPr>
            <w:r>
              <w:rPr>
                <w:rFonts w:ascii="Calibri" w:hAnsi="Calibri" w:cs="Calibri"/>
                <w:color w:val="006100"/>
              </w:rPr>
              <w:t>Y</w:t>
            </w:r>
          </w:p>
        </w:tc>
      </w:tr>
      <w:tr w:rsidR="003B1538" w14:paraId="0444C6AE" w14:textId="77777777" w:rsidTr="005F1192">
        <w:tc>
          <w:tcPr>
            <w:tcW w:w="901" w:type="dxa"/>
          </w:tcPr>
          <w:p w14:paraId="79BA20D5" w14:textId="20659017" w:rsidR="003B1538" w:rsidRDefault="003B1538" w:rsidP="003B1538">
            <w:pPr>
              <w:rPr>
                <w:lang w:val="en-GB"/>
              </w:rPr>
            </w:pPr>
            <w:r w:rsidRPr="00C04EDB">
              <w:t>V16</w:t>
            </w:r>
          </w:p>
        </w:tc>
        <w:tc>
          <w:tcPr>
            <w:tcW w:w="901" w:type="dxa"/>
            <w:vAlign w:val="bottom"/>
          </w:tcPr>
          <w:p w14:paraId="748A8AD4" w14:textId="6928EE4C" w:rsidR="003B1538" w:rsidRDefault="003B1538" w:rsidP="002D783D">
            <w:pPr>
              <w:jc w:val="center"/>
              <w:rPr>
                <w:lang w:val="en-GB"/>
              </w:rPr>
            </w:pPr>
            <w:r>
              <w:rPr>
                <w:rFonts w:ascii="Calibri" w:hAnsi="Calibri" w:cs="Calibri"/>
                <w:color w:val="006100"/>
              </w:rPr>
              <w:t>Y</w:t>
            </w:r>
          </w:p>
        </w:tc>
        <w:tc>
          <w:tcPr>
            <w:tcW w:w="901" w:type="dxa"/>
            <w:vAlign w:val="bottom"/>
          </w:tcPr>
          <w:p w14:paraId="01FCE62C" w14:textId="68C45E13" w:rsidR="003B1538" w:rsidRDefault="003B1538" w:rsidP="002D783D">
            <w:pPr>
              <w:jc w:val="center"/>
              <w:rPr>
                <w:lang w:val="en-GB"/>
              </w:rPr>
            </w:pPr>
            <w:r>
              <w:rPr>
                <w:rFonts w:ascii="Calibri" w:hAnsi="Calibri" w:cs="Calibri"/>
                <w:color w:val="006100"/>
              </w:rPr>
              <w:t>Y</w:t>
            </w:r>
          </w:p>
        </w:tc>
        <w:tc>
          <w:tcPr>
            <w:tcW w:w="901" w:type="dxa"/>
            <w:vAlign w:val="bottom"/>
          </w:tcPr>
          <w:p w14:paraId="5E16E2E6" w14:textId="242FC7ED" w:rsidR="003B1538" w:rsidRDefault="003B1538" w:rsidP="002D783D">
            <w:pPr>
              <w:jc w:val="center"/>
              <w:rPr>
                <w:lang w:val="en-GB"/>
              </w:rPr>
            </w:pPr>
            <w:r>
              <w:rPr>
                <w:rFonts w:ascii="Calibri" w:hAnsi="Calibri" w:cs="Calibri"/>
                <w:color w:val="9C0006"/>
              </w:rPr>
              <w:t>N</w:t>
            </w:r>
          </w:p>
        </w:tc>
        <w:tc>
          <w:tcPr>
            <w:tcW w:w="902" w:type="dxa"/>
            <w:vAlign w:val="bottom"/>
          </w:tcPr>
          <w:p w14:paraId="2F0B853F" w14:textId="5091C148" w:rsidR="003B1538" w:rsidRDefault="003B1538" w:rsidP="002D783D">
            <w:pPr>
              <w:jc w:val="center"/>
              <w:rPr>
                <w:lang w:val="en-GB"/>
              </w:rPr>
            </w:pPr>
            <w:r>
              <w:rPr>
                <w:rFonts w:ascii="Calibri" w:hAnsi="Calibri" w:cs="Calibri"/>
                <w:color w:val="9C0006"/>
              </w:rPr>
              <w:t>N</w:t>
            </w:r>
          </w:p>
        </w:tc>
        <w:tc>
          <w:tcPr>
            <w:tcW w:w="902" w:type="dxa"/>
            <w:vAlign w:val="bottom"/>
          </w:tcPr>
          <w:p w14:paraId="68039DBF" w14:textId="55893E89" w:rsidR="003B1538" w:rsidRDefault="003B1538" w:rsidP="002D783D">
            <w:pPr>
              <w:jc w:val="center"/>
              <w:rPr>
                <w:lang w:val="en-GB"/>
              </w:rPr>
            </w:pPr>
            <w:r>
              <w:rPr>
                <w:rFonts w:ascii="Calibri" w:hAnsi="Calibri" w:cs="Calibri"/>
                <w:color w:val="006100"/>
              </w:rPr>
              <w:t>Y</w:t>
            </w:r>
          </w:p>
        </w:tc>
        <w:tc>
          <w:tcPr>
            <w:tcW w:w="902" w:type="dxa"/>
            <w:vAlign w:val="bottom"/>
          </w:tcPr>
          <w:p w14:paraId="6DC79CBF" w14:textId="29DE8114" w:rsidR="003B1538" w:rsidRDefault="003B1538" w:rsidP="002D783D">
            <w:pPr>
              <w:jc w:val="center"/>
              <w:rPr>
                <w:lang w:val="en-GB"/>
              </w:rPr>
            </w:pPr>
            <w:r>
              <w:rPr>
                <w:rFonts w:ascii="Calibri" w:hAnsi="Calibri" w:cs="Calibri"/>
                <w:color w:val="006100"/>
              </w:rPr>
              <w:t>Y</w:t>
            </w:r>
          </w:p>
        </w:tc>
        <w:tc>
          <w:tcPr>
            <w:tcW w:w="902" w:type="dxa"/>
            <w:vAlign w:val="bottom"/>
          </w:tcPr>
          <w:p w14:paraId="1DD54EF7" w14:textId="2C834C4B" w:rsidR="003B1538" w:rsidRDefault="003B1538" w:rsidP="002D783D">
            <w:pPr>
              <w:jc w:val="center"/>
              <w:rPr>
                <w:lang w:val="en-GB"/>
              </w:rPr>
            </w:pPr>
            <w:r>
              <w:rPr>
                <w:rFonts w:ascii="Calibri" w:hAnsi="Calibri" w:cs="Calibri"/>
                <w:color w:val="006100"/>
              </w:rPr>
              <w:t>Y</w:t>
            </w:r>
          </w:p>
        </w:tc>
        <w:tc>
          <w:tcPr>
            <w:tcW w:w="902" w:type="dxa"/>
            <w:vAlign w:val="bottom"/>
          </w:tcPr>
          <w:p w14:paraId="1B430BB6" w14:textId="1C2827C5" w:rsidR="003B1538" w:rsidRDefault="003B1538" w:rsidP="002D783D">
            <w:pPr>
              <w:jc w:val="center"/>
              <w:rPr>
                <w:lang w:val="en-GB"/>
              </w:rPr>
            </w:pPr>
            <w:r>
              <w:rPr>
                <w:rFonts w:ascii="Calibri" w:hAnsi="Calibri" w:cs="Calibri"/>
                <w:color w:val="006100"/>
              </w:rPr>
              <w:t>Y</w:t>
            </w:r>
          </w:p>
        </w:tc>
        <w:tc>
          <w:tcPr>
            <w:tcW w:w="902" w:type="dxa"/>
            <w:vAlign w:val="bottom"/>
          </w:tcPr>
          <w:p w14:paraId="7624FE82" w14:textId="1A6E662B" w:rsidR="003B1538" w:rsidRDefault="003B1538" w:rsidP="002D783D">
            <w:pPr>
              <w:jc w:val="center"/>
              <w:rPr>
                <w:lang w:val="en-GB"/>
              </w:rPr>
            </w:pPr>
            <w:r>
              <w:rPr>
                <w:rFonts w:ascii="Calibri" w:hAnsi="Calibri" w:cs="Calibri"/>
                <w:color w:val="006100"/>
              </w:rPr>
              <w:t>Y</w:t>
            </w:r>
          </w:p>
        </w:tc>
      </w:tr>
      <w:tr w:rsidR="003B1538" w14:paraId="49F42777" w14:textId="77777777" w:rsidTr="005F1192">
        <w:tc>
          <w:tcPr>
            <w:tcW w:w="901" w:type="dxa"/>
          </w:tcPr>
          <w:p w14:paraId="5D86A1A7" w14:textId="7869AB36" w:rsidR="003B1538" w:rsidRDefault="003B1538" w:rsidP="003B1538">
            <w:pPr>
              <w:rPr>
                <w:lang w:val="en-GB"/>
              </w:rPr>
            </w:pPr>
            <w:r w:rsidRPr="00C04EDB">
              <w:t>V17</w:t>
            </w:r>
          </w:p>
        </w:tc>
        <w:tc>
          <w:tcPr>
            <w:tcW w:w="901" w:type="dxa"/>
            <w:vAlign w:val="bottom"/>
          </w:tcPr>
          <w:p w14:paraId="10F47676" w14:textId="238DA29F" w:rsidR="003B1538" w:rsidRDefault="003B1538" w:rsidP="002D783D">
            <w:pPr>
              <w:jc w:val="center"/>
              <w:rPr>
                <w:lang w:val="en-GB"/>
              </w:rPr>
            </w:pPr>
            <w:r>
              <w:rPr>
                <w:rFonts w:ascii="Calibri" w:hAnsi="Calibri" w:cs="Calibri"/>
                <w:color w:val="006100"/>
              </w:rPr>
              <w:t>Y</w:t>
            </w:r>
          </w:p>
        </w:tc>
        <w:tc>
          <w:tcPr>
            <w:tcW w:w="901" w:type="dxa"/>
            <w:vAlign w:val="bottom"/>
          </w:tcPr>
          <w:p w14:paraId="0D714AD6" w14:textId="3C44720E" w:rsidR="003B1538" w:rsidRDefault="003B1538" w:rsidP="002D783D">
            <w:pPr>
              <w:jc w:val="center"/>
              <w:rPr>
                <w:lang w:val="en-GB"/>
              </w:rPr>
            </w:pPr>
            <w:r>
              <w:rPr>
                <w:rFonts w:ascii="Calibri" w:hAnsi="Calibri" w:cs="Calibri"/>
                <w:color w:val="006100"/>
              </w:rPr>
              <w:t>Y</w:t>
            </w:r>
          </w:p>
        </w:tc>
        <w:tc>
          <w:tcPr>
            <w:tcW w:w="901" w:type="dxa"/>
            <w:vAlign w:val="bottom"/>
          </w:tcPr>
          <w:p w14:paraId="4E50AF89" w14:textId="116BAB03" w:rsidR="003B1538" w:rsidRDefault="003B1538" w:rsidP="002D783D">
            <w:pPr>
              <w:jc w:val="center"/>
              <w:rPr>
                <w:lang w:val="en-GB"/>
              </w:rPr>
            </w:pPr>
            <w:r>
              <w:rPr>
                <w:rFonts w:ascii="Calibri" w:hAnsi="Calibri" w:cs="Calibri"/>
                <w:color w:val="9C0006"/>
              </w:rPr>
              <w:t>N</w:t>
            </w:r>
          </w:p>
        </w:tc>
        <w:tc>
          <w:tcPr>
            <w:tcW w:w="902" w:type="dxa"/>
            <w:vAlign w:val="bottom"/>
          </w:tcPr>
          <w:p w14:paraId="086AF2AA" w14:textId="22CE57EB" w:rsidR="003B1538" w:rsidRDefault="003B1538" w:rsidP="002D783D">
            <w:pPr>
              <w:jc w:val="center"/>
              <w:rPr>
                <w:lang w:val="en-GB"/>
              </w:rPr>
            </w:pPr>
            <w:r>
              <w:rPr>
                <w:rFonts w:ascii="Calibri" w:hAnsi="Calibri" w:cs="Calibri"/>
                <w:color w:val="9C0006"/>
              </w:rPr>
              <w:t>N</w:t>
            </w:r>
          </w:p>
        </w:tc>
        <w:tc>
          <w:tcPr>
            <w:tcW w:w="902" w:type="dxa"/>
            <w:vAlign w:val="bottom"/>
          </w:tcPr>
          <w:p w14:paraId="09EC19B6" w14:textId="2E4C07F3" w:rsidR="003B1538" w:rsidRDefault="003B1538" w:rsidP="002D783D">
            <w:pPr>
              <w:jc w:val="center"/>
              <w:rPr>
                <w:lang w:val="en-GB"/>
              </w:rPr>
            </w:pPr>
            <w:r>
              <w:rPr>
                <w:rFonts w:ascii="Calibri" w:hAnsi="Calibri" w:cs="Calibri"/>
                <w:color w:val="006100"/>
              </w:rPr>
              <w:t>Y</w:t>
            </w:r>
          </w:p>
        </w:tc>
        <w:tc>
          <w:tcPr>
            <w:tcW w:w="902" w:type="dxa"/>
            <w:vAlign w:val="bottom"/>
          </w:tcPr>
          <w:p w14:paraId="41A30634" w14:textId="7EA3D24F" w:rsidR="003B1538" w:rsidRDefault="003B1538" w:rsidP="002D783D">
            <w:pPr>
              <w:jc w:val="center"/>
              <w:rPr>
                <w:lang w:val="en-GB"/>
              </w:rPr>
            </w:pPr>
            <w:r>
              <w:rPr>
                <w:rFonts w:ascii="Calibri" w:hAnsi="Calibri" w:cs="Calibri"/>
                <w:color w:val="006100"/>
              </w:rPr>
              <w:t>Y</w:t>
            </w:r>
          </w:p>
        </w:tc>
        <w:tc>
          <w:tcPr>
            <w:tcW w:w="902" w:type="dxa"/>
            <w:vAlign w:val="bottom"/>
          </w:tcPr>
          <w:p w14:paraId="2631BD61" w14:textId="32FC0026" w:rsidR="003B1538" w:rsidRDefault="003B1538" w:rsidP="002D783D">
            <w:pPr>
              <w:jc w:val="center"/>
              <w:rPr>
                <w:lang w:val="en-GB"/>
              </w:rPr>
            </w:pPr>
            <w:r>
              <w:rPr>
                <w:rFonts w:ascii="Calibri" w:hAnsi="Calibri" w:cs="Calibri"/>
                <w:color w:val="006100"/>
              </w:rPr>
              <w:t>Y</w:t>
            </w:r>
          </w:p>
        </w:tc>
        <w:tc>
          <w:tcPr>
            <w:tcW w:w="902" w:type="dxa"/>
            <w:vAlign w:val="bottom"/>
          </w:tcPr>
          <w:p w14:paraId="5D3AE676" w14:textId="413E3A35" w:rsidR="003B1538" w:rsidRDefault="003B1538" w:rsidP="002D783D">
            <w:pPr>
              <w:jc w:val="center"/>
              <w:rPr>
                <w:lang w:val="en-GB"/>
              </w:rPr>
            </w:pPr>
            <w:r>
              <w:rPr>
                <w:rFonts w:ascii="Calibri" w:hAnsi="Calibri" w:cs="Calibri"/>
                <w:color w:val="006100"/>
              </w:rPr>
              <w:t>Y</w:t>
            </w:r>
          </w:p>
        </w:tc>
        <w:tc>
          <w:tcPr>
            <w:tcW w:w="902" w:type="dxa"/>
            <w:vAlign w:val="bottom"/>
          </w:tcPr>
          <w:p w14:paraId="37A82DDC" w14:textId="75AA9334" w:rsidR="003B1538" w:rsidRDefault="003B1538" w:rsidP="002D783D">
            <w:pPr>
              <w:jc w:val="center"/>
              <w:rPr>
                <w:lang w:val="en-GB"/>
              </w:rPr>
            </w:pPr>
            <w:r>
              <w:rPr>
                <w:rFonts w:ascii="Calibri" w:hAnsi="Calibri" w:cs="Calibri"/>
                <w:color w:val="9C0006"/>
              </w:rPr>
              <w:t>N</w:t>
            </w:r>
          </w:p>
        </w:tc>
      </w:tr>
    </w:tbl>
    <w:p w14:paraId="66F6CBD1" w14:textId="55FCE3C3" w:rsidR="003B1538" w:rsidRDefault="003B1538" w:rsidP="00DB3A58">
      <w:pPr>
        <w:rPr>
          <w:lang w:val="en-GB"/>
        </w:rPr>
      </w:pPr>
    </w:p>
    <w:p w14:paraId="6BEEC210" w14:textId="5B643246" w:rsidR="00DB35B3" w:rsidRDefault="00FD213A" w:rsidP="00DB3A58">
      <w:pPr>
        <w:rPr>
          <w:lang w:val="en-GB"/>
        </w:rPr>
      </w:pPr>
      <w:r w:rsidRPr="000C656F">
        <w:rPr>
          <w:lang w:val="en-GB"/>
        </w:rPr>
        <w:t xml:space="preserve">    </w:t>
      </w:r>
      <w:r>
        <w:rPr>
          <w:lang w:val="en-GB"/>
        </w:rPr>
        <w:t>Two tasks with concerning</w:t>
      </w:r>
      <w:r w:rsidR="009263BB">
        <w:rPr>
          <w:lang w:val="en-GB"/>
        </w:rPr>
        <w:t xml:space="preserve"> response arise</w:t>
      </w:r>
      <w:r w:rsidR="00296886">
        <w:rPr>
          <w:lang w:val="en-GB"/>
        </w:rPr>
        <w:t xml:space="preserve"> </w:t>
      </w:r>
      <w:r w:rsidR="00296886" w:rsidRPr="00296886">
        <w:rPr>
          <w:lang w:val="en-GB"/>
        </w:rPr>
        <w:t>in a suspiciously distinct manner</w:t>
      </w:r>
      <w:r w:rsidR="009263BB">
        <w:rPr>
          <w:lang w:val="en-GB"/>
        </w:rPr>
        <w:t>. Of the one or two gestures each user made for</w:t>
      </w:r>
      <w:r w:rsidR="004D080E">
        <w:rPr>
          <w:lang w:val="en-GB"/>
        </w:rPr>
        <w:t xml:space="preserve"> the slide correspondent to</w:t>
      </w:r>
      <w:r w:rsidR="009263BB">
        <w:rPr>
          <w:lang w:val="en-GB"/>
        </w:rPr>
        <w:t xml:space="preserve"> Task O2 and Task T2, only very few actually performed the expected Gesture during the Cultural Validation</w:t>
      </w:r>
      <w:r>
        <w:rPr>
          <w:lang w:val="en-GB"/>
        </w:rPr>
        <w:t>.</w:t>
      </w:r>
      <w:r w:rsidR="00DB35B3">
        <w:rPr>
          <w:lang w:val="en-GB"/>
        </w:rPr>
        <w:t xml:space="preserve"> This punctuates the possibility of having made the wrong assumption for each of the two during the initial brainstorming or subsequent steps involved in this selection of Gestures. Alternatively, it could also signify that the presentation itself was misleading or not clear enough.\\</w:t>
      </w:r>
    </w:p>
    <w:p w14:paraId="7DFF26AA" w14:textId="6287FF02" w:rsidR="005D243C" w:rsidRDefault="00DB35B3" w:rsidP="00DB3A58">
      <w:pPr>
        <w:rPr>
          <w:lang w:val="en-GB"/>
        </w:rPr>
      </w:pPr>
      <w:r w:rsidRPr="000C656F">
        <w:rPr>
          <w:lang w:val="en-GB"/>
        </w:rPr>
        <w:t xml:space="preserve">    </w:t>
      </w:r>
      <w:r>
        <w:rPr>
          <w:lang w:val="en-GB"/>
        </w:rPr>
        <w:t>To that end, all the diverging</w:t>
      </w:r>
      <w:r w:rsidR="005D243C">
        <w:rPr>
          <w:lang w:val="en-GB"/>
        </w:rPr>
        <w:t xml:space="preserve"> answers provided by the users were recorded, in an attempt to figure out if there</w:t>
      </w:r>
      <w:r w:rsidR="005D243C">
        <w:rPr>
          <w:lang w:val="en-GB"/>
        </w:rPr>
        <w:t>’</w:t>
      </w:r>
      <w:r w:rsidR="005D243C">
        <w:rPr>
          <w:lang w:val="en-GB"/>
        </w:rPr>
        <w:t>s a consistent pattern as to what went wrong in the design of the Task.\\</w:t>
      </w:r>
    </w:p>
    <w:p w14:paraId="164ED64E" w14:textId="17E7418E" w:rsidR="005D243C" w:rsidRDefault="005D243C" w:rsidP="00DB3A58">
      <w:pPr>
        <w:rPr>
          <w:lang w:val="en-GB"/>
        </w:rPr>
      </w:pPr>
      <w:r w:rsidRPr="000C656F">
        <w:rPr>
          <w:lang w:val="en-GB"/>
        </w:rPr>
        <w:t xml:space="preserve">    </w:t>
      </w:r>
      <w:r>
        <w:rPr>
          <w:lang w:val="en-GB"/>
        </w:rPr>
        <w:t>Task O2 involves taking a snapshot of a flower and framing it in a</w:t>
      </w:r>
      <w:r w:rsidR="000513D1">
        <w:rPr>
          <w:lang w:val="en-GB"/>
        </w:rPr>
        <w:t>n</w:t>
      </w:r>
      <w:r>
        <w:rPr>
          <w:lang w:val="en-GB"/>
        </w:rPr>
        <w:t xml:space="preserve"> initially </w:t>
      </w:r>
      <w:r w:rsidR="001301B4">
        <w:rPr>
          <w:lang w:val="en-GB"/>
        </w:rPr>
        <w:t xml:space="preserve">empty rectangular mount. </w:t>
      </w:r>
      <w:r w:rsidR="000513D1">
        <w:rPr>
          <w:lang w:val="en-GB"/>
        </w:rPr>
        <w:t xml:space="preserve">Already, with care, from this </w:t>
      </w:r>
      <w:r w:rsidR="00130D7A">
        <w:rPr>
          <w:lang w:val="en-GB"/>
        </w:rPr>
        <w:t xml:space="preserve">Task </w:t>
      </w:r>
      <w:r w:rsidR="000513D1">
        <w:rPr>
          <w:lang w:val="en-GB"/>
        </w:rPr>
        <w:t>description c</w:t>
      </w:r>
      <w:r w:rsidR="00130D7A">
        <w:rPr>
          <w:lang w:val="en-GB"/>
        </w:rPr>
        <w:t>ould</w:t>
      </w:r>
      <w:r w:rsidR="000513D1">
        <w:rPr>
          <w:lang w:val="en-GB"/>
        </w:rPr>
        <w:t xml:space="preserve"> the problem be perceived, as well as the</w:t>
      </w:r>
      <w:r w:rsidR="00130D7A">
        <w:rPr>
          <w:lang w:val="en-GB"/>
        </w:rPr>
        <w:t xml:space="preserve"> eventual</w:t>
      </w:r>
      <w:r w:rsidR="000513D1">
        <w:rPr>
          <w:lang w:val="en-GB"/>
        </w:rPr>
        <w:t xml:space="preserve"> source of the disparity. The Task describes two actions, the photograph snapping, and framing of the revealed photo. While in design, the action focused upon was the framing action, most users instead focused on the photographic action itself, which involved a mimicry of the snapshot acting. Out of all 16 users that performed a different action, every single one</w:t>
      </w:r>
      <w:r w:rsidR="00AD2E23">
        <w:rPr>
          <w:lang w:val="en-GB"/>
        </w:rPr>
        <w:t xml:space="preserve"> was recorded</w:t>
      </w:r>
      <w:r w:rsidR="000513D1">
        <w:rPr>
          <w:lang w:val="en-GB"/>
        </w:rPr>
        <w:t xml:space="preserve"> perform</w:t>
      </w:r>
      <w:r w:rsidR="00AD2E23">
        <w:rPr>
          <w:lang w:val="en-GB"/>
        </w:rPr>
        <w:t>ing</w:t>
      </w:r>
      <w:r w:rsidR="000513D1">
        <w:rPr>
          <w:lang w:val="en-GB"/>
        </w:rPr>
        <w:t xml:space="preserve"> a gesture called the \</w:t>
      </w:r>
      <w:proofErr w:type="spellStart"/>
      <w:proofErr w:type="gramStart"/>
      <w:r w:rsidR="000513D1">
        <w:rPr>
          <w:lang w:val="en-GB"/>
        </w:rPr>
        <w:t>emph</w:t>
      </w:r>
      <w:proofErr w:type="spellEnd"/>
      <w:r w:rsidR="000513D1">
        <w:rPr>
          <w:lang w:val="en-GB"/>
        </w:rPr>
        <w:t>{</w:t>
      </w:r>
      <w:proofErr w:type="gramEnd"/>
      <w:r w:rsidR="000513D1">
        <w:rPr>
          <w:lang w:val="en-GB"/>
        </w:rPr>
        <w:t>“</w:t>
      </w:r>
      <w:r w:rsidR="000513D1">
        <w:rPr>
          <w:lang w:val="en-GB"/>
        </w:rPr>
        <w:t>Camera Click</w:t>
      </w:r>
      <w:r w:rsidR="000513D1">
        <w:rPr>
          <w:lang w:val="en-GB"/>
        </w:rPr>
        <w:t>”</w:t>
      </w:r>
      <w:r w:rsidR="000513D1">
        <w:rPr>
          <w:lang w:val="en-GB"/>
        </w:rPr>
        <w:t>}.</w:t>
      </w:r>
      <w:r w:rsidR="00AD2E23">
        <w:rPr>
          <w:lang w:val="en-GB"/>
        </w:rPr>
        <w:t xml:space="preserve"> This gesture was not found as a symbolic emblem while first researching and planning for this work, which was partially the reason that led to the wrong assumption that it wouldn</w:t>
      </w:r>
      <w:r w:rsidR="00AD2E23">
        <w:rPr>
          <w:lang w:val="en-GB"/>
        </w:rPr>
        <w:t>’</w:t>
      </w:r>
      <w:r w:rsidR="00AD2E23">
        <w:rPr>
          <w:lang w:val="en-GB"/>
        </w:rPr>
        <w:t>t be the most natural response to the task</w:t>
      </w:r>
      <w:r w:rsidR="0019359C">
        <w:rPr>
          <w:lang w:val="en-GB"/>
        </w:rPr>
        <w:t>’</w:t>
      </w:r>
      <w:r w:rsidR="0019359C">
        <w:rPr>
          <w:lang w:val="en-GB"/>
        </w:rPr>
        <w:t xml:space="preserve">s proceedings. There was some worry about this Task towards the impact it may have had on the global experience, however this worry was put at ease with the second component of this pre-test, as can be seen on table </w:t>
      </w:r>
      <w:r w:rsidR="0019359C" w:rsidRPr="005321E7">
        <w:rPr>
          <w:color w:val="FF0000"/>
          <w:lang w:val="en-GB"/>
        </w:rPr>
        <w:t>(?)</w:t>
      </w:r>
      <w:r w:rsidR="0019359C">
        <w:rPr>
          <w:lang w:val="en-GB"/>
        </w:rPr>
        <w:t>, every user in the cultural group stated that the \</w:t>
      </w:r>
      <w:proofErr w:type="spellStart"/>
      <w:proofErr w:type="gramStart"/>
      <w:r w:rsidR="0019359C">
        <w:rPr>
          <w:lang w:val="en-GB"/>
        </w:rPr>
        <w:t>emph</w:t>
      </w:r>
      <w:proofErr w:type="spellEnd"/>
      <w:r w:rsidR="0019359C">
        <w:rPr>
          <w:lang w:val="en-GB"/>
        </w:rPr>
        <w:t>{</w:t>
      </w:r>
      <w:proofErr w:type="gramEnd"/>
      <w:r w:rsidR="0019359C">
        <w:rPr>
          <w:lang w:val="en-GB"/>
        </w:rPr>
        <w:t>Framing} emblem was recognizable and fit the game</w:t>
      </w:r>
      <w:r w:rsidR="0019359C">
        <w:rPr>
          <w:lang w:val="en-GB"/>
        </w:rPr>
        <w:t>’</w:t>
      </w:r>
      <w:r w:rsidR="0019359C">
        <w:rPr>
          <w:lang w:val="en-GB"/>
        </w:rPr>
        <w:t>s context. Every user, but one, Volunteer number 11, who left the comment</w:t>
      </w:r>
      <w:r w:rsidR="00FE2240">
        <w:rPr>
          <w:lang w:val="en-GB"/>
        </w:rPr>
        <w:t xml:space="preserve"> </w:t>
      </w:r>
      <w:r w:rsidR="00FE2240">
        <w:rPr>
          <w:lang w:val="en-GB"/>
        </w:rPr>
        <w:t>“</w:t>
      </w:r>
      <w:r w:rsidR="00FE2240">
        <w:rPr>
          <w:lang w:val="en-GB"/>
        </w:rPr>
        <w:t>Knows the gesture, but wouldn</w:t>
      </w:r>
      <w:r w:rsidR="00FE2240">
        <w:rPr>
          <w:lang w:val="en-GB"/>
        </w:rPr>
        <w:t>’</w:t>
      </w:r>
      <w:r w:rsidR="00FE2240">
        <w:rPr>
          <w:lang w:val="en-GB"/>
        </w:rPr>
        <w:t>t see the connection without an explanation</w:t>
      </w:r>
      <w:r w:rsidR="00FE2240">
        <w:rPr>
          <w:lang w:val="en-GB"/>
        </w:rPr>
        <w:t>”</w:t>
      </w:r>
      <w:r w:rsidR="0019359C">
        <w:rPr>
          <w:lang w:val="en-GB"/>
        </w:rPr>
        <w:t>.</w:t>
      </w:r>
      <w:r w:rsidR="00FE2240">
        <w:rPr>
          <w:lang w:val="en-GB"/>
        </w:rPr>
        <w:t>\\</w:t>
      </w:r>
    </w:p>
    <w:p w14:paraId="1DCAAE21" w14:textId="4249E10B" w:rsidR="00D10015" w:rsidRDefault="00D10015" w:rsidP="00DB3A58">
      <w:pPr>
        <w:rPr>
          <w:lang w:val="en-GB"/>
        </w:rPr>
      </w:pPr>
      <w:r w:rsidRPr="000C656F">
        <w:rPr>
          <w:lang w:val="en-GB"/>
        </w:rPr>
        <w:t xml:space="preserve">    </w:t>
      </w:r>
      <w:r>
        <w:rPr>
          <w:lang w:val="en-GB"/>
        </w:rPr>
        <w:t>Task T2 is a slightly more complicated matter.</w:t>
      </w:r>
      <w:r w:rsidR="003C1FC9">
        <w:rPr>
          <w:lang w:val="en-GB"/>
        </w:rPr>
        <w:t xml:space="preserve"> </w:t>
      </w:r>
      <w:r w:rsidR="009E0E4C">
        <w:rPr>
          <w:lang w:val="en-GB"/>
        </w:rPr>
        <w:t xml:space="preserve">The task features a large clock and a waiting sign room, and the users are meant to emote their impatience at a long wait. </w:t>
      </w:r>
      <w:r w:rsidR="003C1FC9">
        <w:rPr>
          <w:lang w:val="en-GB"/>
        </w:rPr>
        <w:t xml:space="preserve">Only </w:t>
      </w:r>
      <w:r w:rsidR="00843FFF">
        <w:rPr>
          <w:lang w:val="en-GB"/>
        </w:rPr>
        <w:t>three</w:t>
      </w:r>
      <w:r w:rsidR="003C1FC9">
        <w:rPr>
          <w:lang w:val="en-GB"/>
        </w:rPr>
        <w:t xml:space="preserve"> people </w:t>
      </w:r>
      <w:r w:rsidR="009E0E4C">
        <w:rPr>
          <w:lang w:val="en-GB"/>
        </w:rPr>
        <w:t xml:space="preserve">gave </w:t>
      </w:r>
      <w:r w:rsidR="003C1FC9">
        <w:rPr>
          <w:lang w:val="en-GB"/>
        </w:rPr>
        <w:t xml:space="preserve">the expected gesture of looking at or tapping the opposite wrist, however, when looking over the other given </w:t>
      </w:r>
      <w:r w:rsidR="009E0E4C">
        <w:rPr>
          <w:lang w:val="en-GB"/>
        </w:rPr>
        <w:t xml:space="preserve">gestures, no pattern was recognized. A group of three volunteers performed another well </w:t>
      </w:r>
      <w:r w:rsidR="00CD1C21">
        <w:rPr>
          <w:lang w:val="en-GB"/>
        </w:rPr>
        <w:t>fit</w:t>
      </w:r>
      <w:r w:rsidR="009E0E4C">
        <w:rPr>
          <w:lang w:val="en-GB"/>
        </w:rPr>
        <w:t xml:space="preserve"> gesture of </w:t>
      </w:r>
      <w:r w:rsidR="00CD1C21">
        <w:rPr>
          <w:lang w:val="en-GB"/>
        </w:rPr>
        <w:t>b</w:t>
      </w:r>
      <w:r w:rsidR="009E0E4C">
        <w:rPr>
          <w:lang w:val="en-GB"/>
        </w:rPr>
        <w:t>ringing their hand to the side of their head, while two</w:t>
      </w:r>
      <w:r w:rsidR="00CD1C21">
        <w:rPr>
          <w:lang w:val="en-GB"/>
        </w:rPr>
        <w:t xml:space="preserve"> volunteers</w:t>
      </w:r>
      <w:r w:rsidR="009E0E4C">
        <w:rPr>
          <w:lang w:val="en-GB"/>
        </w:rPr>
        <w:t xml:space="preserve"> crossed their arms and tried appearing displeased</w:t>
      </w:r>
      <w:r w:rsidR="00CD1C21">
        <w:rPr>
          <w:lang w:val="en-GB"/>
        </w:rPr>
        <w:t>, a gesture that doesn</w:t>
      </w:r>
      <w:r w:rsidR="00CD1C21">
        <w:rPr>
          <w:lang w:val="en-GB"/>
        </w:rPr>
        <w:t>’</w:t>
      </w:r>
      <w:r w:rsidR="00CD1C21">
        <w:rPr>
          <w:lang w:val="en-GB"/>
        </w:rPr>
        <w:t>t involve detectable hand movements</w:t>
      </w:r>
      <w:r w:rsidR="009E0E4C">
        <w:rPr>
          <w:lang w:val="en-GB"/>
        </w:rPr>
        <w:t>.</w:t>
      </w:r>
      <w:r w:rsidR="00CD1C21">
        <w:rPr>
          <w:lang w:val="en-GB"/>
        </w:rPr>
        <w:t xml:space="preserve"> </w:t>
      </w:r>
      <w:r w:rsidR="009E0E4C">
        <w:rPr>
          <w:lang w:val="en-GB"/>
        </w:rPr>
        <w:t xml:space="preserve">The remaining gestures were singleton examples of </w:t>
      </w:r>
      <w:r w:rsidR="005321E7">
        <w:rPr>
          <w:lang w:val="en-GB"/>
        </w:rPr>
        <w:t>emblems</w:t>
      </w:r>
      <w:r w:rsidR="009E0E4C">
        <w:rPr>
          <w:lang w:val="en-GB"/>
        </w:rPr>
        <w:t xml:space="preserve"> corresponding to hurrying other people, threats and </w:t>
      </w:r>
      <w:r w:rsidR="005321E7">
        <w:rPr>
          <w:lang w:val="en-GB"/>
        </w:rPr>
        <w:t xml:space="preserve">then other non-emblematic gestures </w:t>
      </w:r>
      <w:r w:rsidR="00CD1C21">
        <w:rPr>
          <w:lang w:val="en-GB"/>
        </w:rPr>
        <w:t>of disconcerting reasoning. Unlike with the O2 task, were all users performed one, this makes a total of only 7 users performing an</w:t>
      </w:r>
      <w:r w:rsidR="005321E7">
        <w:rPr>
          <w:lang w:val="en-GB"/>
        </w:rPr>
        <w:t xml:space="preserve"> adequate</w:t>
      </w:r>
      <w:r w:rsidR="00CD1C21">
        <w:rPr>
          <w:lang w:val="en-GB"/>
        </w:rPr>
        <w:t xml:space="preserve"> emblematic gesture for the given scenario in T2</w:t>
      </w:r>
      <w:r w:rsidR="005321E7">
        <w:rPr>
          <w:lang w:val="en-GB"/>
        </w:rPr>
        <w:t>, and 5 users performing non-emblematic gestures</w:t>
      </w:r>
      <w:r w:rsidR="00CD1C21">
        <w:rPr>
          <w:lang w:val="en-GB"/>
        </w:rPr>
        <w:t>.</w:t>
      </w:r>
      <w:r w:rsidR="00FE40BB">
        <w:rPr>
          <w:lang w:val="en-GB"/>
        </w:rPr>
        <w:t xml:space="preserve"> This is an indication that the scenario chosen for task T2 </w:t>
      </w:r>
      <w:r w:rsidR="005321E7">
        <w:rPr>
          <w:lang w:val="en-GB"/>
        </w:rPr>
        <w:t>may have not been an apt one for this game.\\</w:t>
      </w:r>
    </w:p>
    <w:p w14:paraId="274B2875" w14:textId="4E93539F" w:rsidR="005321E7" w:rsidRDefault="005321E7" w:rsidP="00DB3A58">
      <w:pPr>
        <w:rPr>
          <w:lang w:val="en-GB"/>
        </w:rPr>
      </w:pPr>
      <w:r w:rsidRPr="000C656F">
        <w:rPr>
          <w:lang w:val="en-GB"/>
        </w:rPr>
        <w:t xml:space="preserve">    </w:t>
      </w:r>
      <w:r>
        <w:rPr>
          <w:lang w:val="en-GB"/>
        </w:rPr>
        <w:t>As such, the data collected for these two tasks is ignored while doing a discrete assessment of the Tasks, since it can</w:t>
      </w:r>
      <w:r>
        <w:rPr>
          <w:lang w:val="en-GB"/>
        </w:rPr>
        <w:t>’</w:t>
      </w:r>
      <w:r>
        <w:rPr>
          <w:lang w:val="en-GB"/>
        </w:rPr>
        <w:t xml:space="preserve">t be fully justified that differences found between the groups are due to the cultural differences of the experience. They still take a part of the global assessment of the </w:t>
      </w:r>
      <w:r>
        <w:rPr>
          <w:lang w:val="en-GB"/>
        </w:rPr>
        <w:lastRenderedPageBreak/>
        <w:t xml:space="preserve">experience, however, as table </w:t>
      </w:r>
      <w:r w:rsidRPr="005321E7">
        <w:rPr>
          <w:color w:val="FF0000"/>
          <w:lang w:val="en-GB"/>
        </w:rPr>
        <w:t>(?)</w:t>
      </w:r>
      <w:r>
        <w:rPr>
          <w:lang w:val="en-GB"/>
        </w:rPr>
        <w:t xml:space="preserve"> does provide verification that the users understand and recognize that the choice of gesture is fit to both Tasks, even if not their first choice.</w:t>
      </w:r>
    </w:p>
    <w:p w14:paraId="04FBE5C3" w14:textId="4EAA2C00" w:rsidR="001D34FB" w:rsidRDefault="001D34FB" w:rsidP="00DB3A58">
      <w:pPr>
        <w:rPr>
          <w:lang w:val="en-GB"/>
        </w:rPr>
      </w:pPr>
    </w:p>
    <w:p w14:paraId="7166E4BF" w14:textId="35B8C036" w:rsidR="001D34FB" w:rsidRDefault="001D34FB" w:rsidP="001D34FB">
      <w:pPr>
        <w:pStyle w:val="Heading2"/>
        <w:rPr>
          <w:lang w:val="en-GB"/>
        </w:rPr>
      </w:pPr>
      <w:r>
        <w:rPr>
          <w:lang w:val="en-GB"/>
        </w:rPr>
        <w:t xml:space="preserve">Preeminent Non-Cultural </w:t>
      </w:r>
      <w:r w:rsidRPr="001D34FB">
        <w:rPr>
          <w:lang w:val="en-GB"/>
        </w:rPr>
        <w:t>Misfits</w:t>
      </w:r>
    </w:p>
    <w:p w14:paraId="0BB2AB3E" w14:textId="606011E8" w:rsidR="001D34FB" w:rsidRDefault="001D34FB" w:rsidP="001D34FB">
      <w:pPr>
        <w:rPr>
          <w:lang w:val="en-GB"/>
        </w:rPr>
      </w:pPr>
    </w:p>
    <w:p w14:paraId="609BEDCF" w14:textId="316E56F7" w:rsidR="001D34FB" w:rsidRDefault="001D34FB" w:rsidP="001D34FB">
      <w:pPr>
        <w:rPr>
          <w:color w:val="000000" w:themeColor="text1"/>
          <w:lang w:val="en-GB"/>
        </w:rPr>
      </w:pPr>
      <w:r w:rsidRPr="000C656F">
        <w:rPr>
          <w:lang w:val="en-GB"/>
        </w:rPr>
        <w:t xml:space="preserve">    </w:t>
      </w:r>
      <w:r w:rsidR="00385424">
        <w:rPr>
          <w:lang w:val="en-GB"/>
        </w:rPr>
        <w:t>Past the Cultural Validation, volunteers were taught the game</w:t>
      </w:r>
      <w:r w:rsidR="00385424">
        <w:rPr>
          <w:lang w:val="en-GB"/>
        </w:rPr>
        <w:t>’</w:t>
      </w:r>
      <w:r w:rsidR="00385424">
        <w:rPr>
          <w:lang w:val="en-GB"/>
        </w:rPr>
        <w:t xml:space="preserve">s intended gestures and asked to comment on them, particularly by request of mentioning if they had prior knowledge of the emblem required and if they found it fitting to the Task shown. Table </w:t>
      </w:r>
      <w:r w:rsidR="00385424" w:rsidRPr="005321E7">
        <w:rPr>
          <w:color w:val="FF0000"/>
          <w:lang w:val="en-GB"/>
        </w:rPr>
        <w:t>(?)</w:t>
      </w:r>
      <w:r w:rsidR="00385424" w:rsidRPr="00385424">
        <w:rPr>
          <w:color w:val="000000" w:themeColor="text1"/>
          <w:lang w:val="en-GB"/>
        </w:rPr>
        <w:t xml:space="preserve"> is the result </w:t>
      </w:r>
      <w:r w:rsidR="00385424">
        <w:rPr>
          <w:color w:val="000000" w:themeColor="text1"/>
          <w:lang w:val="en-GB"/>
        </w:rPr>
        <w:t>of this request.</w:t>
      </w:r>
      <w:r w:rsidR="00196F06">
        <w:rPr>
          <w:color w:val="000000" w:themeColor="text1"/>
          <w:lang w:val="en-GB"/>
        </w:rPr>
        <w:t xml:space="preserve"> As is evident, the Cultural group almost completely shown agreement with the choice of gesture. This is </w:t>
      </w:r>
      <w:r w:rsidR="003C37E6">
        <w:rPr>
          <w:color w:val="000000" w:themeColor="text1"/>
          <w:lang w:val="en-GB"/>
        </w:rPr>
        <w:t xml:space="preserve">was an </w:t>
      </w:r>
      <w:r w:rsidR="00196F06">
        <w:rPr>
          <w:color w:val="000000" w:themeColor="text1"/>
          <w:lang w:val="en-GB"/>
        </w:rPr>
        <w:t>expected</w:t>
      </w:r>
      <w:r w:rsidR="003C37E6">
        <w:rPr>
          <w:color w:val="000000" w:themeColor="text1"/>
          <w:lang w:val="en-GB"/>
        </w:rPr>
        <w:t xml:space="preserve"> outcome.</w:t>
      </w:r>
      <w:r w:rsidR="00196F06">
        <w:rPr>
          <w:color w:val="000000" w:themeColor="text1"/>
          <w:lang w:val="en-GB"/>
        </w:rPr>
        <w:t>\\</w:t>
      </w:r>
    </w:p>
    <w:p w14:paraId="54E5E485" w14:textId="0187604E" w:rsidR="005321E7" w:rsidRDefault="00196F06" w:rsidP="00196F06">
      <w:pPr>
        <w:rPr>
          <w:lang w:val="en-GB"/>
        </w:rPr>
      </w:pPr>
      <w:r w:rsidRPr="000C656F">
        <w:rPr>
          <w:lang w:val="en-GB"/>
        </w:rPr>
        <w:t xml:space="preserve">    </w:t>
      </w:r>
      <w:r>
        <w:rPr>
          <w:lang w:val="en-GB"/>
        </w:rPr>
        <w:t xml:space="preserve">But for the Non-Cultural Group, the intent was never to obtain an </w:t>
      </w:r>
      <w:r w:rsidRPr="00196F06">
        <w:rPr>
          <w:lang w:val="en-GB"/>
        </w:rPr>
        <w:t>acquiescent</w:t>
      </w:r>
      <w:r>
        <w:rPr>
          <w:lang w:val="en-GB"/>
        </w:rPr>
        <w:t xml:space="preserve"> response</w:t>
      </w:r>
      <w:r w:rsidR="003C37E6">
        <w:rPr>
          <w:lang w:val="en-GB"/>
        </w:rPr>
        <w:t>, but rather a mixture. The objective of the gesture selection for the Non-Cultural Group was to avoid the natural choice, but still pick something that could make sense given an alternate context of the task. For example, the task O1, silencing an object, is performed by showing a thumbs down gesture of disapproval at the speaker prop. The contrast between what</w:t>
      </w:r>
      <w:r w:rsidR="003C37E6">
        <w:rPr>
          <w:lang w:val="en-GB"/>
        </w:rPr>
        <w:t>’</w:t>
      </w:r>
      <w:r w:rsidR="003C37E6">
        <w:rPr>
          <w:lang w:val="en-GB"/>
        </w:rPr>
        <w:t xml:space="preserve">s asked and what gesture is required at play here is that, while the thumbs down is an emblematic gesture for the </w:t>
      </w:r>
      <w:r w:rsidR="00B8297B">
        <w:rPr>
          <w:lang w:val="en-GB"/>
        </w:rPr>
        <w:t>volunteers and</w:t>
      </w:r>
      <w:r w:rsidR="003C37E6">
        <w:rPr>
          <w:lang w:val="en-GB"/>
        </w:rPr>
        <w:t xml:space="preserve"> could be used in a different scenario where the objective is communicating the request of lowering of a music</w:t>
      </w:r>
      <w:r w:rsidR="003C37E6">
        <w:rPr>
          <w:lang w:val="en-GB"/>
        </w:rPr>
        <w:t>’</w:t>
      </w:r>
      <w:r w:rsidR="003C37E6">
        <w:rPr>
          <w:lang w:val="en-GB"/>
        </w:rPr>
        <w:t>s</w:t>
      </w:r>
      <w:r w:rsidR="00B8297B">
        <w:rPr>
          <w:lang w:val="en-GB"/>
        </w:rPr>
        <w:t xml:space="preserve"> volume</w:t>
      </w:r>
      <w:r w:rsidR="003C37E6">
        <w:rPr>
          <w:lang w:val="en-GB"/>
        </w:rPr>
        <w:t xml:space="preserve">, this is not very sensical if the </w:t>
      </w:r>
      <w:r w:rsidR="003C37E6" w:rsidRPr="003C37E6">
        <w:rPr>
          <w:lang w:val="en-GB"/>
        </w:rPr>
        <w:t>recipient</w:t>
      </w:r>
      <w:r w:rsidR="003C37E6">
        <w:rPr>
          <w:lang w:val="en-GB"/>
        </w:rPr>
        <w:t xml:space="preserve"> of the</w:t>
      </w:r>
      <w:r w:rsidR="00B8297B">
        <w:rPr>
          <w:lang w:val="en-GB"/>
        </w:rPr>
        <w:t xml:space="preserve"> gesture isn</w:t>
      </w:r>
      <w:r w:rsidR="00B8297B">
        <w:rPr>
          <w:lang w:val="en-GB"/>
        </w:rPr>
        <w:t>’</w:t>
      </w:r>
      <w:r w:rsidR="00B8297B">
        <w:rPr>
          <w:lang w:val="en-GB"/>
        </w:rPr>
        <w:t>t a person. Ideally, all tasks would have a balanced mixture of volunteers finding the gesture fitting and unfitting, but some gestures have got an overtly positive or overtly negative response.\\</w:t>
      </w:r>
    </w:p>
    <w:p w14:paraId="054309D8" w14:textId="38ABBADC" w:rsidR="00B8297B" w:rsidRDefault="00B8297B" w:rsidP="00196F06">
      <w:pPr>
        <w:rPr>
          <w:lang w:val="en-GB"/>
        </w:rPr>
      </w:pPr>
      <w:r w:rsidRPr="000C656F">
        <w:rPr>
          <w:lang w:val="en-GB"/>
        </w:rPr>
        <w:t xml:space="preserve">    </w:t>
      </w:r>
      <w:r>
        <w:rPr>
          <w:lang w:val="en-GB"/>
        </w:rPr>
        <w:t>The Non-Cultural Group participants seemed to focus most on the negative at this step, which is why the presence of task O2 as a major negative read is preeminent. For the positively approached gestures, a difference between the response and the actual performance in practice, specially on the Second Trial, could provide more insight than just user opinion.</w:t>
      </w:r>
      <w:r w:rsidR="0093232D">
        <w:rPr>
          <w:lang w:val="en-GB"/>
        </w:rPr>
        <w:t xml:space="preserve"> But for a preeminent negative task, th</w:t>
      </w:r>
      <w:r>
        <w:rPr>
          <w:lang w:val="en-GB"/>
        </w:rPr>
        <w:t xml:space="preserve">is means that the gesture chosen for the non-cultural group may be far too detached </w:t>
      </w:r>
      <w:r w:rsidR="0093232D">
        <w:rPr>
          <w:lang w:val="en-GB"/>
        </w:rPr>
        <w:t>from the task to make a fair comparison between it and a cultural equivalent. The reasoning is that this unique contrast between O2 and the rest of tasks may make it more memorable or notable than the remainder for the Non-Cultural, which is an undesirable factor for the results obtained.\\</w:t>
      </w:r>
    </w:p>
    <w:p w14:paraId="2F2C4F3B" w14:textId="73A40C28" w:rsidR="0093232D" w:rsidRDefault="0093232D" w:rsidP="00196F06">
      <w:pPr>
        <w:rPr>
          <w:lang w:val="en-GB"/>
        </w:rPr>
      </w:pPr>
      <w:r w:rsidRPr="000C656F">
        <w:rPr>
          <w:lang w:val="en-GB"/>
        </w:rPr>
        <w:t xml:space="preserve">    </w:t>
      </w:r>
      <w:r>
        <w:rPr>
          <w:lang w:val="en-GB"/>
        </w:rPr>
        <w:t>As such, this compounds that Task O2 should be ignored during data analysis. Users were not informed and were still requested to perform it if they felt like it alongside the remaining Optional Tasks</w:t>
      </w:r>
      <w:r>
        <w:rPr>
          <w:lang w:val="en-GB"/>
        </w:rPr>
        <w:t>, so as to not alter the experience between first and second trial.</w:t>
      </w:r>
      <w:r>
        <w:rPr>
          <w:lang w:val="en-GB"/>
        </w:rPr>
        <w:t xml:space="preserve"> No special attention being brought to it or to Task T2.\\</w:t>
      </w:r>
    </w:p>
    <w:p w14:paraId="0713D92A" w14:textId="77777777" w:rsidR="00196F06" w:rsidRDefault="00196F06" w:rsidP="00DB3A58">
      <w:pPr>
        <w:rPr>
          <w:lang w:val="en-GB"/>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F1192" w14:paraId="4F6F2976" w14:textId="77777777" w:rsidTr="005F1192">
        <w:tc>
          <w:tcPr>
            <w:tcW w:w="901" w:type="dxa"/>
          </w:tcPr>
          <w:p w14:paraId="42DE54AA" w14:textId="77777777" w:rsidR="005F1192" w:rsidRDefault="005F1192" w:rsidP="005F1192">
            <w:pPr>
              <w:rPr>
                <w:lang w:val="en-GB"/>
              </w:rPr>
            </w:pPr>
          </w:p>
        </w:tc>
        <w:tc>
          <w:tcPr>
            <w:tcW w:w="901" w:type="dxa"/>
          </w:tcPr>
          <w:p w14:paraId="6662D6C5" w14:textId="2C7CDD21" w:rsidR="005F1192" w:rsidRDefault="005F1192" w:rsidP="005F1192">
            <w:pPr>
              <w:rPr>
                <w:lang w:val="en-GB"/>
              </w:rPr>
            </w:pPr>
            <w:r w:rsidRPr="00C23CB6">
              <w:t>O1</w:t>
            </w:r>
          </w:p>
        </w:tc>
        <w:tc>
          <w:tcPr>
            <w:tcW w:w="901" w:type="dxa"/>
          </w:tcPr>
          <w:p w14:paraId="78D63BAC" w14:textId="4D3C14D4" w:rsidR="005F1192" w:rsidRDefault="005F1192" w:rsidP="005F1192">
            <w:pPr>
              <w:rPr>
                <w:lang w:val="en-GB"/>
              </w:rPr>
            </w:pPr>
            <w:r w:rsidRPr="00C23CB6">
              <w:t>T1</w:t>
            </w:r>
          </w:p>
        </w:tc>
        <w:tc>
          <w:tcPr>
            <w:tcW w:w="901" w:type="dxa"/>
          </w:tcPr>
          <w:p w14:paraId="4DBC3C34" w14:textId="14F7DAB1" w:rsidR="005F1192" w:rsidRDefault="005F1192" w:rsidP="005F1192">
            <w:pPr>
              <w:rPr>
                <w:lang w:val="en-GB"/>
              </w:rPr>
            </w:pPr>
            <w:r w:rsidRPr="00C23CB6">
              <w:t>O2</w:t>
            </w:r>
          </w:p>
        </w:tc>
        <w:tc>
          <w:tcPr>
            <w:tcW w:w="902" w:type="dxa"/>
          </w:tcPr>
          <w:p w14:paraId="495E8782" w14:textId="038D6B55" w:rsidR="005F1192" w:rsidRDefault="005F1192" w:rsidP="005F1192">
            <w:pPr>
              <w:rPr>
                <w:lang w:val="en-GB"/>
              </w:rPr>
            </w:pPr>
            <w:r w:rsidRPr="00C23CB6">
              <w:t>T2</w:t>
            </w:r>
          </w:p>
        </w:tc>
        <w:tc>
          <w:tcPr>
            <w:tcW w:w="902" w:type="dxa"/>
          </w:tcPr>
          <w:p w14:paraId="4A81604A" w14:textId="635B43BD" w:rsidR="005F1192" w:rsidRDefault="005F1192" w:rsidP="005F1192">
            <w:pPr>
              <w:rPr>
                <w:lang w:val="en-GB"/>
              </w:rPr>
            </w:pPr>
            <w:r w:rsidRPr="00C23CB6">
              <w:t>O3</w:t>
            </w:r>
          </w:p>
        </w:tc>
        <w:tc>
          <w:tcPr>
            <w:tcW w:w="902" w:type="dxa"/>
          </w:tcPr>
          <w:p w14:paraId="6057DD75" w14:textId="3F429BC7" w:rsidR="005F1192" w:rsidRDefault="005F1192" w:rsidP="005F1192">
            <w:pPr>
              <w:rPr>
                <w:lang w:val="en-GB"/>
              </w:rPr>
            </w:pPr>
            <w:r w:rsidRPr="00C23CB6">
              <w:t>T3.1</w:t>
            </w:r>
          </w:p>
        </w:tc>
        <w:tc>
          <w:tcPr>
            <w:tcW w:w="902" w:type="dxa"/>
          </w:tcPr>
          <w:p w14:paraId="25D7C4E5" w14:textId="795EED44" w:rsidR="005F1192" w:rsidRDefault="005F1192" w:rsidP="005F1192">
            <w:pPr>
              <w:rPr>
                <w:lang w:val="en-GB"/>
              </w:rPr>
            </w:pPr>
            <w:r w:rsidRPr="00C23CB6">
              <w:t>T3.2</w:t>
            </w:r>
          </w:p>
        </w:tc>
        <w:tc>
          <w:tcPr>
            <w:tcW w:w="902" w:type="dxa"/>
          </w:tcPr>
          <w:p w14:paraId="61A9548A" w14:textId="49C150F3" w:rsidR="005F1192" w:rsidRDefault="005F1192" w:rsidP="005F1192">
            <w:pPr>
              <w:rPr>
                <w:lang w:val="en-GB"/>
              </w:rPr>
            </w:pPr>
            <w:r w:rsidRPr="00C23CB6">
              <w:t>O4</w:t>
            </w:r>
          </w:p>
        </w:tc>
        <w:tc>
          <w:tcPr>
            <w:tcW w:w="902" w:type="dxa"/>
          </w:tcPr>
          <w:p w14:paraId="381D19AF" w14:textId="184B4EE0" w:rsidR="005F1192" w:rsidRDefault="005F1192" w:rsidP="005F1192">
            <w:pPr>
              <w:rPr>
                <w:lang w:val="en-GB"/>
              </w:rPr>
            </w:pPr>
            <w:r w:rsidRPr="00C23CB6">
              <w:t>T4</w:t>
            </w:r>
          </w:p>
        </w:tc>
      </w:tr>
      <w:tr w:rsidR="005F1192" w14:paraId="3BC67B01" w14:textId="77777777" w:rsidTr="005F1192">
        <w:tc>
          <w:tcPr>
            <w:tcW w:w="901" w:type="dxa"/>
          </w:tcPr>
          <w:p w14:paraId="76967A5E" w14:textId="1C1D9DA0" w:rsidR="005F1192" w:rsidRDefault="005F1192" w:rsidP="005F1192">
            <w:pPr>
              <w:rPr>
                <w:lang w:val="en-GB"/>
              </w:rPr>
            </w:pPr>
            <w:r w:rsidRPr="00C23CB6">
              <w:t>V1</w:t>
            </w:r>
          </w:p>
        </w:tc>
        <w:tc>
          <w:tcPr>
            <w:tcW w:w="901" w:type="dxa"/>
          </w:tcPr>
          <w:p w14:paraId="05E15493" w14:textId="3734CA15" w:rsidR="005F1192" w:rsidRDefault="005F1192" w:rsidP="005F1192">
            <w:pPr>
              <w:rPr>
                <w:lang w:val="en-GB"/>
              </w:rPr>
            </w:pPr>
            <w:r w:rsidRPr="00C23CB6">
              <w:t>Y</w:t>
            </w:r>
          </w:p>
        </w:tc>
        <w:tc>
          <w:tcPr>
            <w:tcW w:w="901" w:type="dxa"/>
          </w:tcPr>
          <w:p w14:paraId="30763896" w14:textId="7F3961FD" w:rsidR="005F1192" w:rsidRDefault="005F1192" w:rsidP="005F1192">
            <w:pPr>
              <w:rPr>
                <w:lang w:val="en-GB"/>
              </w:rPr>
            </w:pPr>
            <w:r w:rsidRPr="00C23CB6">
              <w:t>Y</w:t>
            </w:r>
          </w:p>
        </w:tc>
        <w:tc>
          <w:tcPr>
            <w:tcW w:w="901" w:type="dxa"/>
          </w:tcPr>
          <w:p w14:paraId="42659A46" w14:textId="5771295C" w:rsidR="005F1192" w:rsidRDefault="005F1192" w:rsidP="005F1192">
            <w:pPr>
              <w:rPr>
                <w:lang w:val="en-GB"/>
              </w:rPr>
            </w:pPr>
            <w:r w:rsidRPr="00C23CB6">
              <w:t>Y</w:t>
            </w:r>
          </w:p>
        </w:tc>
        <w:tc>
          <w:tcPr>
            <w:tcW w:w="902" w:type="dxa"/>
          </w:tcPr>
          <w:p w14:paraId="4EDC49B8" w14:textId="2B4C9167" w:rsidR="005F1192" w:rsidRDefault="005F1192" w:rsidP="005F1192">
            <w:pPr>
              <w:rPr>
                <w:lang w:val="en-GB"/>
              </w:rPr>
            </w:pPr>
            <w:r w:rsidRPr="00C23CB6">
              <w:t>Y</w:t>
            </w:r>
          </w:p>
        </w:tc>
        <w:tc>
          <w:tcPr>
            <w:tcW w:w="902" w:type="dxa"/>
          </w:tcPr>
          <w:p w14:paraId="7404ECF6" w14:textId="3372F43C" w:rsidR="005F1192" w:rsidRDefault="005F1192" w:rsidP="005F1192">
            <w:pPr>
              <w:rPr>
                <w:lang w:val="en-GB"/>
              </w:rPr>
            </w:pPr>
            <w:r w:rsidRPr="00C23CB6">
              <w:t>Y</w:t>
            </w:r>
          </w:p>
        </w:tc>
        <w:tc>
          <w:tcPr>
            <w:tcW w:w="902" w:type="dxa"/>
          </w:tcPr>
          <w:p w14:paraId="7C038064" w14:textId="5C107724" w:rsidR="005F1192" w:rsidRDefault="005F1192" w:rsidP="005F1192">
            <w:pPr>
              <w:rPr>
                <w:lang w:val="en-GB"/>
              </w:rPr>
            </w:pPr>
            <w:r w:rsidRPr="00C23CB6">
              <w:t>Y</w:t>
            </w:r>
          </w:p>
        </w:tc>
        <w:tc>
          <w:tcPr>
            <w:tcW w:w="902" w:type="dxa"/>
          </w:tcPr>
          <w:p w14:paraId="2D61733E" w14:textId="7EB775A5" w:rsidR="005F1192" w:rsidRDefault="005F1192" w:rsidP="005F1192">
            <w:pPr>
              <w:rPr>
                <w:lang w:val="en-GB"/>
              </w:rPr>
            </w:pPr>
            <w:r w:rsidRPr="00C23CB6">
              <w:t>Y</w:t>
            </w:r>
          </w:p>
        </w:tc>
        <w:tc>
          <w:tcPr>
            <w:tcW w:w="902" w:type="dxa"/>
          </w:tcPr>
          <w:p w14:paraId="0E8ECF31" w14:textId="5F29256A" w:rsidR="005F1192" w:rsidRDefault="005F1192" w:rsidP="005F1192">
            <w:pPr>
              <w:rPr>
                <w:lang w:val="en-GB"/>
              </w:rPr>
            </w:pPr>
            <w:r w:rsidRPr="00C23CB6">
              <w:t>Y</w:t>
            </w:r>
          </w:p>
        </w:tc>
        <w:tc>
          <w:tcPr>
            <w:tcW w:w="902" w:type="dxa"/>
          </w:tcPr>
          <w:p w14:paraId="17AF5116" w14:textId="488D31B1" w:rsidR="005F1192" w:rsidRDefault="005F1192" w:rsidP="005F1192">
            <w:pPr>
              <w:rPr>
                <w:lang w:val="en-GB"/>
              </w:rPr>
            </w:pPr>
            <w:r w:rsidRPr="00C23CB6">
              <w:t>Y</w:t>
            </w:r>
          </w:p>
        </w:tc>
      </w:tr>
      <w:tr w:rsidR="005F1192" w14:paraId="1BB32FD2" w14:textId="77777777" w:rsidTr="005F1192">
        <w:tc>
          <w:tcPr>
            <w:tcW w:w="901" w:type="dxa"/>
          </w:tcPr>
          <w:p w14:paraId="4869B02D" w14:textId="6BB83980" w:rsidR="005F1192" w:rsidRDefault="005F1192" w:rsidP="005F1192">
            <w:pPr>
              <w:rPr>
                <w:lang w:val="en-GB"/>
              </w:rPr>
            </w:pPr>
            <w:r w:rsidRPr="00C23CB6">
              <w:t>V3</w:t>
            </w:r>
          </w:p>
        </w:tc>
        <w:tc>
          <w:tcPr>
            <w:tcW w:w="901" w:type="dxa"/>
          </w:tcPr>
          <w:p w14:paraId="19988DE2" w14:textId="1582DA6A" w:rsidR="005F1192" w:rsidRDefault="005F1192" w:rsidP="005F1192">
            <w:pPr>
              <w:rPr>
                <w:lang w:val="en-GB"/>
              </w:rPr>
            </w:pPr>
            <w:r w:rsidRPr="00C23CB6">
              <w:t>Y</w:t>
            </w:r>
          </w:p>
        </w:tc>
        <w:tc>
          <w:tcPr>
            <w:tcW w:w="901" w:type="dxa"/>
          </w:tcPr>
          <w:p w14:paraId="0C87E149" w14:textId="5801D22C" w:rsidR="005F1192" w:rsidRDefault="005F1192" w:rsidP="005F1192">
            <w:pPr>
              <w:rPr>
                <w:lang w:val="en-GB"/>
              </w:rPr>
            </w:pPr>
            <w:r w:rsidRPr="00C23CB6">
              <w:t>Y</w:t>
            </w:r>
          </w:p>
        </w:tc>
        <w:tc>
          <w:tcPr>
            <w:tcW w:w="901" w:type="dxa"/>
          </w:tcPr>
          <w:p w14:paraId="53DA5A40" w14:textId="58E8CEA1" w:rsidR="005F1192" w:rsidRDefault="005F1192" w:rsidP="005F1192">
            <w:pPr>
              <w:rPr>
                <w:lang w:val="en-GB"/>
              </w:rPr>
            </w:pPr>
            <w:r w:rsidRPr="00C23CB6">
              <w:t>Y</w:t>
            </w:r>
          </w:p>
        </w:tc>
        <w:tc>
          <w:tcPr>
            <w:tcW w:w="902" w:type="dxa"/>
          </w:tcPr>
          <w:p w14:paraId="7AC533F2" w14:textId="764BDEDC" w:rsidR="005F1192" w:rsidRDefault="005F1192" w:rsidP="005F1192">
            <w:pPr>
              <w:rPr>
                <w:lang w:val="en-GB"/>
              </w:rPr>
            </w:pPr>
            <w:r w:rsidRPr="00C23CB6">
              <w:t>Y</w:t>
            </w:r>
          </w:p>
        </w:tc>
        <w:tc>
          <w:tcPr>
            <w:tcW w:w="902" w:type="dxa"/>
          </w:tcPr>
          <w:p w14:paraId="7A66BDED" w14:textId="57B19F19" w:rsidR="005F1192" w:rsidRDefault="005F1192" w:rsidP="005F1192">
            <w:pPr>
              <w:rPr>
                <w:lang w:val="en-GB"/>
              </w:rPr>
            </w:pPr>
            <w:r w:rsidRPr="00C23CB6">
              <w:t>Y</w:t>
            </w:r>
          </w:p>
        </w:tc>
        <w:tc>
          <w:tcPr>
            <w:tcW w:w="902" w:type="dxa"/>
          </w:tcPr>
          <w:p w14:paraId="52912668" w14:textId="5431619D" w:rsidR="005F1192" w:rsidRDefault="005F1192" w:rsidP="005F1192">
            <w:pPr>
              <w:rPr>
                <w:lang w:val="en-GB"/>
              </w:rPr>
            </w:pPr>
            <w:r w:rsidRPr="00C23CB6">
              <w:t>Y</w:t>
            </w:r>
          </w:p>
        </w:tc>
        <w:tc>
          <w:tcPr>
            <w:tcW w:w="902" w:type="dxa"/>
          </w:tcPr>
          <w:p w14:paraId="257B409F" w14:textId="057AB495" w:rsidR="005F1192" w:rsidRDefault="005F1192" w:rsidP="005F1192">
            <w:pPr>
              <w:rPr>
                <w:lang w:val="en-GB"/>
              </w:rPr>
            </w:pPr>
            <w:r w:rsidRPr="00C23CB6">
              <w:t>Y</w:t>
            </w:r>
          </w:p>
        </w:tc>
        <w:tc>
          <w:tcPr>
            <w:tcW w:w="902" w:type="dxa"/>
          </w:tcPr>
          <w:p w14:paraId="046AC944" w14:textId="4F6E64DC" w:rsidR="005F1192" w:rsidRDefault="005F1192" w:rsidP="005F1192">
            <w:pPr>
              <w:rPr>
                <w:lang w:val="en-GB"/>
              </w:rPr>
            </w:pPr>
            <w:r w:rsidRPr="00C23CB6">
              <w:t>Y</w:t>
            </w:r>
          </w:p>
        </w:tc>
        <w:tc>
          <w:tcPr>
            <w:tcW w:w="902" w:type="dxa"/>
          </w:tcPr>
          <w:p w14:paraId="0FB7DD58" w14:textId="5920369E" w:rsidR="005F1192" w:rsidRDefault="005F1192" w:rsidP="005F1192">
            <w:pPr>
              <w:rPr>
                <w:lang w:val="en-GB"/>
              </w:rPr>
            </w:pPr>
            <w:r w:rsidRPr="00C23CB6">
              <w:t>Y</w:t>
            </w:r>
          </w:p>
        </w:tc>
      </w:tr>
      <w:tr w:rsidR="005F1192" w14:paraId="0F261B54" w14:textId="77777777" w:rsidTr="005F1192">
        <w:tc>
          <w:tcPr>
            <w:tcW w:w="901" w:type="dxa"/>
          </w:tcPr>
          <w:p w14:paraId="443E3D44" w14:textId="43DC3E6A" w:rsidR="005F1192" w:rsidRDefault="005F1192" w:rsidP="005F1192">
            <w:pPr>
              <w:rPr>
                <w:lang w:val="en-GB"/>
              </w:rPr>
            </w:pPr>
            <w:r w:rsidRPr="00C23CB6">
              <w:t>V5</w:t>
            </w:r>
          </w:p>
        </w:tc>
        <w:tc>
          <w:tcPr>
            <w:tcW w:w="901" w:type="dxa"/>
          </w:tcPr>
          <w:p w14:paraId="22C13977" w14:textId="73533B60" w:rsidR="005F1192" w:rsidRDefault="005F1192" w:rsidP="005F1192">
            <w:pPr>
              <w:rPr>
                <w:lang w:val="en-GB"/>
              </w:rPr>
            </w:pPr>
            <w:r w:rsidRPr="00C23CB6">
              <w:t>Y</w:t>
            </w:r>
          </w:p>
        </w:tc>
        <w:tc>
          <w:tcPr>
            <w:tcW w:w="901" w:type="dxa"/>
          </w:tcPr>
          <w:p w14:paraId="69C642F3" w14:textId="5B19CE08" w:rsidR="005F1192" w:rsidRDefault="005F1192" w:rsidP="005F1192">
            <w:pPr>
              <w:rPr>
                <w:lang w:val="en-GB"/>
              </w:rPr>
            </w:pPr>
            <w:r w:rsidRPr="00C23CB6">
              <w:t>Y</w:t>
            </w:r>
          </w:p>
        </w:tc>
        <w:tc>
          <w:tcPr>
            <w:tcW w:w="901" w:type="dxa"/>
          </w:tcPr>
          <w:p w14:paraId="7603515F" w14:textId="0801E200" w:rsidR="005F1192" w:rsidRDefault="005F1192" w:rsidP="005F1192">
            <w:pPr>
              <w:rPr>
                <w:lang w:val="en-GB"/>
              </w:rPr>
            </w:pPr>
            <w:r w:rsidRPr="00C23CB6">
              <w:t>Y</w:t>
            </w:r>
          </w:p>
        </w:tc>
        <w:tc>
          <w:tcPr>
            <w:tcW w:w="902" w:type="dxa"/>
          </w:tcPr>
          <w:p w14:paraId="78559555" w14:textId="4B47CC5A" w:rsidR="005F1192" w:rsidRDefault="005F1192" w:rsidP="005F1192">
            <w:pPr>
              <w:rPr>
                <w:lang w:val="en-GB"/>
              </w:rPr>
            </w:pPr>
            <w:r w:rsidRPr="00C23CB6">
              <w:t>Y</w:t>
            </w:r>
          </w:p>
        </w:tc>
        <w:tc>
          <w:tcPr>
            <w:tcW w:w="902" w:type="dxa"/>
          </w:tcPr>
          <w:p w14:paraId="064EC668" w14:textId="1C7774EF" w:rsidR="005F1192" w:rsidRDefault="005F1192" w:rsidP="005F1192">
            <w:pPr>
              <w:rPr>
                <w:lang w:val="en-GB"/>
              </w:rPr>
            </w:pPr>
            <w:r w:rsidRPr="00C23CB6">
              <w:t>Y</w:t>
            </w:r>
          </w:p>
        </w:tc>
        <w:tc>
          <w:tcPr>
            <w:tcW w:w="902" w:type="dxa"/>
          </w:tcPr>
          <w:p w14:paraId="171E463F" w14:textId="2DCDBF4E" w:rsidR="005F1192" w:rsidRDefault="005F1192" w:rsidP="005F1192">
            <w:pPr>
              <w:rPr>
                <w:lang w:val="en-GB"/>
              </w:rPr>
            </w:pPr>
            <w:r w:rsidRPr="00C23CB6">
              <w:t>Y</w:t>
            </w:r>
          </w:p>
        </w:tc>
        <w:tc>
          <w:tcPr>
            <w:tcW w:w="902" w:type="dxa"/>
          </w:tcPr>
          <w:p w14:paraId="7F7996C8" w14:textId="4930DBF1" w:rsidR="005F1192" w:rsidRDefault="005F1192" w:rsidP="005F1192">
            <w:pPr>
              <w:rPr>
                <w:lang w:val="en-GB"/>
              </w:rPr>
            </w:pPr>
            <w:r w:rsidRPr="00C23CB6">
              <w:t>Y</w:t>
            </w:r>
          </w:p>
        </w:tc>
        <w:tc>
          <w:tcPr>
            <w:tcW w:w="902" w:type="dxa"/>
          </w:tcPr>
          <w:p w14:paraId="769A63D3" w14:textId="727286C3" w:rsidR="005F1192" w:rsidRDefault="005F1192" w:rsidP="005F1192">
            <w:pPr>
              <w:rPr>
                <w:lang w:val="en-GB"/>
              </w:rPr>
            </w:pPr>
            <w:r w:rsidRPr="00C23CB6">
              <w:t>Y</w:t>
            </w:r>
          </w:p>
        </w:tc>
        <w:tc>
          <w:tcPr>
            <w:tcW w:w="902" w:type="dxa"/>
          </w:tcPr>
          <w:p w14:paraId="1BF48885" w14:textId="2EA8DB5B" w:rsidR="005F1192" w:rsidRDefault="005F1192" w:rsidP="005F1192">
            <w:pPr>
              <w:rPr>
                <w:lang w:val="en-GB"/>
              </w:rPr>
            </w:pPr>
            <w:r w:rsidRPr="00C23CB6">
              <w:t>Y</w:t>
            </w:r>
          </w:p>
        </w:tc>
      </w:tr>
      <w:tr w:rsidR="005F1192" w14:paraId="23BB795F" w14:textId="77777777" w:rsidTr="005F1192">
        <w:tc>
          <w:tcPr>
            <w:tcW w:w="901" w:type="dxa"/>
          </w:tcPr>
          <w:p w14:paraId="43F32428" w14:textId="1EF3F6EC" w:rsidR="005F1192" w:rsidRDefault="005F1192" w:rsidP="005F1192">
            <w:pPr>
              <w:rPr>
                <w:lang w:val="en-GB"/>
              </w:rPr>
            </w:pPr>
            <w:r w:rsidRPr="00C23CB6">
              <w:t>V6</w:t>
            </w:r>
          </w:p>
        </w:tc>
        <w:tc>
          <w:tcPr>
            <w:tcW w:w="901" w:type="dxa"/>
          </w:tcPr>
          <w:p w14:paraId="61BEE6AD" w14:textId="10546C71" w:rsidR="005F1192" w:rsidRDefault="005F1192" w:rsidP="005F1192">
            <w:pPr>
              <w:rPr>
                <w:lang w:val="en-GB"/>
              </w:rPr>
            </w:pPr>
            <w:r w:rsidRPr="00C23CB6">
              <w:t>Y</w:t>
            </w:r>
          </w:p>
        </w:tc>
        <w:tc>
          <w:tcPr>
            <w:tcW w:w="901" w:type="dxa"/>
          </w:tcPr>
          <w:p w14:paraId="73A45402" w14:textId="11D0E114" w:rsidR="005F1192" w:rsidRDefault="005F1192" w:rsidP="005F1192">
            <w:pPr>
              <w:rPr>
                <w:lang w:val="en-GB"/>
              </w:rPr>
            </w:pPr>
            <w:r w:rsidRPr="00C23CB6">
              <w:t>Y</w:t>
            </w:r>
          </w:p>
        </w:tc>
        <w:tc>
          <w:tcPr>
            <w:tcW w:w="901" w:type="dxa"/>
          </w:tcPr>
          <w:p w14:paraId="0237D6C7" w14:textId="15576E52" w:rsidR="005F1192" w:rsidRDefault="005F1192" w:rsidP="005F1192">
            <w:pPr>
              <w:rPr>
                <w:lang w:val="en-GB"/>
              </w:rPr>
            </w:pPr>
            <w:r w:rsidRPr="00C23CB6">
              <w:t>Y</w:t>
            </w:r>
          </w:p>
        </w:tc>
        <w:tc>
          <w:tcPr>
            <w:tcW w:w="902" w:type="dxa"/>
          </w:tcPr>
          <w:p w14:paraId="3337421F" w14:textId="56300027" w:rsidR="005F1192" w:rsidRDefault="005F1192" w:rsidP="005F1192">
            <w:pPr>
              <w:rPr>
                <w:lang w:val="en-GB"/>
              </w:rPr>
            </w:pPr>
            <w:r w:rsidRPr="00C23CB6">
              <w:t>Y</w:t>
            </w:r>
          </w:p>
        </w:tc>
        <w:tc>
          <w:tcPr>
            <w:tcW w:w="902" w:type="dxa"/>
          </w:tcPr>
          <w:p w14:paraId="69F07115" w14:textId="0A82B322" w:rsidR="005F1192" w:rsidRDefault="005F1192" w:rsidP="005F1192">
            <w:pPr>
              <w:rPr>
                <w:lang w:val="en-GB"/>
              </w:rPr>
            </w:pPr>
            <w:r w:rsidRPr="00C23CB6">
              <w:t>Y</w:t>
            </w:r>
          </w:p>
        </w:tc>
        <w:tc>
          <w:tcPr>
            <w:tcW w:w="902" w:type="dxa"/>
          </w:tcPr>
          <w:p w14:paraId="482F30F5" w14:textId="531EE675" w:rsidR="005F1192" w:rsidRDefault="005F1192" w:rsidP="005F1192">
            <w:pPr>
              <w:rPr>
                <w:lang w:val="en-GB"/>
              </w:rPr>
            </w:pPr>
            <w:r w:rsidRPr="00C23CB6">
              <w:t>Y</w:t>
            </w:r>
          </w:p>
        </w:tc>
        <w:tc>
          <w:tcPr>
            <w:tcW w:w="902" w:type="dxa"/>
          </w:tcPr>
          <w:p w14:paraId="55760A48" w14:textId="637BFECD" w:rsidR="005F1192" w:rsidRDefault="005F1192" w:rsidP="005F1192">
            <w:pPr>
              <w:rPr>
                <w:lang w:val="en-GB"/>
              </w:rPr>
            </w:pPr>
            <w:r w:rsidRPr="00C23CB6">
              <w:t>Y</w:t>
            </w:r>
          </w:p>
        </w:tc>
        <w:tc>
          <w:tcPr>
            <w:tcW w:w="902" w:type="dxa"/>
          </w:tcPr>
          <w:p w14:paraId="2C755FD9" w14:textId="26EAF8AF" w:rsidR="005F1192" w:rsidRDefault="005F1192" w:rsidP="005F1192">
            <w:pPr>
              <w:rPr>
                <w:lang w:val="en-GB"/>
              </w:rPr>
            </w:pPr>
            <w:r w:rsidRPr="00C23CB6">
              <w:t>Y</w:t>
            </w:r>
          </w:p>
        </w:tc>
        <w:tc>
          <w:tcPr>
            <w:tcW w:w="902" w:type="dxa"/>
          </w:tcPr>
          <w:p w14:paraId="2DEACCB1" w14:textId="1F530EDE" w:rsidR="005F1192" w:rsidRDefault="005F1192" w:rsidP="005F1192">
            <w:pPr>
              <w:rPr>
                <w:lang w:val="en-GB"/>
              </w:rPr>
            </w:pPr>
            <w:r w:rsidRPr="00C23CB6">
              <w:t>Y</w:t>
            </w:r>
          </w:p>
        </w:tc>
      </w:tr>
      <w:tr w:rsidR="005F1192" w14:paraId="190A2FD1" w14:textId="77777777" w:rsidTr="005F1192">
        <w:tc>
          <w:tcPr>
            <w:tcW w:w="901" w:type="dxa"/>
          </w:tcPr>
          <w:p w14:paraId="6A2BE788" w14:textId="506E2474" w:rsidR="005F1192" w:rsidRDefault="005F1192" w:rsidP="005F1192">
            <w:pPr>
              <w:rPr>
                <w:lang w:val="en-GB"/>
              </w:rPr>
            </w:pPr>
            <w:r w:rsidRPr="00C23CB6">
              <w:t>V9</w:t>
            </w:r>
          </w:p>
        </w:tc>
        <w:tc>
          <w:tcPr>
            <w:tcW w:w="901" w:type="dxa"/>
          </w:tcPr>
          <w:p w14:paraId="315E4B30" w14:textId="2C794CC2" w:rsidR="005F1192" w:rsidRDefault="005F1192" w:rsidP="005F1192">
            <w:pPr>
              <w:rPr>
                <w:lang w:val="en-GB"/>
              </w:rPr>
            </w:pPr>
            <w:r w:rsidRPr="00C23CB6">
              <w:t>Y</w:t>
            </w:r>
          </w:p>
        </w:tc>
        <w:tc>
          <w:tcPr>
            <w:tcW w:w="901" w:type="dxa"/>
          </w:tcPr>
          <w:p w14:paraId="097730CE" w14:textId="4482876B" w:rsidR="005F1192" w:rsidRDefault="005F1192" w:rsidP="005F1192">
            <w:pPr>
              <w:rPr>
                <w:lang w:val="en-GB"/>
              </w:rPr>
            </w:pPr>
            <w:r w:rsidRPr="00C23CB6">
              <w:t>Y</w:t>
            </w:r>
          </w:p>
        </w:tc>
        <w:tc>
          <w:tcPr>
            <w:tcW w:w="901" w:type="dxa"/>
          </w:tcPr>
          <w:p w14:paraId="3C980370" w14:textId="5E91DEA6" w:rsidR="005F1192" w:rsidRDefault="005F1192" w:rsidP="005F1192">
            <w:pPr>
              <w:rPr>
                <w:lang w:val="en-GB"/>
              </w:rPr>
            </w:pPr>
            <w:r w:rsidRPr="00C23CB6">
              <w:t>Y</w:t>
            </w:r>
          </w:p>
        </w:tc>
        <w:tc>
          <w:tcPr>
            <w:tcW w:w="902" w:type="dxa"/>
          </w:tcPr>
          <w:p w14:paraId="2EC8A6CC" w14:textId="1D176AC9" w:rsidR="005F1192" w:rsidRDefault="005F1192" w:rsidP="005F1192">
            <w:pPr>
              <w:rPr>
                <w:lang w:val="en-GB"/>
              </w:rPr>
            </w:pPr>
            <w:r w:rsidRPr="00C23CB6">
              <w:t>Y</w:t>
            </w:r>
          </w:p>
        </w:tc>
        <w:tc>
          <w:tcPr>
            <w:tcW w:w="902" w:type="dxa"/>
          </w:tcPr>
          <w:p w14:paraId="62B3A20B" w14:textId="26686AC0" w:rsidR="005F1192" w:rsidRDefault="005F1192" w:rsidP="005F1192">
            <w:pPr>
              <w:rPr>
                <w:lang w:val="en-GB"/>
              </w:rPr>
            </w:pPr>
            <w:r w:rsidRPr="00C23CB6">
              <w:t>Y</w:t>
            </w:r>
          </w:p>
        </w:tc>
        <w:tc>
          <w:tcPr>
            <w:tcW w:w="902" w:type="dxa"/>
          </w:tcPr>
          <w:p w14:paraId="205C7A35" w14:textId="0ED41767" w:rsidR="005F1192" w:rsidRDefault="005F1192" w:rsidP="005F1192">
            <w:pPr>
              <w:rPr>
                <w:lang w:val="en-GB"/>
              </w:rPr>
            </w:pPr>
            <w:r w:rsidRPr="00C23CB6">
              <w:t>Y</w:t>
            </w:r>
          </w:p>
        </w:tc>
        <w:tc>
          <w:tcPr>
            <w:tcW w:w="902" w:type="dxa"/>
          </w:tcPr>
          <w:p w14:paraId="16C9008C" w14:textId="7992811D" w:rsidR="005F1192" w:rsidRDefault="005F1192" w:rsidP="005F1192">
            <w:pPr>
              <w:rPr>
                <w:lang w:val="en-GB"/>
              </w:rPr>
            </w:pPr>
            <w:r w:rsidRPr="00C23CB6">
              <w:t>Y</w:t>
            </w:r>
          </w:p>
        </w:tc>
        <w:tc>
          <w:tcPr>
            <w:tcW w:w="902" w:type="dxa"/>
          </w:tcPr>
          <w:p w14:paraId="3826C4AA" w14:textId="0470264E" w:rsidR="005F1192" w:rsidRDefault="005F1192" w:rsidP="005F1192">
            <w:pPr>
              <w:rPr>
                <w:lang w:val="en-GB"/>
              </w:rPr>
            </w:pPr>
            <w:r w:rsidRPr="00C23CB6">
              <w:t>Y</w:t>
            </w:r>
          </w:p>
        </w:tc>
        <w:tc>
          <w:tcPr>
            <w:tcW w:w="902" w:type="dxa"/>
          </w:tcPr>
          <w:p w14:paraId="42538460" w14:textId="5D7A400C" w:rsidR="005F1192" w:rsidRDefault="005F1192" w:rsidP="005F1192">
            <w:pPr>
              <w:rPr>
                <w:lang w:val="en-GB"/>
              </w:rPr>
            </w:pPr>
            <w:r w:rsidRPr="00C23CB6">
              <w:t>Y</w:t>
            </w:r>
          </w:p>
        </w:tc>
      </w:tr>
      <w:tr w:rsidR="005F1192" w14:paraId="3C2DB8CE" w14:textId="77777777" w:rsidTr="005F1192">
        <w:tc>
          <w:tcPr>
            <w:tcW w:w="901" w:type="dxa"/>
          </w:tcPr>
          <w:p w14:paraId="36D92FB5" w14:textId="35F7F1AA" w:rsidR="005F1192" w:rsidRDefault="005F1192" w:rsidP="005F1192">
            <w:pPr>
              <w:rPr>
                <w:lang w:val="en-GB"/>
              </w:rPr>
            </w:pPr>
            <w:r w:rsidRPr="00C23CB6">
              <w:t>V11</w:t>
            </w:r>
          </w:p>
        </w:tc>
        <w:tc>
          <w:tcPr>
            <w:tcW w:w="901" w:type="dxa"/>
          </w:tcPr>
          <w:p w14:paraId="4507F0DF" w14:textId="03FED06B" w:rsidR="005F1192" w:rsidRDefault="005F1192" w:rsidP="005F1192">
            <w:pPr>
              <w:rPr>
                <w:lang w:val="en-GB"/>
              </w:rPr>
            </w:pPr>
            <w:r w:rsidRPr="00C23CB6">
              <w:t>Y</w:t>
            </w:r>
          </w:p>
        </w:tc>
        <w:tc>
          <w:tcPr>
            <w:tcW w:w="901" w:type="dxa"/>
          </w:tcPr>
          <w:p w14:paraId="5CB064BD" w14:textId="618E3B30" w:rsidR="005F1192" w:rsidRDefault="005F1192" w:rsidP="005F1192">
            <w:pPr>
              <w:rPr>
                <w:lang w:val="en-GB"/>
              </w:rPr>
            </w:pPr>
            <w:r w:rsidRPr="00C23CB6">
              <w:t>Y</w:t>
            </w:r>
          </w:p>
        </w:tc>
        <w:tc>
          <w:tcPr>
            <w:tcW w:w="901" w:type="dxa"/>
          </w:tcPr>
          <w:p w14:paraId="76159CAB" w14:textId="2881819F" w:rsidR="005F1192" w:rsidRDefault="005F1192" w:rsidP="005F1192">
            <w:pPr>
              <w:rPr>
                <w:lang w:val="en-GB"/>
              </w:rPr>
            </w:pPr>
            <w:r w:rsidRPr="00C23CB6">
              <w:t>N</w:t>
            </w:r>
          </w:p>
        </w:tc>
        <w:tc>
          <w:tcPr>
            <w:tcW w:w="902" w:type="dxa"/>
          </w:tcPr>
          <w:p w14:paraId="36284F8C" w14:textId="0B567ACB" w:rsidR="005F1192" w:rsidRDefault="005F1192" w:rsidP="005F1192">
            <w:pPr>
              <w:rPr>
                <w:lang w:val="en-GB"/>
              </w:rPr>
            </w:pPr>
            <w:r w:rsidRPr="00C23CB6">
              <w:t>Y</w:t>
            </w:r>
          </w:p>
        </w:tc>
        <w:tc>
          <w:tcPr>
            <w:tcW w:w="902" w:type="dxa"/>
          </w:tcPr>
          <w:p w14:paraId="4380786A" w14:textId="0FB182E8" w:rsidR="005F1192" w:rsidRDefault="005F1192" w:rsidP="005F1192">
            <w:pPr>
              <w:rPr>
                <w:lang w:val="en-GB"/>
              </w:rPr>
            </w:pPr>
            <w:r w:rsidRPr="00C23CB6">
              <w:t>Y</w:t>
            </w:r>
          </w:p>
        </w:tc>
        <w:tc>
          <w:tcPr>
            <w:tcW w:w="902" w:type="dxa"/>
          </w:tcPr>
          <w:p w14:paraId="32984A15" w14:textId="27F7CADC" w:rsidR="005F1192" w:rsidRDefault="005F1192" w:rsidP="005F1192">
            <w:pPr>
              <w:rPr>
                <w:lang w:val="en-GB"/>
              </w:rPr>
            </w:pPr>
            <w:r w:rsidRPr="00C23CB6">
              <w:t>Y</w:t>
            </w:r>
          </w:p>
        </w:tc>
        <w:tc>
          <w:tcPr>
            <w:tcW w:w="902" w:type="dxa"/>
          </w:tcPr>
          <w:p w14:paraId="175EDDB9" w14:textId="682E25D2" w:rsidR="005F1192" w:rsidRDefault="005F1192" w:rsidP="005F1192">
            <w:pPr>
              <w:rPr>
                <w:lang w:val="en-GB"/>
              </w:rPr>
            </w:pPr>
            <w:r w:rsidRPr="00C23CB6">
              <w:t>Y</w:t>
            </w:r>
          </w:p>
        </w:tc>
        <w:tc>
          <w:tcPr>
            <w:tcW w:w="902" w:type="dxa"/>
          </w:tcPr>
          <w:p w14:paraId="2D6CD0BC" w14:textId="4D6DE991" w:rsidR="005F1192" w:rsidRDefault="005F1192" w:rsidP="005F1192">
            <w:pPr>
              <w:rPr>
                <w:lang w:val="en-GB"/>
              </w:rPr>
            </w:pPr>
            <w:r w:rsidRPr="00C23CB6">
              <w:t>Y</w:t>
            </w:r>
          </w:p>
        </w:tc>
        <w:tc>
          <w:tcPr>
            <w:tcW w:w="902" w:type="dxa"/>
          </w:tcPr>
          <w:p w14:paraId="42907D8F" w14:textId="0CA63852" w:rsidR="005F1192" w:rsidRDefault="005F1192" w:rsidP="005F1192">
            <w:pPr>
              <w:rPr>
                <w:lang w:val="en-GB"/>
              </w:rPr>
            </w:pPr>
            <w:r w:rsidRPr="00C23CB6">
              <w:t>Y</w:t>
            </w:r>
          </w:p>
        </w:tc>
      </w:tr>
      <w:tr w:rsidR="005F1192" w14:paraId="7AF923DC" w14:textId="77777777" w:rsidTr="005F1192">
        <w:tc>
          <w:tcPr>
            <w:tcW w:w="901" w:type="dxa"/>
          </w:tcPr>
          <w:p w14:paraId="41179938" w14:textId="5FCB50B1" w:rsidR="005F1192" w:rsidRDefault="005F1192" w:rsidP="005F1192">
            <w:pPr>
              <w:rPr>
                <w:lang w:val="en-GB"/>
              </w:rPr>
            </w:pPr>
            <w:r w:rsidRPr="00C23CB6">
              <w:t>V13</w:t>
            </w:r>
          </w:p>
        </w:tc>
        <w:tc>
          <w:tcPr>
            <w:tcW w:w="901" w:type="dxa"/>
          </w:tcPr>
          <w:p w14:paraId="415DBFC7" w14:textId="15E38B44" w:rsidR="005F1192" w:rsidRDefault="005F1192" w:rsidP="005F1192">
            <w:pPr>
              <w:rPr>
                <w:lang w:val="en-GB"/>
              </w:rPr>
            </w:pPr>
            <w:r w:rsidRPr="00C23CB6">
              <w:t>Y</w:t>
            </w:r>
          </w:p>
        </w:tc>
        <w:tc>
          <w:tcPr>
            <w:tcW w:w="901" w:type="dxa"/>
          </w:tcPr>
          <w:p w14:paraId="4493053E" w14:textId="556277EF" w:rsidR="005F1192" w:rsidRDefault="005F1192" w:rsidP="005F1192">
            <w:pPr>
              <w:rPr>
                <w:lang w:val="en-GB"/>
              </w:rPr>
            </w:pPr>
            <w:r w:rsidRPr="00C23CB6">
              <w:t>Y</w:t>
            </w:r>
          </w:p>
        </w:tc>
        <w:tc>
          <w:tcPr>
            <w:tcW w:w="901" w:type="dxa"/>
          </w:tcPr>
          <w:p w14:paraId="573CEE18" w14:textId="3D9FE98F" w:rsidR="005F1192" w:rsidRDefault="005F1192" w:rsidP="005F1192">
            <w:pPr>
              <w:rPr>
                <w:lang w:val="en-GB"/>
              </w:rPr>
            </w:pPr>
            <w:r w:rsidRPr="00C23CB6">
              <w:t>Y</w:t>
            </w:r>
          </w:p>
        </w:tc>
        <w:tc>
          <w:tcPr>
            <w:tcW w:w="902" w:type="dxa"/>
          </w:tcPr>
          <w:p w14:paraId="5786EF00" w14:textId="3ACFF5B5" w:rsidR="005F1192" w:rsidRDefault="005F1192" w:rsidP="005F1192">
            <w:pPr>
              <w:rPr>
                <w:lang w:val="en-GB"/>
              </w:rPr>
            </w:pPr>
            <w:r w:rsidRPr="00C23CB6">
              <w:t>Y</w:t>
            </w:r>
          </w:p>
        </w:tc>
        <w:tc>
          <w:tcPr>
            <w:tcW w:w="902" w:type="dxa"/>
          </w:tcPr>
          <w:p w14:paraId="6E8BBC7F" w14:textId="5711E3AA" w:rsidR="005F1192" w:rsidRDefault="005F1192" w:rsidP="005F1192">
            <w:pPr>
              <w:rPr>
                <w:lang w:val="en-GB"/>
              </w:rPr>
            </w:pPr>
            <w:r w:rsidRPr="00C23CB6">
              <w:t>Y</w:t>
            </w:r>
          </w:p>
        </w:tc>
        <w:tc>
          <w:tcPr>
            <w:tcW w:w="902" w:type="dxa"/>
          </w:tcPr>
          <w:p w14:paraId="01CB4AC1" w14:textId="6457D276" w:rsidR="005F1192" w:rsidRDefault="005F1192" w:rsidP="005F1192">
            <w:pPr>
              <w:rPr>
                <w:lang w:val="en-GB"/>
              </w:rPr>
            </w:pPr>
            <w:r w:rsidRPr="00C23CB6">
              <w:t>Y</w:t>
            </w:r>
          </w:p>
        </w:tc>
        <w:tc>
          <w:tcPr>
            <w:tcW w:w="902" w:type="dxa"/>
          </w:tcPr>
          <w:p w14:paraId="6EFF6FE7" w14:textId="1831F3AD" w:rsidR="005F1192" w:rsidRDefault="005F1192" w:rsidP="005F1192">
            <w:pPr>
              <w:rPr>
                <w:lang w:val="en-GB"/>
              </w:rPr>
            </w:pPr>
            <w:r w:rsidRPr="00C23CB6">
              <w:t>Y</w:t>
            </w:r>
          </w:p>
        </w:tc>
        <w:tc>
          <w:tcPr>
            <w:tcW w:w="902" w:type="dxa"/>
          </w:tcPr>
          <w:p w14:paraId="5874EE0D" w14:textId="4F5E0286" w:rsidR="005F1192" w:rsidRDefault="005F1192" w:rsidP="005F1192">
            <w:pPr>
              <w:rPr>
                <w:lang w:val="en-GB"/>
              </w:rPr>
            </w:pPr>
            <w:r w:rsidRPr="00C23CB6">
              <w:t>Y</w:t>
            </w:r>
          </w:p>
        </w:tc>
        <w:tc>
          <w:tcPr>
            <w:tcW w:w="902" w:type="dxa"/>
          </w:tcPr>
          <w:p w14:paraId="18DD4051" w14:textId="64939DE1" w:rsidR="005F1192" w:rsidRDefault="005F1192" w:rsidP="005F1192">
            <w:pPr>
              <w:rPr>
                <w:lang w:val="en-GB"/>
              </w:rPr>
            </w:pPr>
            <w:r w:rsidRPr="00C23CB6">
              <w:t>Y</w:t>
            </w:r>
          </w:p>
        </w:tc>
      </w:tr>
      <w:tr w:rsidR="005F1192" w14:paraId="0CF4D81B" w14:textId="77777777" w:rsidTr="005F1192">
        <w:tc>
          <w:tcPr>
            <w:tcW w:w="901" w:type="dxa"/>
          </w:tcPr>
          <w:p w14:paraId="42E1B737" w14:textId="0E1C9A5B" w:rsidR="005F1192" w:rsidRDefault="005F1192" w:rsidP="005F1192">
            <w:pPr>
              <w:rPr>
                <w:lang w:val="en-GB"/>
              </w:rPr>
            </w:pPr>
            <w:r w:rsidRPr="00C23CB6">
              <w:t>V15</w:t>
            </w:r>
          </w:p>
        </w:tc>
        <w:tc>
          <w:tcPr>
            <w:tcW w:w="901" w:type="dxa"/>
          </w:tcPr>
          <w:p w14:paraId="683EA267" w14:textId="7A5A51D2" w:rsidR="005F1192" w:rsidRDefault="005F1192" w:rsidP="005F1192">
            <w:pPr>
              <w:rPr>
                <w:lang w:val="en-GB"/>
              </w:rPr>
            </w:pPr>
            <w:r w:rsidRPr="00C23CB6">
              <w:t>Y</w:t>
            </w:r>
          </w:p>
        </w:tc>
        <w:tc>
          <w:tcPr>
            <w:tcW w:w="901" w:type="dxa"/>
          </w:tcPr>
          <w:p w14:paraId="45E93910" w14:textId="7601F167" w:rsidR="005F1192" w:rsidRDefault="005F1192" w:rsidP="005F1192">
            <w:pPr>
              <w:rPr>
                <w:lang w:val="en-GB"/>
              </w:rPr>
            </w:pPr>
            <w:r w:rsidRPr="00C23CB6">
              <w:t>Y</w:t>
            </w:r>
          </w:p>
        </w:tc>
        <w:tc>
          <w:tcPr>
            <w:tcW w:w="901" w:type="dxa"/>
          </w:tcPr>
          <w:p w14:paraId="1F3EE704" w14:textId="4396F008" w:rsidR="005F1192" w:rsidRDefault="005F1192" w:rsidP="005F1192">
            <w:pPr>
              <w:rPr>
                <w:lang w:val="en-GB"/>
              </w:rPr>
            </w:pPr>
            <w:r w:rsidRPr="00C23CB6">
              <w:t>Y</w:t>
            </w:r>
          </w:p>
        </w:tc>
        <w:tc>
          <w:tcPr>
            <w:tcW w:w="902" w:type="dxa"/>
          </w:tcPr>
          <w:p w14:paraId="4B3153E0" w14:textId="1083473D" w:rsidR="005F1192" w:rsidRDefault="005F1192" w:rsidP="005F1192">
            <w:pPr>
              <w:rPr>
                <w:lang w:val="en-GB"/>
              </w:rPr>
            </w:pPr>
            <w:r w:rsidRPr="00C23CB6">
              <w:t>Y</w:t>
            </w:r>
          </w:p>
        </w:tc>
        <w:tc>
          <w:tcPr>
            <w:tcW w:w="902" w:type="dxa"/>
          </w:tcPr>
          <w:p w14:paraId="3E6BA6E5" w14:textId="1750AAF5" w:rsidR="005F1192" w:rsidRDefault="005F1192" w:rsidP="005F1192">
            <w:pPr>
              <w:rPr>
                <w:lang w:val="en-GB"/>
              </w:rPr>
            </w:pPr>
            <w:r w:rsidRPr="00C23CB6">
              <w:t>Y</w:t>
            </w:r>
          </w:p>
        </w:tc>
        <w:tc>
          <w:tcPr>
            <w:tcW w:w="902" w:type="dxa"/>
          </w:tcPr>
          <w:p w14:paraId="42EE75F5" w14:textId="0CBB2A89" w:rsidR="005F1192" w:rsidRDefault="005F1192" w:rsidP="005F1192">
            <w:pPr>
              <w:rPr>
                <w:lang w:val="en-GB"/>
              </w:rPr>
            </w:pPr>
            <w:r w:rsidRPr="00C23CB6">
              <w:t>Y</w:t>
            </w:r>
          </w:p>
        </w:tc>
        <w:tc>
          <w:tcPr>
            <w:tcW w:w="902" w:type="dxa"/>
          </w:tcPr>
          <w:p w14:paraId="51301EE1" w14:textId="035B7FB9" w:rsidR="005F1192" w:rsidRDefault="005F1192" w:rsidP="005F1192">
            <w:pPr>
              <w:rPr>
                <w:lang w:val="en-GB"/>
              </w:rPr>
            </w:pPr>
            <w:r w:rsidRPr="00C23CB6">
              <w:t>Y</w:t>
            </w:r>
          </w:p>
        </w:tc>
        <w:tc>
          <w:tcPr>
            <w:tcW w:w="902" w:type="dxa"/>
          </w:tcPr>
          <w:p w14:paraId="3E1D86A3" w14:textId="683F874A" w:rsidR="005F1192" w:rsidRDefault="005F1192" w:rsidP="005F1192">
            <w:pPr>
              <w:rPr>
                <w:lang w:val="en-GB"/>
              </w:rPr>
            </w:pPr>
            <w:r w:rsidRPr="00C23CB6">
              <w:t>Y</w:t>
            </w:r>
          </w:p>
        </w:tc>
        <w:tc>
          <w:tcPr>
            <w:tcW w:w="902" w:type="dxa"/>
          </w:tcPr>
          <w:p w14:paraId="0DC30072" w14:textId="68360CBA" w:rsidR="005F1192" w:rsidRDefault="005F1192" w:rsidP="005F1192">
            <w:pPr>
              <w:rPr>
                <w:lang w:val="en-GB"/>
              </w:rPr>
            </w:pPr>
            <w:r w:rsidRPr="00C23CB6">
              <w:t>Y</w:t>
            </w:r>
          </w:p>
        </w:tc>
      </w:tr>
      <w:tr w:rsidR="005F1192" w14:paraId="0B405AB4" w14:textId="77777777" w:rsidTr="005F1192">
        <w:tc>
          <w:tcPr>
            <w:tcW w:w="901" w:type="dxa"/>
          </w:tcPr>
          <w:p w14:paraId="28132A40" w14:textId="7C933C85" w:rsidR="005F1192" w:rsidRDefault="005F1192" w:rsidP="005F1192">
            <w:pPr>
              <w:rPr>
                <w:lang w:val="en-GB"/>
              </w:rPr>
            </w:pPr>
            <w:r w:rsidRPr="00C23CB6">
              <w:t>V17</w:t>
            </w:r>
          </w:p>
        </w:tc>
        <w:tc>
          <w:tcPr>
            <w:tcW w:w="901" w:type="dxa"/>
          </w:tcPr>
          <w:p w14:paraId="024893B3" w14:textId="3785AB4F" w:rsidR="005F1192" w:rsidRDefault="005F1192" w:rsidP="005F1192">
            <w:pPr>
              <w:rPr>
                <w:lang w:val="en-GB"/>
              </w:rPr>
            </w:pPr>
            <w:r w:rsidRPr="00C23CB6">
              <w:t>Y</w:t>
            </w:r>
          </w:p>
        </w:tc>
        <w:tc>
          <w:tcPr>
            <w:tcW w:w="901" w:type="dxa"/>
          </w:tcPr>
          <w:p w14:paraId="3556E137" w14:textId="1E09CC3E" w:rsidR="005F1192" w:rsidRDefault="005F1192" w:rsidP="005F1192">
            <w:pPr>
              <w:rPr>
                <w:lang w:val="en-GB"/>
              </w:rPr>
            </w:pPr>
            <w:r w:rsidRPr="00C23CB6">
              <w:t>Y</w:t>
            </w:r>
          </w:p>
        </w:tc>
        <w:tc>
          <w:tcPr>
            <w:tcW w:w="901" w:type="dxa"/>
          </w:tcPr>
          <w:p w14:paraId="610AD4BF" w14:textId="78ED387E" w:rsidR="005F1192" w:rsidRDefault="005F1192" w:rsidP="005F1192">
            <w:pPr>
              <w:rPr>
                <w:lang w:val="en-GB"/>
              </w:rPr>
            </w:pPr>
            <w:r w:rsidRPr="00C23CB6">
              <w:t>Y</w:t>
            </w:r>
          </w:p>
        </w:tc>
        <w:tc>
          <w:tcPr>
            <w:tcW w:w="902" w:type="dxa"/>
          </w:tcPr>
          <w:p w14:paraId="77908517" w14:textId="3F9D2F09" w:rsidR="005F1192" w:rsidRDefault="005F1192" w:rsidP="005F1192">
            <w:pPr>
              <w:rPr>
                <w:lang w:val="en-GB"/>
              </w:rPr>
            </w:pPr>
            <w:r w:rsidRPr="00C23CB6">
              <w:t>Y</w:t>
            </w:r>
          </w:p>
        </w:tc>
        <w:tc>
          <w:tcPr>
            <w:tcW w:w="902" w:type="dxa"/>
          </w:tcPr>
          <w:p w14:paraId="7E4EBE29" w14:textId="0C225074" w:rsidR="005F1192" w:rsidRDefault="005F1192" w:rsidP="005F1192">
            <w:pPr>
              <w:rPr>
                <w:lang w:val="en-GB"/>
              </w:rPr>
            </w:pPr>
            <w:r w:rsidRPr="00C23CB6">
              <w:t>Y</w:t>
            </w:r>
          </w:p>
        </w:tc>
        <w:tc>
          <w:tcPr>
            <w:tcW w:w="902" w:type="dxa"/>
          </w:tcPr>
          <w:p w14:paraId="2DE22002" w14:textId="1B752000" w:rsidR="005F1192" w:rsidRDefault="005F1192" w:rsidP="005F1192">
            <w:pPr>
              <w:rPr>
                <w:lang w:val="en-GB"/>
              </w:rPr>
            </w:pPr>
            <w:r w:rsidRPr="00C23CB6">
              <w:t>Y</w:t>
            </w:r>
          </w:p>
        </w:tc>
        <w:tc>
          <w:tcPr>
            <w:tcW w:w="902" w:type="dxa"/>
          </w:tcPr>
          <w:p w14:paraId="56F2C2F8" w14:textId="775959C4" w:rsidR="005F1192" w:rsidRDefault="005F1192" w:rsidP="005F1192">
            <w:pPr>
              <w:rPr>
                <w:lang w:val="en-GB"/>
              </w:rPr>
            </w:pPr>
            <w:r w:rsidRPr="00C23CB6">
              <w:t>Y</w:t>
            </w:r>
          </w:p>
        </w:tc>
        <w:tc>
          <w:tcPr>
            <w:tcW w:w="902" w:type="dxa"/>
          </w:tcPr>
          <w:p w14:paraId="3A2E808E" w14:textId="39D5B621" w:rsidR="005F1192" w:rsidRDefault="005F1192" w:rsidP="005F1192">
            <w:pPr>
              <w:rPr>
                <w:lang w:val="en-GB"/>
              </w:rPr>
            </w:pPr>
            <w:r w:rsidRPr="00C23CB6">
              <w:t>Y</w:t>
            </w:r>
          </w:p>
        </w:tc>
        <w:tc>
          <w:tcPr>
            <w:tcW w:w="902" w:type="dxa"/>
          </w:tcPr>
          <w:p w14:paraId="2506A6F9" w14:textId="56B8E8A1" w:rsidR="005F1192" w:rsidRDefault="005F1192" w:rsidP="005F1192">
            <w:pPr>
              <w:rPr>
                <w:lang w:val="en-GB"/>
              </w:rPr>
            </w:pPr>
            <w:r w:rsidRPr="00C23CB6">
              <w:t>Y</w:t>
            </w:r>
          </w:p>
        </w:tc>
      </w:tr>
    </w:tbl>
    <w:p w14:paraId="52FAEB22" w14:textId="44B01D44" w:rsidR="005321E7" w:rsidRDefault="005321E7" w:rsidP="00DB3A58">
      <w:pPr>
        <w:rPr>
          <w:lang w:val="en-GB"/>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FC5A48" w14:paraId="5D13012B" w14:textId="77777777" w:rsidTr="00F50AA6">
        <w:tc>
          <w:tcPr>
            <w:tcW w:w="901" w:type="dxa"/>
          </w:tcPr>
          <w:p w14:paraId="73C057C5" w14:textId="77777777" w:rsidR="00FC5A48" w:rsidRDefault="00FC5A48" w:rsidP="00FC5A48">
            <w:pPr>
              <w:rPr>
                <w:lang w:val="en-GB"/>
              </w:rPr>
            </w:pPr>
            <w:bookmarkStart w:id="0" w:name="_GoBack"/>
          </w:p>
        </w:tc>
        <w:tc>
          <w:tcPr>
            <w:tcW w:w="901" w:type="dxa"/>
          </w:tcPr>
          <w:p w14:paraId="34F418FA" w14:textId="21CF175F" w:rsidR="00FC5A48" w:rsidRDefault="00FC5A48" w:rsidP="00FC5A48">
            <w:pPr>
              <w:rPr>
                <w:lang w:val="en-GB"/>
              </w:rPr>
            </w:pPr>
            <w:r w:rsidRPr="00023FB6">
              <w:t>O1</w:t>
            </w:r>
          </w:p>
        </w:tc>
        <w:tc>
          <w:tcPr>
            <w:tcW w:w="901" w:type="dxa"/>
          </w:tcPr>
          <w:p w14:paraId="136F04C4" w14:textId="0BECDEE1" w:rsidR="00FC5A48" w:rsidRDefault="00FC5A48" w:rsidP="00FC5A48">
            <w:pPr>
              <w:rPr>
                <w:lang w:val="en-GB"/>
              </w:rPr>
            </w:pPr>
            <w:r w:rsidRPr="00023FB6">
              <w:t>T1</w:t>
            </w:r>
          </w:p>
        </w:tc>
        <w:tc>
          <w:tcPr>
            <w:tcW w:w="901" w:type="dxa"/>
          </w:tcPr>
          <w:p w14:paraId="251693CB" w14:textId="3E103884" w:rsidR="00FC5A48" w:rsidRDefault="00FC5A48" w:rsidP="00FC5A48">
            <w:pPr>
              <w:rPr>
                <w:lang w:val="en-GB"/>
              </w:rPr>
            </w:pPr>
            <w:r w:rsidRPr="00023FB6">
              <w:t>O2</w:t>
            </w:r>
          </w:p>
        </w:tc>
        <w:tc>
          <w:tcPr>
            <w:tcW w:w="902" w:type="dxa"/>
          </w:tcPr>
          <w:p w14:paraId="6E309C40" w14:textId="476A902A" w:rsidR="00FC5A48" w:rsidRDefault="00FC5A48" w:rsidP="00FC5A48">
            <w:pPr>
              <w:rPr>
                <w:lang w:val="en-GB"/>
              </w:rPr>
            </w:pPr>
            <w:r w:rsidRPr="00023FB6">
              <w:t>T2</w:t>
            </w:r>
          </w:p>
        </w:tc>
        <w:tc>
          <w:tcPr>
            <w:tcW w:w="902" w:type="dxa"/>
          </w:tcPr>
          <w:p w14:paraId="59E7245B" w14:textId="75BDA5ED" w:rsidR="00FC5A48" w:rsidRDefault="00FC5A48" w:rsidP="00FC5A48">
            <w:pPr>
              <w:rPr>
                <w:lang w:val="en-GB"/>
              </w:rPr>
            </w:pPr>
            <w:r w:rsidRPr="00023FB6">
              <w:t>O3</w:t>
            </w:r>
          </w:p>
        </w:tc>
        <w:tc>
          <w:tcPr>
            <w:tcW w:w="902" w:type="dxa"/>
          </w:tcPr>
          <w:p w14:paraId="136AA07C" w14:textId="3D922D88" w:rsidR="00FC5A48" w:rsidRDefault="00FC5A48" w:rsidP="00FC5A48">
            <w:pPr>
              <w:rPr>
                <w:lang w:val="en-GB"/>
              </w:rPr>
            </w:pPr>
            <w:r w:rsidRPr="00023FB6">
              <w:t>T3.1</w:t>
            </w:r>
          </w:p>
        </w:tc>
        <w:tc>
          <w:tcPr>
            <w:tcW w:w="902" w:type="dxa"/>
          </w:tcPr>
          <w:p w14:paraId="7C9B7E53" w14:textId="3BAF5DA3" w:rsidR="00FC5A48" w:rsidRDefault="00FC5A48" w:rsidP="00FC5A48">
            <w:pPr>
              <w:rPr>
                <w:lang w:val="en-GB"/>
              </w:rPr>
            </w:pPr>
            <w:r w:rsidRPr="00023FB6">
              <w:t>T3.2</w:t>
            </w:r>
          </w:p>
        </w:tc>
        <w:tc>
          <w:tcPr>
            <w:tcW w:w="902" w:type="dxa"/>
          </w:tcPr>
          <w:p w14:paraId="744A28B7" w14:textId="350CF6D3" w:rsidR="00FC5A48" w:rsidRDefault="00FC5A48" w:rsidP="00FC5A48">
            <w:pPr>
              <w:rPr>
                <w:lang w:val="en-GB"/>
              </w:rPr>
            </w:pPr>
            <w:r w:rsidRPr="00023FB6">
              <w:t>O4</w:t>
            </w:r>
          </w:p>
        </w:tc>
        <w:tc>
          <w:tcPr>
            <w:tcW w:w="902" w:type="dxa"/>
          </w:tcPr>
          <w:p w14:paraId="5C08EA57" w14:textId="52DA7FDF" w:rsidR="00FC5A48" w:rsidRDefault="00FC5A48" w:rsidP="00FC5A48">
            <w:pPr>
              <w:rPr>
                <w:lang w:val="en-GB"/>
              </w:rPr>
            </w:pPr>
            <w:r w:rsidRPr="00023FB6">
              <w:t>T4</w:t>
            </w:r>
          </w:p>
        </w:tc>
      </w:tr>
      <w:tr w:rsidR="00FC5A48" w14:paraId="60073195" w14:textId="77777777" w:rsidTr="00F50AA6">
        <w:tc>
          <w:tcPr>
            <w:tcW w:w="901" w:type="dxa"/>
          </w:tcPr>
          <w:p w14:paraId="3D20A83C" w14:textId="7A926344" w:rsidR="00FC5A48" w:rsidRDefault="00FC5A48" w:rsidP="00FC5A48">
            <w:pPr>
              <w:rPr>
                <w:lang w:val="en-GB"/>
              </w:rPr>
            </w:pPr>
            <w:r w:rsidRPr="00023FB6">
              <w:t>V2</w:t>
            </w:r>
          </w:p>
        </w:tc>
        <w:tc>
          <w:tcPr>
            <w:tcW w:w="901" w:type="dxa"/>
          </w:tcPr>
          <w:p w14:paraId="28E2E8EE" w14:textId="0E643C3F" w:rsidR="00FC5A48" w:rsidRDefault="00FC5A48" w:rsidP="00FC5A48">
            <w:pPr>
              <w:rPr>
                <w:lang w:val="en-GB"/>
              </w:rPr>
            </w:pPr>
            <w:r w:rsidRPr="00023FB6">
              <w:t>Y</w:t>
            </w:r>
          </w:p>
        </w:tc>
        <w:tc>
          <w:tcPr>
            <w:tcW w:w="901" w:type="dxa"/>
          </w:tcPr>
          <w:p w14:paraId="240EB1DA" w14:textId="4A802859" w:rsidR="00FC5A48" w:rsidRDefault="00FC5A48" w:rsidP="00FC5A48">
            <w:pPr>
              <w:rPr>
                <w:lang w:val="en-GB"/>
              </w:rPr>
            </w:pPr>
            <w:r w:rsidRPr="00023FB6">
              <w:t>Y</w:t>
            </w:r>
          </w:p>
        </w:tc>
        <w:tc>
          <w:tcPr>
            <w:tcW w:w="901" w:type="dxa"/>
          </w:tcPr>
          <w:p w14:paraId="62C9C54B" w14:textId="4AE12187" w:rsidR="00FC5A48" w:rsidRDefault="00FC5A48" w:rsidP="00FC5A48">
            <w:pPr>
              <w:rPr>
                <w:lang w:val="en-GB"/>
              </w:rPr>
            </w:pPr>
            <w:r w:rsidRPr="00023FB6">
              <w:t>N</w:t>
            </w:r>
          </w:p>
        </w:tc>
        <w:tc>
          <w:tcPr>
            <w:tcW w:w="902" w:type="dxa"/>
          </w:tcPr>
          <w:p w14:paraId="71A2CAED" w14:textId="7D9B84A9" w:rsidR="00FC5A48" w:rsidRDefault="00FC5A48" w:rsidP="00FC5A48">
            <w:pPr>
              <w:rPr>
                <w:lang w:val="en-GB"/>
              </w:rPr>
            </w:pPr>
            <w:r w:rsidRPr="00023FB6">
              <w:t>Y</w:t>
            </w:r>
          </w:p>
        </w:tc>
        <w:tc>
          <w:tcPr>
            <w:tcW w:w="902" w:type="dxa"/>
          </w:tcPr>
          <w:p w14:paraId="0D4FC988" w14:textId="114D08A6" w:rsidR="00FC5A48" w:rsidRDefault="00FC5A48" w:rsidP="00FC5A48">
            <w:pPr>
              <w:rPr>
                <w:lang w:val="en-GB"/>
              </w:rPr>
            </w:pPr>
            <w:r w:rsidRPr="00023FB6">
              <w:t>Y</w:t>
            </w:r>
          </w:p>
        </w:tc>
        <w:tc>
          <w:tcPr>
            <w:tcW w:w="902" w:type="dxa"/>
          </w:tcPr>
          <w:p w14:paraId="48F31B61" w14:textId="795C89EF" w:rsidR="00FC5A48" w:rsidRDefault="00FC5A48" w:rsidP="00FC5A48">
            <w:pPr>
              <w:rPr>
                <w:lang w:val="en-GB"/>
              </w:rPr>
            </w:pPr>
            <w:r w:rsidRPr="00023FB6">
              <w:t>Y</w:t>
            </w:r>
          </w:p>
        </w:tc>
        <w:tc>
          <w:tcPr>
            <w:tcW w:w="902" w:type="dxa"/>
          </w:tcPr>
          <w:p w14:paraId="316E4230" w14:textId="0DCA2EA4" w:rsidR="00FC5A48" w:rsidRDefault="00FC5A48" w:rsidP="00FC5A48">
            <w:pPr>
              <w:rPr>
                <w:lang w:val="en-GB"/>
              </w:rPr>
            </w:pPr>
            <w:r w:rsidRPr="00023FB6">
              <w:t>Y</w:t>
            </w:r>
          </w:p>
        </w:tc>
        <w:tc>
          <w:tcPr>
            <w:tcW w:w="902" w:type="dxa"/>
          </w:tcPr>
          <w:p w14:paraId="6DEDFF21" w14:textId="682E66E5" w:rsidR="00FC5A48" w:rsidRDefault="00FC5A48" w:rsidP="00FC5A48">
            <w:pPr>
              <w:rPr>
                <w:lang w:val="en-GB"/>
              </w:rPr>
            </w:pPr>
            <w:r w:rsidRPr="00023FB6">
              <w:t>Y</w:t>
            </w:r>
          </w:p>
        </w:tc>
        <w:tc>
          <w:tcPr>
            <w:tcW w:w="902" w:type="dxa"/>
          </w:tcPr>
          <w:p w14:paraId="5E619111" w14:textId="2867BEDE" w:rsidR="00FC5A48" w:rsidRDefault="00FC5A48" w:rsidP="00FC5A48">
            <w:pPr>
              <w:rPr>
                <w:lang w:val="en-GB"/>
              </w:rPr>
            </w:pPr>
            <w:r w:rsidRPr="00023FB6">
              <w:t>Y</w:t>
            </w:r>
          </w:p>
        </w:tc>
      </w:tr>
      <w:tr w:rsidR="00FC5A48" w14:paraId="47A13860" w14:textId="77777777" w:rsidTr="00F50AA6">
        <w:tc>
          <w:tcPr>
            <w:tcW w:w="901" w:type="dxa"/>
          </w:tcPr>
          <w:p w14:paraId="0F061D5D" w14:textId="6190D4D0" w:rsidR="00FC5A48" w:rsidRDefault="00FC5A48" w:rsidP="00FC5A48">
            <w:pPr>
              <w:rPr>
                <w:lang w:val="en-GB"/>
              </w:rPr>
            </w:pPr>
            <w:r w:rsidRPr="00023FB6">
              <w:t>V4</w:t>
            </w:r>
          </w:p>
        </w:tc>
        <w:tc>
          <w:tcPr>
            <w:tcW w:w="901" w:type="dxa"/>
          </w:tcPr>
          <w:p w14:paraId="78A13267" w14:textId="35D348F0" w:rsidR="00FC5A48" w:rsidRDefault="00FC5A48" w:rsidP="00FC5A48">
            <w:pPr>
              <w:rPr>
                <w:lang w:val="en-GB"/>
              </w:rPr>
            </w:pPr>
            <w:r w:rsidRPr="00023FB6">
              <w:t>N</w:t>
            </w:r>
          </w:p>
        </w:tc>
        <w:tc>
          <w:tcPr>
            <w:tcW w:w="901" w:type="dxa"/>
          </w:tcPr>
          <w:p w14:paraId="5B178D68" w14:textId="2E20FE27" w:rsidR="00FC5A48" w:rsidRDefault="00FC5A48" w:rsidP="00FC5A48">
            <w:pPr>
              <w:rPr>
                <w:lang w:val="en-GB"/>
              </w:rPr>
            </w:pPr>
            <w:r w:rsidRPr="00023FB6">
              <w:t>Y</w:t>
            </w:r>
          </w:p>
        </w:tc>
        <w:tc>
          <w:tcPr>
            <w:tcW w:w="901" w:type="dxa"/>
          </w:tcPr>
          <w:p w14:paraId="3198AF84" w14:textId="4AB18D6B" w:rsidR="00FC5A48" w:rsidRDefault="00FC5A48" w:rsidP="00FC5A48">
            <w:pPr>
              <w:rPr>
                <w:lang w:val="en-GB"/>
              </w:rPr>
            </w:pPr>
            <w:r w:rsidRPr="00023FB6">
              <w:t>Y</w:t>
            </w:r>
          </w:p>
        </w:tc>
        <w:tc>
          <w:tcPr>
            <w:tcW w:w="902" w:type="dxa"/>
          </w:tcPr>
          <w:p w14:paraId="49922189" w14:textId="2C53DF8C" w:rsidR="00FC5A48" w:rsidRDefault="00FC5A48" w:rsidP="00FC5A48">
            <w:pPr>
              <w:rPr>
                <w:lang w:val="en-GB"/>
              </w:rPr>
            </w:pPr>
            <w:r w:rsidRPr="00023FB6">
              <w:t>Y</w:t>
            </w:r>
          </w:p>
        </w:tc>
        <w:tc>
          <w:tcPr>
            <w:tcW w:w="902" w:type="dxa"/>
          </w:tcPr>
          <w:p w14:paraId="061D62A9" w14:textId="163E8183" w:rsidR="00FC5A48" w:rsidRDefault="00FC5A48" w:rsidP="00FC5A48">
            <w:pPr>
              <w:rPr>
                <w:lang w:val="en-GB"/>
              </w:rPr>
            </w:pPr>
            <w:r w:rsidRPr="00023FB6">
              <w:t>N</w:t>
            </w:r>
          </w:p>
        </w:tc>
        <w:tc>
          <w:tcPr>
            <w:tcW w:w="902" w:type="dxa"/>
          </w:tcPr>
          <w:p w14:paraId="305E915D" w14:textId="2090E742" w:rsidR="00FC5A48" w:rsidRDefault="00FC5A48" w:rsidP="00FC5A48">
            <w:pPr>
              <w:rPr>
                <w:lang w:val="en-GB"/>
              </w:rPr>
            </w:pPr>
            <w:r w:rsidRPr="00023FB6">
              <w:t>Y</w:t>
            </w:r>
          </w:p>
        </w:tc>
        <w:tc>
          <w:tcPr>
            <w:tcW w:w="902" w:type="dxa"/>
          </w:tcPr>
          <w:p w14:paraId="36FB5774" w14:textId="375A30C6" w:rsidR="00FC5A48" w:rsidRDefault="00FC5A48" w:rsidP="00FC5A48">
            <w:pPr>
              <w:rPr>
                <w:lang w:val="en-GB"/>
              </w:rPr>
            </w:pPr>
            <w:r w:rsidRPr="00023FB6">
              <w:t>Y</w:t>
            </w:r>
          </w:p>
        </w:tc>
        <w:tc>
          <w:tcPr>
            <w:tcW w:w="902" w:type="dxa"/>
          </w:tcPr>
          <w:p w14:paraId="6356DF98" w14:textId="20840751" w:rsidR="00FC5A48" w:rsidRDefault="00FC5A48" w:rsidP="00FC5A48">
            <w:pPr>
              <w:rPr>
                <w:lang w:val="en-GB"/>
              </w:rPr>
            </w:pPr>
            <w:r w:rsidRPr="00023FB6">
              <w:t>Y</w:t>
            </w:r>
          </w:p>
        </w:tc>
        <w:tc>
          <w:tcPr>
            <w:tcW w:w="902" w:type="dxa"/>
          </w:tcPr>
          <w:p w14:paraId="16CCBDFC" w14:textId="5D51E6A4" w:rsidR="00FC5A48" w:rsidRDefault="00FC5A48" w:rsidP="00FC5A48">
            <w:pPr>
              <w:rPr>
                <w:lang w:val="en-GB"/>
              </w:rPr>
            </w:pPr>
            <w:r w:rsidRPr="00023FB6">
              <w:t>Y</w:t>
            </w:r>
          </w:p>
        </w:tc>
      </w:tr>
      <w:tr w:rsidR="00FC5A48" w14:paraId="1300453D" w14:textId="77777777" w:rsidTr="00F50AA6">
        <w:tc>
          <w:tcPr>
            <w:tcW w:w="901" w:type="dxa"/>
          </w:tcPr>
          <w:p w14:paraId="0EFC8DD3" w14:textId="5C440670" w:rsidR="00FC5A48" w:rsidRDefault="00FC5A48" w:rsidP="00FC5A48">
            <w:pPr>
              <w:rPr>
                <w:lang w:val="en-GB"/>
              </w:rPr>
            </w:pPr>
            <w:r w:rsidRPr="00023FB6">
              <w:t>V7</w:t>
            </w:r>
          </w:p>
        </w:tc>
        <w:tc>
          <w:tcPr>
            <w:tcW w:w="901" w:type="dxa"/>
          </w:tcPr>
          <w:p w14:paraId="09D98E0E" w14:textId="0123418F" w:rsidR="00FC5A48" w:rsidRDefault="00FC5A48" w:rsidP="00FC5A48">
            <w:pPr>
              <w:rPr>
                <w:lang w:val="en-GB"/>
              </w:rPr>
            </w:pPr>
            <w:r w:rsidRPr="00023FB6">
              <w:t>Y</w:t>
            </w:r>
          </w:p>
        </w:tc>
        <w:tc>
          <w:tcPr>
            <w:tcW w:w="901" w:type="dxa"/>
          </w:tcPr>
          <w:p w14:paraId="7A2B5D9D" w14:textId="748C90D1" w:rsidR="00FC5A48" w:rsidRDefault="00FC5A48" w:rsidP="00FC5A48">
            <w:pPr>
              <w:rPr>
                <w:lang w:val="en-GB"/>
              </w:rPr>
            </w:pPr>
            <w:r w:rsidRPr="00023FB6">
              <w:t>N</w:t>
            </w:r>
          </w:p>
        </w:tc>
        <w:tc>
          <w:tcPr>
            <w:tcW w:w="901" w:type="dxa"/>
          </w:tcPr>
          <w:p w14:paraId="6CB34884" w14:textId="4507D4B3" w:rsidR="00FC5A48" w:rsidRDefault="00FC5A48" w:rsidP="00FC5A48">
            <w:pPr>
              <w:rPr>
                <w:lang w:val="en-GB"/>
              </w:rPr>
            </w:pPr>
            <w:r w:rsidRPr="00023FB6">
              <w:t>N</w:t>
            </w:r>
          </w:p>
        </w:tc>
        <w:tc>
          <w:tcPr>
            <w:tcW w:w="902" w:type="dxa"/>
          </w:tcPr>
          <w:p w14:paraId="34F1F327" w14:textId="04E28E24" w:rsidR="00FC5A48" w:rsidRDefault="00FC5A48" w:rsidP="00FC5A48">
            <w:pPr>
              <w:rPr>
                <w:lang w:val="en-GB"/>
              </w:rPr>
            </w:pPr>
            <w:r w:rsidRPr="00023FB6">
              <w:t>Y</w:t>
            </w:r>
          </w:p>
        </w:tc>
        <w:tc>
          <w:tcPr>
            <w:tcW w:w="902" w:type="dxa"/>
          </w:tcPr>
          <w:p w14:paraId="4109FB1B" w14:textId="2A69B5DB" w:rsidR="00FC5A48" w:rsidRDefault="00FC5A48" w:rsidP="00FC5A48">
            <w:pPr>
              <w:rPr>
                <w:lang w:val="en-GB"/>
              </w:rPr>
            </w:pPr>
            <w:r w:rsidRPr="00023FB6">
              <w:t>Y</w:t>
            </w:r>
          </w:p>
        </w:tc>
        <w:tc>
          <w:tcPr>
            <w:tcW w:w="902" w:type="dxa"/>
          </w:tcPr>
          <w:p w14:paraId="36F30FC7" w14:textId="21A4B10A" w:rsidR="00FC5A48" w:rsidRDefault="00FC5A48" w:rsidP="00FC5A48">
            <w:pPr>
              <w:rPr>
                <w:lang w:val="en-GB"/>
              </w:rPr>
            </w:pPr>
            <w:r w:rsidRPr="00023FB6">
              <w:t>Y</w:t>
            </w:r>
          </w:p>
        </w:tc>
        <w:tc>
          <w:tcPr>
            <w:tcW w:w="902" w:type="dxa"/>
          </w:tcPr>
          <w:p w14:paraId="25B11E62" w14:textId="1B3A7EAC" w:rsidR="00FC5A48" w:rsidRDefault="00FC5A48" w:rsidP="00FC5A48">
            <w:pPr>
              <w:rPr>
                <w:lang w:val="en-GB"/>
              </w:rPr>
            </w:pPr>
            <w:r w:rsidRPr="00023FB6">
              <w:t>N</w:t>
            </w:r>
          </w:p>
        </w:tc>
        <w:tc>
          <w:tcPr>
            <w:tcW w:w="902" w:type="dxa"/>
          </w:tcPr>
          <w:p w14:paraId="16E76E52" w14:textId="440E2442" w:rsidR="00FC5A48" w:rsidRDefault="00FC5A48" w:rsidP="00FC5A48">
            <w:pPr>
              <w:rPr>
                <w:lang w:val="en-GB"/>
              </w:rPr>
            </w:pPr>
            <w:r w:rsidRPr="00023FB6">
              <w:t>Y</w:t>
            </w:r>
          </w:p>
        </w:tc>
        <w:tc>
          <w:tcPr>
            <w:tcW w:w="902" w:type="dxa"/>
          </w:tcPr>
          <w:p w14:paraId="477FF5AA" w14:textId="0DF19330" w:rsidR="00FC5A48" w:rsidRDefault="00FC5A48" w:rsidP="00FC5A48">
            <w:pPr>
              <w:rPr>
                <w:lang w:val="en-GB"/>
              </w:rPr>
            </w:pPr>
            <w:r w:rsidRPr="00023FB6">
              <w:t>Y</w:t>
            </w:r>
          </w:p>
        </w:tc>
      </w:tr>
      <w:tr w:rsidR="00FC5A48" w14:paraId="2A797A6D" w14:textId="77777777" w:rsidTr="00F50AA6">
        <w:tc>
          <w:tcPr>
            <w:tcW w:w="901" w:type="dxa"/>
          </w:tcPr>
          <w:p w14:paraId="0C6CFDC5" w14:textId="5F44185E" w:rsidR="00FC5A48" w:rsidRDefault="00FC5A48" w:rsidP="00FC5A48">
            <w:pPr>
              <w:rPr>
                <w:lang w:val="en-GB"/>
              </w:rPr>
            </w:pPr>
            <w:r w:rsidRPr="00023FB6">
              <w:t>V8</w:t>
            </w:r>
          </w:p>
        </w:tc>
        <w:tc>
          <w:tcPr>
            <w:tcW w:w="901" w:type="dxa"/>
          </w:tcPr>
          <w:p w14:paraId="4C50226B" w14:textId="6F1A15C4" w:rsidR="00FC5A48" w:rsidRDefault="00FC5A48" w:rsidP="00FC5A48">
            <w:pPr>
              <w:rPr>
                <w:lang w:val="en-GB"/>
              </w:rPr>
            </w:pPr>
            <w:r w:rsidRPr="00023FB6">
              <w:t>N</w:t>
            </w:r>
          </w:p>
        </w:tc>
        <w:tc>
          <w:tcPr>
            <w:tcW w:w="901" w:type="dxa"/>
          </w:tcPr>
          <w:p w14:paraId="39453106" w14:textId="6BB8E5F9" w:rsidR="00FC5A48" w:rsidRDefault="00FC5A48" w:rsidP="00FC5A48">
            <w:pPr>
              <w:rPr>
                <w:lang w:val="en-GB"/>
              </w:rPr>
            </w:pPr>
            <w:r w:rsidRPr="00023FB6">
              <w:t>Y</w:t>
            </w:r>
          </w:p>
        </w:tc>
        <w:tc>
          <w:tcPr>
            <w:tcW w:w="901" w:type="dxa"/>
          </w:tcPr>
          <w:p w14:paraId="2E7677F7" w14:textId="63DAAA1A" w:rsidR="00FC5A48" w:rsidRDefault="00FC5A48" w:rsidP="00FC5A48">
            <w:pPr>
              <w:rPr>
                <w:lang w:val="en-GB"/>
              </w:rPr>
            </w:pPr>
            <w:r w:rsidRPr="00023FB6">
              <w:t>N</w:t>
            </w:r>
          </w:p>
        </w:tc>
        <w:tc>
          <w:tcPr>
            <w:tcW w:w="902" w:type="dxa"/>
          </w:tcPr>
          <w:p w14:paraId="11E50ED5" w14:textId="1DEB8351" w:rsidR="00FC5A48" w:rsidRDefault="00FC5A48" w:rsidP="00FC5A48">
            <w:pPr>
              <w:rPr>
                <w:lang w:val="en-GB"/>
              </w:rPr>
            </w:pPr>
            <w:r w:rsidRPr="00023FB6">
              <w:t>Y</w:t>
            </w:r>
          </w:p>
        </w:tc>
        <w:tc>
          <w:tcPr>
            <w:tcW w:w="902" w:type="dxa"/>
          </w:tcPr>
          <w:p w14:paraId="1B76BB87" w14:textId="3F0CD7E8" w:rsidR="00FC5A48" w:rsidRDefault="00FC5A48" w:rsidP="00FC5A48">
            <w:pPr>
              <w:rPr>
                <w:lang w:val="en-GB"/>
              </w:rPr>
            </w:pPr>
            <w:r w:rsidRPr="00023FB6">
              <w:t>Y</w:t>
            </w:r>
          </w:p>
        </w:tc>
        <w:tc>
          <w:tcPr>
            <w:tcW w:w="902" w:type="dxa"/>
          </w:tcPr>
          <w:p w14:paraId="3504DBB9" w14:textId="72652323" w:rsidR="00FC5A48" w:rsidRDefault="00FC5A48" w:rsidP="00FC5A48">
            <w:pPr>
              <w:rPr>
                <w:lang w:val="en-GB"/>
              </w:rPr>
            </w:pPr>
            <w:r w:rsidRPr="00023FB6">
              <w:t>Y</w:t>
            </w:r>
          </w:p>
        </w:tc>
        <w:tc>
          <w:tcPr>
            <w:tcW w:w="902" w:type="dxa"/>
          </w:tcPr>
          <w:p w14:paraId="166E0C18" w14:textId="3D725F12" w:rsidR="00FC5A48" w:rsidRDefault="00FC5A48" w:rsidP="00FC5A48">
            <w:pPr>
              <w:rPr>
                <w:lang w:val="en-GB"/>
              </w:rPr>
            </w:pPr>
            <w:r w:rsidRPr="00023FB6">
              <w:t>Y</w:t>
            </w:r>
          </w:p>
        </w:tc>
        <w:tc>
          <w:tcPr>
            <w:tcW w:w="902" w:type="dxa"/>
          </w:tcPr>
          <w:p w14:paraId="16D2BDED" w14:textId="4C034A3B" w:rsidR="00FC5A48" w:rsidRDefault="00FC5A48" w:rsidP="00FC5A48">
            <w:pPr>
              <w:rPr>
                <w:lang w:val="en-GB"/>
              </w:rPr>
            </w:pPr>
            <w:r w:rsidRPr="00023FB6">
              <w:t>Y</w:t>
            </w:r>
          </w:p>
        </w:tc>
        <w:tc>
          <w:tcPr>
            <w:tcW w:w="902" w:type="dxa"/>
          </w:tcPr>
          <w:p w14:paraId="2DCCF255" w14:textId="7F69B416" w:rsidR="00FC5A48" w:rsidRDefault="00FC5A48" w:rsidP="00FC5A48">
            <w:pPr>
              <w:rPr>
                <w:lang w:val="en-GB"/>
              </w:rPr>
            </w:pPr>
            <w:r w:rsidRPr="00023FB6">
              <w:t>Y</w:t>
            </w:r>
          </w:p>
        </w:tc>
      </w:tr>
      <w:tr w:rsidR="00FC5A48" w14:paraId="66C8E74B" w14:textId="77777777" w:rsidTr="00F50AA6">
        <w:tc>
          <w:tcPr>
            <w:tcW w:w="901" w:type="dxa"/>
          </w:tcPr>
          <w:p w14:paraId="115A6F62" w14:textId="39A6314C" w:rsidR="00FC5A48" w:rsidRDefault="00FC5A48" w:rsidP="00FC5A48">
            <w:pPr>
              <w:rPr>
                <w:lang w:val="en-GB"/>
              </w:rPr>
            </w:pPr>
            <w:r w:rsidRPr="00023FB6">
              <w:t>V10</w:t>
            </w:r>
          </w:p>
        </w:tc>
        <w:tc>
          <w:tcPr>
            <w:tcW w:w="901" w:type="dxa"/>
          </w:tcPr>
          <w:p w14:paraId="556FB687" w14:textId="0DB57135" w:rsidR="00FC5A48" w:rsidRDefault="00FC5A48" w:rsidP="00FC5A48">
            <w:pPr>
              <w:rPr>
                <w:lang w:val="en-GB"/>
              </w:rPr>
            </w:pPr>
            <w:r w:rsidRPr="00023FB6">
              <w:t>Y</w:t>
            </w:r>
          </w:p>
        </w:tc>
        <w:tc>
          <w:tcPr>
            <w:tcW w:w="901" w:type="dxa"/>
          </w:tcPr>
          <w:p w14:paraId="39BA2E2A" w14:textId="090882EE" w:rsidR="00FC5A48" w:rsidRDefault="00FC5A48" w:rsidP="00FC5A48">
            <w:pPr>
              <w:rPr>
                <w:lang w:val="en-GB"/>
              </w:rPr>
            </w:pPr>
            <w:r w:rsidRPr="00023FB6">
              <w:t>Y</w:t>
            </w:r>
          </w:p>
        </w:tc>
        <w:tc>
          <w:tcPr>
            <w:tcW w:w="901" w:type="dxa"/>
          </w:tcPr>
          <w:p w14:paraId="3689C1EC" w14:textId="04DFDEE4" w:rsidR="00FC5A48" w:rsidRDefault="00FC5A48" w:rsidP="00FC5A48">
            <w:pPr>
              <w:rPr>
                <w:lang w:val="en-GB"/>
              </w:rPr>
            </w:pPr>
            <w:r w:rsidRPr="00023FB6">
              <w:t>N</w:t>
            </w:r>
          </w:p>
        </w:tc>
        <w:tc>
          <w:tcPr>
            <w:tcW w:w="902" w:type="dxa"/>
          </w:tcPr>
          <w:p w14:paraId="5DE14B35" w14:textId="2F4538E9" w:rsidR="00FC5A48" w:rsidRDefault="00FC5A48" w:rsidP="00FC5A48">
            <w:pPr>
              <w:rPr>
                <w:lang w:val="en-GB"/>
              </w:rPr>
            </w:pPr>
            <w:r w:rsidRPr="00023FB6">
              <w:t>Y</w:t>
            </w:r>
          </w:p>
        </w:tc>
        <w:tc>
          <w:tcPr>
            <w:tcW w:w="902" w:type="dxa"/>
          </w:tcPr>
          <w:p w14:paraId="270F0D3E" w14:textId="11373EC0" w:rsidR="00FC5A48" w:rsidRDefault="00FC5A48" w:rsidP="00FC5A48">
            <w:pPr>
              <w:rPr>
                <w:lang w:val="en-GB"/>
              </w:rPr>
            </w:pPr>
            <w:r w:rsidRPr="00023FB6">
              <w:t>N</w:t>
            </w:r>
          </w:p>
        </w:tc>
        <w:tc>
          <w:tcPr>
            <w:tcW w:w="902" w:type="dxa"/>
          </w:tcPr>
          <w:p w14:paraId="077BC6F6" w14:textId="3022872B" w:rsidR="00FC5A48" w:rsidRDefault="00FC5A48" w:rsidP="00FC5A48">
            <w:pPr>
              <w:rPr>
                <w:lang w:val="en-GB"/>
              </w:rPr>
            </w:pPr>
            <w:r w:rsidRPr="00023FB6">
              <w:t>Y</w:t>
            </w:r>
          </w:p>
        </w:tc>
        <w:tc>
          <w:tcPr>
            <w:tcW w:w="902" w:type="dxa"/>
          </w:tcPr>
          <w:p w14:paraId="328C9120" w14:textId="4B441581" w:rsidR="00FC5A48" w:rsidRDefault="00FC5A48" w:rsidP="00FC5A48">
            <w:pPr>
              <w:rPr>
                <w:lang w:val="en-GB"/>
              </w:rPr>
            </w:pPr>
            <w:r w:rsidRPr="00023FB6">
              <w:t>Y</w:t>
            </w:r>
          </w:p>
        </w:tc>
        <w:tc>
          <w:tcPr>
            <w:tcW w:w="902" w:type="dxa"/>
          </w:tcPr>
          <w:p w14:paraId="55A85696" w14:textId="4193F5BB" w:rsidR="00FC5A48" w:rsidRDefault="00FC5A48" w:rsidP="00FC5A48">
            <w:pPr>
              <w:rPr>
                <w:lang w:val="en-GB"/>
              </w:rPr>
            </w:pPr>
            <w:r w:rsidRPr="00023FB6">
              <w:t>Y</w:t>
            </w:r>
          </w:p>
        </w:tc>
        <w:tc>
          <w:tcPr>
            <w:tcW w:w="902" w:type="dxa"/>
          </w:tcPr>
          <w:p w14:paraId="360E89CA" w14:textId="0C219503" w:rsidR="00FC5A48" w:rsidRDefault="00FC5A48" w:rsidP="00FC5A48">
            <w:pPr>
              <w:rPr>
                <w:lang w:val="en-GB"/>
              </w:rPr>
            </w:pPr>
            <w:r w:rsidRPr="00023FB6">
              <w:t>Y</w:t>
            </w:r>
          </w:p>
        </w:tc>
      </w:tr>
      <w:tr w:rsidR="00FC5A48" w14:paraId="7A4EC098" w14:textId="77777777" w:rsidTr="00F50AA6">
        <w:tc>
          <w:tcPr>
            <w:tcW w:w="901" w:type="dxa"/>
          </w:tcPr>
          <w:p w14:paraId="445E0B14" w14:textId="61679AC4" w:rsidR="00FC5A48" w:rsidRDefault="00FC5A48" w:rsidP="00FC5A48">
            <w:pPr>
              <w:rPr>
                <w:lang w:val="en-GB"/>
              </w:rPr>
            </w:pPr>
            <w:r w:rsidRPr="00023FB6">
              <w:t>V12</w:t>
            </w:r>
          </w:p>
        </w:tc>
        <w:tc>
          <w:tcPr>
            <w:tcW w:w="901" w:type="dxa"/>
          </w:tcPr>
          <w:p w14:paraId="66DBC825" w14:textId="1C55061E" w:rsidR="00FC5A48" w:rsidRDefault="00FC5A48" w:rsidP="00FC5A48">
            <w:pPr>
              <w:rPr>
                <w:lang w:val="en-GB"/>
              </w:rPr>
            </w:pPr>
            <w:r w:rsidRPr="00023FB6">
              <w:t>Y</w:t>
            </w:r>
          </w:p>
        </w:tc>
        <w:tc>
          <w:tcPr>
            <w:tcW w:w="901" w:type="dxa"/>
          </w:tcPr>
          <w:p w14:paraId="189A1108" w14:textId="7D54C4C4" w:rsidR="00FC5A48" w:rsidRDefault="00FC5A48" w:rsidP="00FC5A48">
            <w:pPr>
              <w:rPr>
                <w:lang w:val="en-GB"/>
              </w:rPr>
            </w:pPr>
            <w:r w:rsidRPr="00023FB6">
              <w:t>N</w:t>
            </w:r>
          </w:p>
        </w:tc>
        <w:tc>
          <w:tcPr>
            <w:tcW w:w="901" w:type="dxa"/>
          </w:tcPr>
          <w:p w14:paraId="698C0E5C" w14:textId="7B305649" w:rsidR="00FC5A48" w:rsidRDefault="00FC5A48" w:rsidP="00FC5A48">
            <w:pPr>
              <w:rPr>
                <w:lang w:val="en-GB"/>
              </w:rPr>
            </w:pPr>
            <w:r w:rsidRPr="00023FB6">
              <w:t>N</w:t>
            </w:r>
          </w:p>
        </w:tc>
        <w:tc>
          <w:tcPr>
            <w:tcW w:w="902" w:type="dxa"/>
          </w:tcPr>
          <w:p w14:paraId="3D0FD0F0" w14:textId="10B5FA82" w:rsidR="00FC5A48" w:rsidRDefault="00FC5A48" w:rsidP="00FC5A48">
            <w:pPr>
              <w:rPr>
                <w:lang w:val="en-GB"/>
              </w:rPr>
            </w:pPr>
            <w:r w:rsidRPr="00023FB6">
              <w:t>Y</w:t>
            </w:r>
          </w:p>
        </w:tc>
        <w:tc>
          <w:tcPr>
            <w:tcW w:w="902" w:type="dxa"/>
          </w:tcPr>
          <w:p w14:paraId="22CF6826" w14:textId="3E13C90D" w:rsidR="00FC5A48" w:rsidRDefault="00FC5A48" w:rsidP="00FC5A48">
            <w:pPr>
              <w:rPr>
                <w:lang w:val="en-GB"/>
              </w:rPr>
            </w:pPr>
            <w:r w:rsidRPr="00023FB6">
              <w:t>N</w:t>
            </w:r>
          </w:p>
        </w:tc>
        <w:tc>
          <w:tcPr>
            <w:tcW w:w="902" w:type="dxa"/>
          </w:tcPr>
          <w:p w14:paraId="09DB2EEF" w14:textId="70344471" w:rsidR="00FC5A48" w:rsidRDefault="00FC5A48" w:rsidP="00FC5A48">
            <w:pPr>
              <w:rPr>
                <w:lang w:val="en-GB"/>
              </w:rPr>
            </w:pPr>
            <w:r w:rsidRPr="00023FB6">
              <w:t>N</w:t>
            </w:r>
          </w:p>
        </w:tc>
        <w:tc>
          <w:tcPr>
            <w:tcW w:w="902" w:type="dxa"/>
          </w:tcPr>
          <w:p w14:paraId="38A431FC" w14:textId="4EBF8830" w:rsidR="00FC5A48" w:rsidRDefault="00FC5A48" w:rsidP="00FC5A48">
            <w:pPr>
              <w:rPr>
                <w:lang w:val="en-GB"/>
              </w:rPr>
            </w:pPr>
            <w:r w:rsidRPr="00023FB6">
              <w:t>N</w:t>
            </w:r>
          </w:p>
        </w:tc>
        <w:tc>
          <w:tcPr>
            <w:tcW w:w="902" w:type="dxa"/>
          </w:tcPr>
          <w:p w14:paraId="0E1E5C01" w14:textId="210742BB" w:rsidR="00FC5A48" w:rsidRDefault="00FC5A48" w:rsidP="00FC5A48">
            <w:pPr>
              <w:rPr>
                <w:lang w:val="en-GB"/>
              </w:rPr>
            </w:pPr>
            <w:r w:rsidRPr="00023FB6">
              <w:t>Y</w:t>
            </w:r>
          </w:p>
        </w:tc>
        <w:tc>
          <w:tcPr>
            <w:tcW w:w="902" w:type="dxa"/>
          </w:tcPr>
          <w:p w14:paraId="3DBC4278" w14:textId="104E4C57" w:rsidR="00FC5A48" w:rsidRDefault="00FC5A48" w:rsidP="00FC5A48">
            <w:pPr>
              <w:rPr>
                <w:lang w:val="en-GB"/>
              </w:rPr>
            </w:pPr>
            <w:r w:rsidRPr="00023FB6">
              <w:t>Y</w:t>
            </w:r>
          </w:p>
        </w:tc>
      </w:tr>
      <w:tr w:rsidR="00FC5A48" w14:paraId="363176BB" w14:textId="77777777" w:rsidTr="00F50AA6">
        <w:tc>
          <w:tcPr>
            <w:tcW w:w="901" w:type="dxa"/>
          </w:tcPr>
          <w:p w14:paraId="3A3F809A" w14:textId="1726D41F" w:rsidR="00FC5A48" w:rsidRDefault="00FC5A48" w:rsidP="00FC5A48">
            <w:pPr>
              <w:rPr>
                <w:lang w:val="en-GB"/>
              </w:rPr>
            </w:pPr>
            <w:r w:rsidRPr="00023FB6">
              <w:t>V14</w:t>
            </w:r>
          </w:p>
        </w:tc>
        <w:tc>
          <w:tcPr>
            <w:tcW w:w="901" w:type="dxa"/>
          </w:tcPr>
          <w:p w14:paraId="313577AD" w14:textId="06F3F6EE" w:rsidR="00FC5A48" w:rsidRDefault="00FC5A48" w:rsidP="00FC5A48">
            <w:pPr>
              <w:rPr>
                <w:lang w:val="en-GB"/>
              </w:rPr>
            </w:pPr>
            <w:r w:rsidRPr="00023FB6">
              <w:t>Y</w:t>
            </w:r>
          </w:p>
        </w:tc>
        <w:tc>
          <w:tcPr>
            <w:tcW w:w="901" w:type="dxa"/>
          </w:tcPr>
          <w:p w14:paraId="6B3CF89E" w14:textId="4869B8F3" w:rsidR="00FC5A48" w:rsidRDefault="00FC5A48" w:rsidP="00FC5A48">
            <w:pPr>
              <w:rPr>
                <w:lang w:val="en-GB"/>
              </w:rPr>
            </w:pPr>
            <w:r w:rsidRPr="00023FB6">
              <w:t>Y</w:t>
            </w:r>
          </w:p>
        </w:tc>
        <w:tc>
          <w:tcPr>
            <w:tcW w:w="901" w:type="dxa"/>
          </w:tcPr>
          <w:p w14:paraId="1D1ABE43" w14:textId="7DB747BF" w:rsidR="00FC5A48" w:rsidRDefault="00FC5A48" w:rsidP="00FC5A48">
            <w:pPr>
              <w:rPr>
                <w:lang w:val="en-GB"/>
              </w:rPr>
            </w:pPr>
            <w:r w:rsidRPr="00023FB6">
              <w:t>N</w:t>
            </w:r>
          </w:p>
        </w:tc>
        <w:tc>
          <w:tcPr>
            <w:tcW w:w="902" w:type="dxa"/>
          </w:tcPr>
          <w:p w14:paraId="2601C35E" w14:textId="226AA8FC" w:rsidR="00FC5A48" w:rsidRDefault="00FC5A48" w:rsidP="00FC5A48">
            <w:pPr>
              <w:rPr>
                <w:lang w:val="en-GB"/>
              </w:rPr>
            </w:pPr>
            <w:r w:rsidRPr="00023FB6">
              <w:t>Y</w:t>
            </w:r>
          </w:p>
        </w:tc>
        <w:tc>
          <w:tcPr>
            <w:tcW w:w="902" w:type="dxa"/>
          </w:tcPr>
          <w:p w14:paraId="2CB0BB60" w14:textId="1714CC5F" w:rsidR="00FC5A48" w:rsidRDefault="00FC5A48" w:rsidP="00FC5A48">
            <w:pPr>
              <w:rPr>
                <w:lang w:val="en-GB"/>
              </w:rPr>
            </w:pPr>
            <w:r w:rsidRPr="00023FB6">
              <w:t>N</w:t>
            </w:r>
          </w:p>
        </w:tc>
        <w:tc>
          <w:tcPr>
            <w:tcW w:w="902" w:type="dxa"/>
          </w:tcPr>
          <w:p w14:paraId="13111DA1" w14:textId="212C3D2C" w:rsidR="00FC5A48" w:rsidRDefault="00FC5A48" w:rsidP="00FC5A48">
            <w:pPr>
              <w:rPr>
                <w:lang w:val="en-GB"/>
              </w:rPr>
            </w:pPr>
            <w:r w:rsidRPr="00023FB6">
              <w:t>Y</w:t>
            </w:r>
          </w:p>
        </w:tc>
        <w:tc>
          <w:tcPr>
            <w:tcW w:w="902" w:type="dxa"/>
          </w:tcPr>
          <w:p w14:paraId="12AA7578" w14:textId="06D0DB7D" w:rsidR="00FC5A48" w:rsidRDefault="00FC5A48" w:rsidP="00FC5A48">
            <w:pPr>
              <w:rPr>
                <w:lang w:val="en-GB"/>
              </w:rPr>
            </w:pPr>
            <w:r w:rsidRPr="00023FB6">
              <w:t>Y</w:t>
            </w:r>
          </w:p>
        </w:tc>
        <w:tc>
          <w:tcPr>
            <w:tcW w:w="902" w:type="dxa"/>
          </w:tcPr>
          <w:p w14:paraId="3069371D" w14:textId="134AA01A" w:rsidR="00FC5A48" w:rsidRDefault="00FC5A48" w:rsidP="00FC5A48">
            <w:pPr>
              <w:rPr>
                <w:lang w:val="en-GB"/>
              </w:rPr>
            </w:pPr>
            <w:r w:rsidRPr="00023FB6">
              <w:t>Y</w:t>
            </w:r>
          </w:p>
        </w:tc>
        <w:tc>
          <w:tcPr>
            <w:tcW w:w="902" w:type="dxa"/>
          </w:tcPr>
          <w:p w14:paraId="4F74280E" w14:textId="05AFB9B4" w:rsidR="00FC5A48" w:rsidRDefault="00FC5A48" w:rsidP="00FC5A48">
            <w:pPr>
              <w:rPr>
                <w:lang w:val="en-GB"/>
              </w:rPr>
            </w:pPr>
            <w:r w:rsidRPr="00023FB6">
              <w:t>Y</w:t>
            </w:r>
          </w:p>
        </w:tc>
      </w:tr>
      <w:tr w:rsidR="00FC5A48" w14:paraId="7F6494E9" w14:textId="77777777" w:rsidTr="00F50AA6">
        <w:tc>
          <w:tcPr>
            <w:tcW w:w="901" w:type="dxa"/>
          </w:tcPr>
          <w:p w14:paraId="22A4AF04" w14:textId="13626DB5" w:rsidR="00FC5A48" w:rsidRDefault="00FC5A48" w:rsidP="00FC5A48">
            <w:pPr>
              <w:rPr>
                <w:lang w:val="en-GB"/>
              </w:rPr>
            </w:pPr>
            <w:r w:rsidRPr="00023FB6">
              <w:t>V16</w:t>
            </w:r>
          </w:p>
        </w:tc>
        <w:tc>
          <w:tcPr>
            <w:tcW w:w="901" w:type="dxa"/>
          </w:tcPr>
          <w:p w14:paraId="22DAE015" w14:textId="17102B93" w:rsidR="00FC5A48" w:rsidRDefault="00FC5A48" w:rsidP="00FC5A48">
            <w:pPr>
              <w:rPr>
                <w:lang w:val="en-GB"/>
              </w:rPr>
            </w:pPr>
            <w:r w:rsidRPr="00023FB6">
              <w:t>Y</w:t>
            </w:r>
          </w:p>
        </w:tc>
        <w:tc>
          <w:tcPr>
            <w:tcW w:w="901" w:type="dxa"/>
          </w:tcPr>
          <w:p w14:paraId="41D33EE0" w14:textId="40E9C69D" w:rsidR="00FC5A48" w:rsidRDefault="00FC5A48" w:rsidP="00FC5A48">
            <w:pPr>
              <w:rPr>
                <w:lang w:val="en-GB"/>
              </w:rPr>
            </w:pPr>
            <w:r w:rsidRPr="00023FB6">
              <w:t>Y</w:t>
            </w:r>
          </w:p>
        </w:tc>
        <w:tc>
          <w:tcPr>
            <w:tcW w:w="901" w:type="dxa"/>
          </w:tcPr>
          <w:p w14:paraId="601FE885" w14:textId="27A76A4E" w:rsidR="00FC5A48" w:rsidRDefault="00FC5A48" w:rsidP="00FC5A48">
            <w:pPr>
              <w:rPr>
                <w:lang w:val="en-GB"/>
              </w:rPr>
            </w:pPr>
            <w:r w:rsidRPr="00023FB6">
              <w:t>N</w:t>
            </w:r>
          </w:p>
        </w:tc>
        <w:tc>
          <w:tcPr>
            <w:tcW w:w="902" w:type="dxa"/>
          </w:tcPr>
          <w:p w14:paraId="43282BA7" w14:textId="67B27D17" w:rsidR="00FC5A48" w:rsidRDefault="00FC5A48" w:rsidP="00FC5A48">
            <w:pPr>
              <w:rPr>
                <w:lang w:val="en-GB"/>
              </w:rPr>
            </w:pPr>
            <w:r w:rsidRPr="00023FB6">
              <w:t>Y</w:t>
            </w:r>
          </w:p>
        </w:tc>
        <w:tc>
          <w:tcPr>
            <w:tcW w:w="902" w:type="dxa"/>
          </w:tcPr>
          <w:p w14:paraId="771F90BD" w14:textId="50AC45B7" w:rsidR="00FC5A48" w:rsidRDefault="00FC5A48" w:rsidP="00FC5A48">
            <w:pPr>
              <w:rPr>
                <w:lang w:val="en-GB"/>
              </w:rPr>
            </w:pPr>
            <w:r w:rsidRPr="00023FB6">
              <w:t>Y</w:t>
            </w:r>
          </w:p>
        </w:tc>
        <w:tc>
          <w:tcPr>
            <w:tcW w:w="902" w:type="dxa"/>
          </w:tcPr>
          <w:p w14:paraId="11009228" w14:textId="72E1C703" w:rsidR="00FC5A48" w:rsidRDefault="00FC5A48" w:rsidP="00FC5A48">
            <w:pPr>
              <w:rPr>
                <w:lang w:val="en-GB"/>
              </w:rPr>
            </w:pPr>
            <w:r w:rsidRPr="00023FB6">
              <w:t>Y</w:t>
            </w:r>
          </w:p>
        </w:tc>
        <w:tc>
          <w:tcPr>
            <w:tcW w:w="902" w:type="dxa"/>
          </w:tcPr>
          <w:p w14:paraId="5DF3C6CC" w14:textId="48C1A610" w:rsidR="00FC5A48" w:rsidRDefault="00FC5A48" w:rsidP="00FC5A48">
            <w:pPr>
              <w:rPr>
                <w:lang w:val="en-GB"/>
              </w:rPr>
            </w:pPr>
            <w:r w:rsidRPr="00023FB6">
              <w:t>Y</w:t>
            </w:r>
          </w:p>
        </w:tc>
        <w:tc>
          <w:tcPr>
            <w:tcW w:w="902" w:type="dxa"/>
          </w:tcPr>
          <w:p w14:paraId="6C1E57C6" w14:textId="26A59A31" w:rsidR="00FC5A48" w:rsidRDefault="00FC5A48" w:rsidP="00FC5A48">
            <w:pPr>
              <w:rPr>
                <w:lang w:val="en-GB"/>
              </w:rPr>
            </w:pPr>
            <w:r w:rsidRPr="00023FB6">
              <w:t>N</w:t>
            </w:r>
          </w:p>
        </w:tc>
        <w:tc>
          <w:tcPr>
            <w:tcW w:w="902" w:type="dxa"/>
          </w:tcPr>
          <w:p w14:paraId="631A34B3" w14:textId="70178C28" w:rsidR="00FC5A48" w:rsidRDefault="00FC5A48" w:rsidP="00FC5A48">
            <w:pPr>
              <w:rPr>
                <w:lang w:val="en-GB"/>
              </w:rPr>
            </w:pPr>
            <w:r w:rsidRPr="00023FB6">
              <w:t>Y</w:t>
            </w:r>
          </w:p>
        </w:tc>
      </w:tr>
      <w:bookmarkEnd w:id="0"/>
    </w:tbl>
    <w:p w14:paraId="335F8D66" w14:textId="77777777" w:rsidR="00FC5A48" w:rsidRDefault="00FC5A48" w:rsidP="00DB3A58">
      <w:pPr>
        <w:rPr>
          <w:lang w:val="en-GB"/>
        </w:rPr>
      </w:pPr>
    </w:p>
    <w:sectPr w:rsidR="00FC5A48" w:rsidSect="004875C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56F9E" w14:textId="77777777" w:rsidR="009E2131" w:rsidRDefault="009E2131" w:rsidP="007D24E9">
      <w:pPr>
        <w:spacing w:after="0" w:line="240" w:lineRule="auto"/>
      </w:pPr>
      <w:r>
        <w:separator/>
      </w:r>
    </w:p>
  </w:endnote>
  <w:endnote w:type="continuationSeparator" w:id="0">
    <w:p w14:paraId="309F94A3" w14:textId="77777777" w:rsidR="009E2131" w:rsidRDefault="009E2131" w:rsidP="007D2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E369F" w14:textId="77777777" w:rsidR="009E2131" w:rsidRDefault="009E2131" w:rsidP="007D24E9">
      <w:pPr>
        <w:spacing w:after="0" w:line="240" w:lineRule="auto"/>
      </w:pPr>
      <w:r>
        <w:separator/>
      </w:r>
    </w:p>
  </w:footnote>
  <w:footnote w:type="continuationSeparator" w:id="0">
    <w:p w14:paraId="4D5545AB" w14:textId="77777777" w:rsidR="009E2131" w:rsidRDefault="009E2131" w:rsidP="007D2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8443B"/>
    <w:multiLevelType w:val="hybridMultilevel"/>
    <w:tmpl w:val="B1B4C35C"/>
    <w:lvl w:ilvl="0" w:tplc="461E548A">
      <w:numFmt w:val="bullet"/>
      <w:lvlText w:val=""/>
      <w:lvlJc w:val="left"/>
      <w:pPr>
        <w:ind w:left="405" w:hanging="360"/>
      </w:pPr>
      <w:rPr>
        <w:rFonts w:ascii="Symbol" w:eastAsia="Times New Roman" w:hAnsi="Symbol" w:cs="Times New Roman" w:hint="default"/>
      </w:rPr>
    </w:lvl>
    <w:lvl w:ilvl="1" w:tplc="08090003" w:tentative="1">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4E9"/>
    <w:rsid w:val="00014692"/>
    <w:rsid w:val="00015D72"/>
    <w:rsid w:val="00027B36"/>
    <w:rsid w:val="00036ABF"/>
    <w:rsid w:val="00041E6E"/>
    <w:rsid w:val="00044B38"/>
    <w:rsid w:val="000513D1"/>
    <w:rsid w:val="00051572"/>
    <w:rsid w:val="0007487A"/>
    <w:rsid w:val="000A53CA"/>
    <w:rsid w:val="000A55D7"/>
    <w:rsid w:val="000A5820"/>
    <w:rsid w:val="000A6666"/>
    <w:rsid w:val="000C656F"/>
    <w:rsid w:val="000D5F4D"/>
    <w:rsid w:val="000E4A4D"/>
    <w:rsid w:val="000E6C75"/>
    <w:rsid w:val="00115654"/>
    <w:rsid w:val="001301B4"/>
    <w:rsid w:val="00130D7A"/>
    <w:rsid w:val="001315A2"/>
    <w:rsid w:val="0013169E"/>
    <w:rsid w:val="00133DC5"/>
    <w:rsid w:val="00156223"/>
    <w:rsid w:val="00161E2A"/>
    <w:rsid w:val="00175548"/>
    <w:rsid w:val="00180D4A"/>
    <w:rsid w:val="00185E28"/>
    <w:rsid w:val="00190EE7"/>
    <w:rsid w:val="0019359C"/>
    <w:rsid w:val="00196F06"/>
    <w:rsid w:val="001A0174"/>
    <w:rsid w:val="001A031C"/>
    <w:rsid w:val="001A63DB"/>
    <w:rsid w:val="001C6B18"/>
    <w:rsid w:val="001D0402"/>
    <w:rsid w:val="001D0E20"/>
    <w:rsid w:val="001D34FB"/>
    <w:rsid w:val="001D4D12"/>
    <w:rsid w:val="001E4016"/>
    <w:rsid w:val="001F51BC"/>
    <w:rsid w:val="00200413"/>
    <w:rsid w:val="00204AD8"/>
    <w:rsid w:val="00205376"/>
    <w:rsid w:val="00222B16"/>
    <w:rsid w:val="00254B58"/>
    <w:rsid w:val="002724E1"/>
    <w:rsid w:val="0028061E"/>
    <w:rsid w:val="00284067"/>
    <w:rsid w:val="00296886"/>
    <w:rsid w:val="002A2549"/>
    <w:rsid w:val="002C3B9C"/>
    <w:rsid w:val="002D783D"/>
    <w:rsid w:val="002E5F1D"/>
    <w:rsid w:val="002F1C57"/>
    <w:rsid w:val="003172EF"/>
    <w:rsid w:val="0032214D"/>
    <w:rsid w:val="003341E5"/>
    <w:rsid w:val="00342441"/>
    <w:rsid w:val="003439DB"/>
    <w:rsid w:val="00352713"/>
    <w:rsid w:val="003532A8"/>
    <w:rsid w:val="00354749"/>
    <w:rsid w:val="00367226"/>
    <w:rsid w:val="00375105"/>
    <w:rsid w:val="00385424"/>
    <w:rsid w:val="003874C6"/>
    <w:rsid w:val="00393E02"/>
    <w:rsid w:val="003B1538"/>
    <w:rsid w:val="003C1C80"/>
    <w:rsid w:val="003C1FC9"/>
    <w:rsid w:val="003C37E6"/>
    <w:rsid w:val="003C6189"/>
    <w:rsid w:val="003E2E40"/>
    <w:rsid w:val="003E3175"/>
    <w:rsid w:val="003E31A0"/>
    <w:rsid w:val="003E457B"/>
    <w:rsid w:val="003E4DF3"/>
    <w:rsid w:val="003F2271"/>
    <w:rsid w:val="00400A1E"/>
    <w:rsid w:val="00402855"/>
    <w:rsid w:val="004206B9"/>
    <w:rsid w:val="004235BD"/>
    <w:rsid w:val="004263AE"/>
    <w:rsid w:val="00444F51"/>
    <w:rsid w:val="00450DEA"/>
    <w:rsid w:val="00451A78"/>
    <w:rsid w:val="00454C75"/>
    <w:rsid w:val="00464C15"/>
    <w:rsid w:val="00467E6A"/>
    <w:rsid w:val="00471267"/>
    <w:rsid w:val="0047656B"/>
    <w:rsid w:val="004875CF"/>
    <w:rsid w:val="00492A22"/>
    <w:rsid w:val="004D080E"/>
    <w:rsid w:val="004E63AD"/>
    <w:rsid w:val="004F2867"/>
    <w:rsid w:val="00510058"/>
    <w:rsid w:val="005122A4"/>
    <w:rsid w:val="00520DB2"/>
    <w:rsid w:val="00522D70"/>
    <w:rsid w:val="005321E7"/>
    <w:rsid w:val="00545F3A"/>
    <w:rsid w:val="00557901"/>
    <w:rsid w:val="005623FA"/>
    <w:rsid w:val="005715EE"/>
    <w:rsid w:val="00572C43"/>
    <w:rsid w:val="00576E8F"/>
    <w:rsid w:val="005C367A"/>
    <w:rsid w:val="005D243C"/>
    <w:rsid w:val="005F1192"/>
    <w:rsid w:val="00605A31"/>
    <w:rsid w:val="00622753"/>
    <w:rsid w:val="006257F7"/>
    <w:rsid w:val="00631D27"/>
    <w:rsid w:val="00632293"/>
    <w:rsid w:val="00634760"/>
    <w:rsid w:val="006518B0"/>
    <w:rsid w:val="00652FAD"/>
    <w:rsid w:val="00686689"/>
    <w:rsid w:val="006900A1"/>
    <w:rsid w:val="00693EEA"/>
    <w:rsid w:val="006D3D45"/>
    <w:rsid w:val="006D7A51"/>
    <w:rsid w:val="0071048B"/>
    <w:rsid w:val="0073002B"/>
    <w:rsid w:val="00734BAB"/>
    <w:rsid w:val="00741267"/>
    <w:rsid w:val="00753E5D"/>
    <w:rsid w:val="00755D16"/>
    <w:rsid w:val="007600BC"/>
    <w:rsid w:val="00761E7C"/>
    <w:rsid w:val="007708BE"/>
    <w:rsid w:val="007846E0"/>
    <w:rsid w:val="00793C66"/>
    <w:rsid w:val="007D0CC4"/>
    <w:rsid w:val="007D17F7"/>
    <w:rsid w:val="007D201B"/>
    <w:rsid w:val="007D21F7"/>
    <w:rsid w:val="007D24E9"/>
    <w:rsid w:val="007D430A"/>
    <w:rsid w:val="007D7877"/>
    <w:rsid w:val="00804F53"/>
    <w:rsid w:val="00806091"/>
    <w:rsid w:val="0081422A"/>
    <w:rsid w:val="008424F1"/>
    <w:rsid w:val="00843FFF"/>
    <w:rsid w:val="00867F22"/>
    <w:rsid w:val="0087100D"/>
    <w:rsid w:val="0087365F"/>
    <w:rsid w:val="008762A3"/>
    <w:rsid w:val="0087753F"/>
    <w:rsid w:val="008956A9"/>
    <w:rsid w:val="008A32E4"/>
    <w:rsid w:val="008B1614"/>
    <w:rsid w:val="008B426F"/>
    <w:rsid w:val="008B7EC3"/>
    <w:rsid w:val="008C3110"/>
    <w:rsid w:val="008D0B28"/>
    <w:rsid w:val="008F5A48"/>
    <w:rsid w:val="0092042E"/>
    <w:rsid w:val="00921B39"/>
    <w:rsid w:val="009263BB"/>
    <w:rsid w:val="00927107"/>
    <w:rsid w:val="0093232D"/>
    <w:rsid w:val="009352B8"/>
    <w:rsid w:val="00952811"/>
    <w:rsid w:val="009608E1"/>
    <w:rsid w:val="00971B3C"/>
    <w:rsid w:val="00976E7B"/>
    <w:rsid w:val="009855DF"/>
    <w:rsid w:val="00985713"/>
    <w:rsid w:val="00991379"/>
    <w:rsid w:val="009C3E09"/>
    <w:rsid w:val="009E0E4C"/>
    <w:rsid w:val="009E2131"/>
    <w:rsid w:val="009E4999"/>
    <w:rsid w:val="009F112E"/>
    <w:rsid w:val="00A00D21"/>
    <w:rsid w:val="00A07B58"/>
    <w:rsid w:val="00A35E7A"/>
    <w:rsid w:val="00A54245"/>
    <w:rsid w:val="00A5532F"/>
    <w:rsid w:val="00A74582"/>
    <w:rsid w:val="00A76882"/>
    <w:rsid w:val="00AA1C14"/>
    <w:rsid w:val="00AB11D5"/>
    <w:rsid w:val="00AB47BD"/>
    <w:rsid w:val="00AC2B03"/>
    <w:rsid w:val="00AC5565"/>
    <w:rsid w:val="00AD2E23"/>
    <w:rsid w:val="00AD352E"/>
    <w:rsid w:val="00AF3F23"/>
    <w:rsid w:val="00B02871"/>
    <w:rsid w:val="00B15150"/>
    <w:rsid w:val="00B301AC"/>
    <w:rsid w:val="00B310E4"/>
    <w:rsid w:val="00B41B47"/>
    <w:rsid w:val="00B438F9"/>
    <w:rsid w:val="00B455DD"/>
    <w:rsid w:val="00B53FA3"/>
    <w:rsid w:val="00B56017"/>
    <w:rsid w:val="00B67929"/>
    <w:rsid w:val="00B70878"/>
    <w:rsid w:val="00B756E8"/>
    <w:rsid w:val="00B8297B"/>
    <w:rsid w:val="00BA7D38"/>
    <w:rsid w:val="00BB0E2E"/>
    <w:rsid w:val="00C06494"/>
    <w:rsid w:val="00C21159"/>
    <w:rsid w:val="00C23026"/>
    <w:rsid w:val="00C245A9"/>
    <w:rsid w:val="00C2485E"/>
    <w:rsid w:val="00C329B0"/>
    <w:rsid w:val="00C33ADD"/>
    <w:rsid w:val="00C4515B"/>
    <w:rsid w:val="00C452C9"/>
    <w:rsid w:val="00C651C5"/>
    <w:rsid w:val="00C67678"/>
    <w:rsid w:val="00C776E0"/>
    <w:rsid w:val="00C853F4"/>
    <w:rsid w:val="00CB7DD1"/>
    <w:rsid w:val="00CD1C21"/>
    <w:rsid w:val="00CD7E1C"/>
    <w:rsid w:val="00CE0FBE"/>
    <w:rsid w:val="00CF5A69"/>
    <w:rsid w:val="00D10015"/>
    <w:rsid w:val="00D1605D"/>
    <w:rsid w:val="00D23CA0"/>
    <w:rsid w:val="00D32DF7"/>
    <w:rsid w:val="00D50AC8"/>
    <w:rsid w:val="00D63186"/>
    <w:rsid w:val="00D634EF"/>
    <w:rsid w:val="00D76E56"/>
    <w:rsid w:val="00D773FF"/>
    <w:rsid w:val="00D77D03"/>
    <w:rsid w:val="00D83507"/>
    <w:rsid w:val="00D83D3E"/>
    <w:rsid w:val="00D92D21"/>
    <w:rsid w:val="00DA02B2"/>
    <w:rsid w:val="00DA13A7"/>
    <w:rsid w:val="00DA703E"/>
    <w:rsid w:val="00DB1F70"/>
    <w:rsid w:val="00DB35B3"/>
    <w:rsid w:val="00DB3A58"/>
    <w:rsid w:val="00DB7F5C"/>
    <w:rsid w:val="00DC02E2"/>
    <w:rsid w:val="00DD27AA"/>
    <w:rsid w:val="00DD53EC"/>
    <w:rsid w:val="00E05464"/>
    <w:rsid w:val="00E10219"/>
    <w:rsid w:val="00E2423E"/>
    <w:rsid w:val="00E31C0F"/>
    <w:rsid w:val="00E35C88"/>
    <w:rsid w:val="00E4077E"/>
    <w:rsid w:val="00E545DD"/>
    <w:rsid w:val="00E6086D"/>
    <w:rsid w:val="00E6322C"/>
    <w:rsid w:val="00E63F07"/>
    <w:rsid w:val="00E761CA"/>
    <w:rsid w:val="00EA72EB"/>
    <w:rsid w:val="00EF77EE"/>
    <w:rsid w:val="00F12EBA"/>
    <w:rsid w:val="00F2156C"/>
    <w:rsid w:val="00F21829"/>
    <w:rsid w:val="00F659D2"/>
    <w:rsid w:val="00F716D5"/>
    <w:rsid w:val="00F760B2"/>
    <w:rsid w:val="00F8753F"/>
    <w:rsid w:val="00F909CA"/>
    <w:rsid w:val="00FA0C5B"/>
    <w:rsid w:val="00FA2C6C"/>
    <w:rsid w:val="00FA7306"/>
    <w:rsid w:val="00FC4368"/>
    <w:rsid w:val="00FC5A48"/>
    <w:rsid w:val="00FD213A"/>
    <w:rsid w:val="00FD4A19"/>
    <w:rsid w:val="00FE2240"/>
    <w:rsid w:val="00FE40BB"/>
    <w:rsid w:val="00FE6CDC"/>
    <w:rsid w:val="00FE705E"/>
    <w:rsid w:val="00FE754B"/>
  </w:rsids>
  <m:mathPr>
    <m:mathFont m:val="Cambria Math"/>
    <m:brkBin m:val="before"/>
    <m:brkBinSub m:val="--"/>
    <m:smallFrac m:val="0"/>
    <m:dispDef/>
    <m:lMargin m:val="0"/>
    <m:rMargin m:val="0"/>
    <m:defJc m:val="centerGroup"/>
    <m:wrapIndent m:val="1440"/>
    <m:intLim m:val="subSup"/>
    <m:naryLim m:val="undOvr"/>
  </m:mathPr>
  <w:themeFontLang w:val="en-GB" w:eastAsia="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B1CD3"/>
  <w15:chartTrackingRefBased/>
  <w15:docId w15:val="{491237CF-0488-4D62-A61C-A65F42A8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pt-PT" w:eastAsia="pt-PT"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E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45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6F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24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24E9"/>
  </w:style>
  <w:style w:type="paragraph" w:styleId="Footer">
    <w:name w:val="footer"/>
    <w:basedOn w:val="Normal"/>
    <w:link w:val="FooterChar"/>
    <w:uiPriority w:val="99"/>
    <w:unhideWhenUsed/>
    <w:rsid w:val="007D24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24E9"/>
  </w:style>
  <w:style w:type="paragraph" w:styleId="NoSpacing">
    <w:name w:val="No Spacing"/>
    <w:uiPriority w:val="1"/>
    <w:qFormat/>
    <w:rsid w:val="00393E02"/>
    <w:pPr>
      <w:spacing w:after="0" w:line="240" w:lineRule="auto"/>
    </w:pPr>
  </w:style>
  <w:style w:type="character" w:customStyle="1" w:styleId="Heading1Char">
    <w:name w:val="Heading 1 Char"/>
    <w:basedOn w:val="DefaultParagraphFont"/>
    <w:link w:val="Heading1"/>
    <w:uiPriority w:val="9"/>
    <w:rsid w:val="00393E0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C6B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0CC4"/>
    <w:pPr>
      <w:ind w:left="720"/>
      <w:contextualSpacing/>
    </w:pPr>
  </w:style>
  <w:style w:type="character" w:customStyle="1" w:styleId="Heading2Char">
    <w:name w:val="Heading 2 Char"/>
    <w:basedOn w:val="DefaultParagraphFont"/>
    <w:link w:val="Heading2"/>
    <w:uiPriority w:val="9"/>
    <w:rsid w:val="00A745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96F0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463354">
      <w:bodyDiv w:val="1"/>
      <w:marLeft w:val="0"/>
      <w:marRight w:val="0"/>
      <w:marTop w:val="0"/>
      <w:marBottom w:val="0"/>
      <w:divBdr>
        <w:top w:val="none" w:sz="0" w:space="0" w:color="auto"/>
        <w:left w:val="none" w:sz="0" w:space="0" w:color="auto"/>
        <w:bottom w:val="none" w:sz="0" w:space="0" w:color="auto"/>
        <w:right w:val="none" w:sz="0" w:space="0" w:color="auto"/>
      </w:divBdr>
    </w:div>
    <w:div w:id="259920810">
      <w:bodyDiv w:val="1"/>
      <w:marLeft w:val="0"/>
      <w:marRight w:val="0"/>
      <w:marTop w:val="0"/>
      <w:marBottom w:val="0"/>
      <w:divBdr>
        <w:top w:val="none" w:sz="0" w:space="0" w:color="auto"/>
        <w:left w:val="none" w:sz="0" w:space="0" w:color="auto"/>
        <w:bottom w:val="none" w:sz="0" w:space="0" w:color="auto"/>
        <w:right w:val="none" w:sz="0" w:space="0" w:color="auto"/>
      </w:divBdr>
    </w:div>
    <w:div w:id="350688723">
      <w:bodyDiv w:val="1"/>
      <w:marLeft w:val="0"/>
      <w:marRight w:val="0"/>
      <w:marTop w:val="0"/>
      <w:marBottom w:val="0"/>
      <w:divBdr>
        <w:top w:val="none" w:sz="0" w:space="0" w:color="auto"/>
        <w:left w:val="none" w:sz="0" w:space="0" w:color="auto"/>
        <w:bottom w:val="none" w:sz="0" w:space="0" w:color="auto"/>
        <w:right w:val="none" w:sz="0" w:space="0" w:color="auto"/>
      </w:divBdr>
    </w:div>
    <w:div w:id="487748528">
      <w:bodyDiv w:val="1"/>
      <w:marLeft w:val="0"/>
      <w:marRight w:val="0"/>
      <w:marTop w:val="0"/>
      <w:marBottom w:val="0"/>
      <w:divBdr>
        <w:top w:val="none" w:sz="0" w:space="0" w:color="auto"/>
        <w:left w:val="none" w:sz="0" w:space="0" w:color="auto"/>
        <w:bottom w:val="none" w:sz="0" w:space="0" w:color="auto"/>
        <w:right w:val="none" w:sz="0" w:space="0" w:color="auto"/>
      </w:divBdr>
    </w:div>
    <w:div w:id="510532840">
      <w:bodyDiv w:val="1"/>
      <w:marLeft w:val="0"/>
      <w:marRight w:val="0"/>
      <w:marTop w:val="0"/>
      <w:marBottom w:val="0"/>
      <w:divBdr>
        <w:top w:val="none" w:sz="0" w:space="0" w:color="auto"/>
        <w:left w:val="none" w:sz="0" w:space="0" w:color="auto"/>
        <w:bottom w:val="none" w:sz="0" w:space="0" w:color="auto"/>
        <w:right w:val="none" w:sz="0" w:space="0" w:color="auto"/>
      </w:divBdr>
    </w:div>
    <w:div w:id="1274291052">
      <w:bodyDiv w:val="1"/>
      <w:marLeft w:val="0"/>
      <w:marRight w:val="0"/>
      <w:marTop w:val="0"/>
      <w:marBottom w:val="0"/>
      <w:divBdr>
        <w:top w:val="none" w:sz="0" w:space="0" w:color="auto"/>
        <w:left w:val="none" w:sz="0" w:space="0" w:color="auto"/>
        <w:bottom w:val="none" w:sz="0" w:space="0" w:color="auto"/>
        <w:right w:val="none" w:sz="0" w:space="0" w:color="auto"/>
      </w:divBdr>
    </w:div>
    <w:div w:id="1376195168">
      <w:bodyDiv w:val="1"/>
      <w:marLeft w:val="0"/>
      <w:marRight w:val="0"/>
      <w:marTop w:val="0"/>
      <w:marBottom w:val="0"/>
      <w:divBdr>
        <w:top w:val="none" w:sz="0" w:space="0" w:color="auto"/>
        <w:left w:val="none" w:sz="0" w:space="0" w:color="auto"/>
        <w:bottom w:val="none" w:sz="0" w:space="0" w:color="auto"/>
        <w:right w:val="none" w:sz="0" w:space="0" w:color="auto"/>
      </w:divBdr>
    </w:div>
    <w:div w:id="1672483159">
      <w:bodyDiv w:val="1"/>
      <w:marLeft w:val="0"/>
      <w:marRight w:val="0"/>
      <w:marTop w:val="0"/>
      <w:marBottom w:val="0"/>
      <w:divBdr>
        <w:top w:val="none" w:sz="0" w:space="0" w:color="auto"/>
        <w:left w:val="none" w:sz="0" w:space="0" w:color="auto"/>
        <w:bottom w:val="none" w:sz="0" w:space="0" w:color="auto"/>
        <w:right w:val="none" w:sz="0" w:space="0" w:color="auto"/>
      </w:divBdr>
    </w:div>
    <w:div w:id="1715234600">
      <w:bodyDiv w:val="1"/>
      <w:marLeft w:val="0"/>
      <w:marRight w:val="0"/>
      <w:marTop w:val="0"/>
      <w:marBottom w:val="0"/>
      <w:divBdr>
        <w:top w:val="none" w:sz="0" w:space="0" w:color="auto"/>
        <w:left w:val="none" w:sz="0" w:space="0" w:color="auto"/>
        <w:bottom w:val="none" w:sz="0" w:space="0" w:color="auto"/>
        <w:right w:val="none" w:sz="0" w:space="0" w:color="auto"/>
      </w:divBdr>
    </w:div>
    <w:div w:id="1989631677">
      <w:bodyDiv w:val="1"/>
      <w:marLeft w:val="0"/>
      <w:marRight w:val="0"/>
      <w:marTop w:val="0"/>
      <w:marBottom w:val="0"/>
      <w:divBdr>
        <w:top w:val="none" w:sz="0" w:space="0" w:color="auto"/>
        <w:left w:val="none" w:sz="0" w:space="0" w:color="auto"/>
        <w:bottom w:val="none" w:sz="0" w:space="0" w:color="auto"/>
        <w:right w:val="none" w:sz="0" w:space="0" w:color="auto"/>
      </w:divBdr>
    </w:div>
    <w:div w:id="2115787501">
      <w:bodyDiv w:val="1"/>
      <w:marLeft w:val="0"/>
      <w:marRight w:val="0"/>
      <w:marTop w:val="0"/>
      <w:marBottom w:val="0"/>
      <w:divBdr>
        <w:top w:val="none" w:sz="0" w:space="0" w:color="auto"/>
        <w:left w:val="none" w:sz="0" w:space="0" w:color="auto"/>
        <w:bottom w:val="none" w:sz="0" w:space="0" w:color="auto"/>
        <w:right w:val="none" w:sz="0" w:space="0" w:color="auto"/>
      </w:divBdr>
    </w:div>
    <w:div w:id="212692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5FD57-46CE-41FA-9378-1D42524C5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4361</TotalTime>
  <Pages>4</Pages>
  <Words>1462</Words>
  <Characters>8334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Carvalho</dc:creator>
  <cp:keywords/>
  <dc:description/>
  <cp:lastModifiedBy>Pedro Carvalho</cp:lastModifiedBy>
  <cp:revision>150</cp:revision>
  <dcterms:created xsi:type="dcterms:W3CDTF">2019-01-18T16:02:00Z</dcterms:created>
  <dcterms:modified xsi:type="dcterms:W3CDTF">2019-01-28T18:13:00Z</dcterms:modified>
</cp:coreProperties>
</file>