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  <w:sectPr>
          <w:pgSz w:w="11906" w:h="16838"/>
          <w:pgMar w:top="1440" w:right="1800" w:bottom="1440" w:left="1800" w:header="720" w:footer="720" w:gutter="0"/>
          <w:paperSrc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linePitch="360" w:charSpace="0"/>
        </w:sectPr>
      </w:pPr>
      <w:bookmarkStart w:id="0" w:name="_GoBack"/>
      <w:bookmarkEnd w:id="0"/>
      <w:r>
        <w:pict>
          <v:rect id="_x0000_s1026" o:spid="_x0000_s1026" o:spt="1" style="position:absolute;left:0pt;margin-left:206.65pt;margin-top:584.1pt;height:113.85pt;width:208.6pt;z-index:251663360;v-text-anchor:bottom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1.27mm,2.54mm,1.27mm">
              <w:txbxContent>
                <w:p>
                  <w:pPr>
                    <w:rPr>
                      <w:rFonts w:hint="default" w:asciiTheme="minorAscii" w:hAnsiTheme="minorAscii"/>
                    </w:rPr>
                  </w:pPr>
                  <w:r>
                    <w:rPr>
                      <w:rFonts w:hint="default" w:asciiTheme="minorAscii" w:hAnsiTheme="minorAscii"/>
                    </w:rPr>
                    <w:t>De la Cruz Robledo Luis Fernando</w:t>
                  </w:r>
                </w:p>
                <w:p>
                  <w:pPr>
                    <w:rPr>
                      <w:rFonts w:hint="default" w:asciiTheme="minorAscii" w:hAnsiTheme="minorAscii"/>
                    </w:rPr>
                  </w:pPr>
                </w:p>
                <w:p>
                  <w:pPr>
                    <w:rPr>
                      <w:rFonts w:hint="default" w:asciiTheme="minorAscii" w:hAnsiTheme="minorAscii"/>
                      <w:lang/>
                    </w:rPr>
                  </w:pPr>
                  <w:r>
                    <w:rPr>
                      <w:rFonts w:hint="default" w:asciiTheme="minorAscii" w:hAnsiTheme="minorAscii"/>
                      <w:lang/>
                    </w:rPr>
                    <w:t>Hermosillo Reyes Edgar Iv</w:t>
                  </w:r>
                  <w:r>
                    <w:rPr>
                      <w:rFonts w:hint="default" w:cs="Abyssinica SIL" w:asciiTheme="minorAscii" w:hAnsiTheme="minorAscii"/>
                      <w:lang/>
                    </w:rPr>
                    <w:t>á</w:t>
                  </w:r>
                  <w:r>
                    <w:rPr>
                      <w:rFonts w:hint="default" w:asciiTheme="minorAscii" w:hAnsiTheme="minorAscii"/>
                      <w:lang/>
                    </w:rPr>
                    <w:t>n</w:t>
                  </w:r>
                </w:p>
                <w:p>
                  <w:pPr>
                    <w:rPr>
                      <w:rFonts w:hint="default" w:asciiTheme="minorAscii" w:hAnsiTheme="minorAscii"/>
                    </w:rPr>
                  </w:pPr>
                </w:p>
                <w:p>
                  <w:pPr>
                    <w:rPr>
                      <w:rFonts w:hint="default" w:asciiTheme="minorAscii" w:hAnsiTheme="minorAscii"/>
                    </w:rPr>
                  </w:pPr>
                  <w:r>
                    <w:rPr>
                      <w:rFonts w:hint="default" w:asciiTheme="minorAscii" w:hAnsiTheme="minorAscii"/>
                    </w:rPr>
                    <w:t>Hern</w:t>
                  </w:r>
                  <w:r>
                    <w:rPr>
                      <w:rFonts w:hint="default" w:cs="Abyssinica SIL" w:asciiTheme="minorAscii" w:hAnsiTheme="minorAscii"/>
                    </w:rPr>
                    <w:t>á</w:t>
                  </w:r>
                  <w:r>
                    <w:rPr>
                      <w:rFonts w:hint="default" w:asciiTheme="minorAscii" w:hAnsiTheme="minorAscii"/>
                    </w:rPr>
                    <w:t>ndez Carmona D</w:t>
                  </w:r>
                  <w:r>
                    <w:rPr>
                      <w:rFonts w:hint="default" w:cs="Abyssinica SIL" w:asciiTheme="minorAscii" w:hAnsiTheme="minorAscii"/>
                    </w:rPr>
                    <w:t>ó</w:t>
                  </w:r>
                  <w:r>
                    <w:rPr>
                      <w:rFonts w:hint="default" w:asciiTheme="minorAscii" w:hAnsiTheme="minorAscii"/>
                    </w:rPr>
                    <w:t>novan Alonso</w:t>
                  </w:r>
                </w:p>
                <w:p>
                  <w:pPr>
                    <w:rPr>
                      <w:rFonts w:hint="default" w:asciiTheme="minorAscii" w:hAnsiTheme="minorAscii"/>
                    </w:rPr>
                  </w:pPr>
                </w:p>
                <w:p>
                  <w:pPr>
                    <w:rPr>
                      <w:rFonts w:hint="default" w:asciiTheme="minorAscii" w:hAnsiTheme="minorAscii" w:cstheme="minorHAnsi"/>
                    </w:rPr>
                  </w:pPr>
                  <w:r>
                    <w:rPr>
                      <w:rFonts w:hint="default" w:asciiTheme="minorAscii" w:hAnsiTheme="minorAscii"/>
                    </w:rPr>
                    <w:t>López Hernández Jorge Isa</w:t>
                  </w:r>
                  <w:r>
                    <w:rPr>
                      <w:rFonts w:hint="default" w:cs="Abyssinica SIL" w:asciiTheme="minorAscii" w:hAnsiTheme="minorAscii"/>
                    </w:rPr>
                    <w:t>í</w:t>
                  </w:r>
                </w:p>
                <w:p>
                  <w:pPr>
                    <w:rPr>
                      <w:rFonts w:hint="default" w:asciiTheme="minorAscii" w:hAnsiTheme="minorAscii"/>
                    </w:rPr>
                  </w:pPr>
                </w:p>
                <w:p>
                  <w:pPr>
                    <w:rPr>
                      <w:rFonts w:hint="default" w:asciiTheme="minorAscii" w:hAnsiTheme="minorAscii"/>
                    </w:rPr>
                  </w:pPr>
                  <w:r>
                    <w:rPr>
                      <w:rFonts w:hint="default" w:asciiTheme="minorAscii" w:hAnsiTheme="minorAscii"/>
                    </w:rPr>
                    <w:t>Quiñones Martínez Aarón</w:t>
                  </w:r>
                </w:p>
              </w:txbxContent>
            </v:textbox>
          </v:rect>
        </w:pict>
      </w:r>
      <w:r>
        <w:pict>
          <v:rect id="_x0000_s1028" o:spid="_x0000_s1028" o:spt="1" style="position:absolute;left:0pt;margin-left:4.6pt;margin-top:388.55pt;height:132pt;width:448.85pt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pStyle w:val="7"/>
                    <w:rPr>
                      <w:rFonts w:hint="default"/>
                      <w:sz w:val="84"/>
                    </w:rPr>
                  </w:pPr>
                  <w:r>
                    <w:rPr>
                      <w:rFonts w:hint="default"/>
                      <w:sz w:val="84"/>
                    </w:rPr>
                    <w:t>Pensamientos asertivos</w:t>
                  </w: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29" o:spid="_x0000_s1029" o:spt="75" type="#_x0000_t75" style="position:absolute;left:0pt;height:453.4pt;width:612.5pt;mso-position-horizontal:left;mso-position-horizontal-relative:page;mso-position-vertical:top;mso-position-vertical-relative:page;z-index:-251656192;mso-width-relative:page;mso-height-relative:page;" filled="f" o:preferrelative="t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</w:p>
    <w:p>
      <w:pPr>
        <w:rPr>
          <w:rFonts w:hint="default"/>
        </w:rPr>
      </w:pPr>
      <w:r>
        <w:rPr>
          <w:rFonts w:hint="defaul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4907915</wp:posOffset>
            </wp:positionV>
            <wp:extent cx="1141730" cy="1561465"/>
            <wp:effectExtent l="0" t="0" r="1270" b="635"/>
            <wp:wrapSquare wrapText="bothSides"/>
            <wp:docPr id="6" name="Imagen 6" descr="WhatsApp Image 2022-12-07 at 10.33.2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WhatsApp Image 2022-12-07 at 10.33.21 AM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rcRect l="20111" t="20298" r="19694" b="20893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56146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6576695</wp:posOffset>
            </wp:positionV>
            <wp:extent cx="1381125" cy="1841500"/>
            <wp:effectExtent l="0" t="0" r="9525" b="6350"/>
            <wp:wrapSquare wrapText="bothSides"/>
            <wp:docPr id="3" name="Imagen 3" descr="WhatsApp Image 2022-12-07 at 8.03.1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WhatsApp Image 2022-12-07 at 8.03.16 PM"/>
                    <pic:cNvPicPr>
                      <a:picLocks noChangeAspect="1"/>
                    </pic:cNvPicPr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84150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7583170</wp:posOffset>
                </wp:positionV>
                <wp:extent cx="4066540" cy="400050"/>
                <wp:effectExtent l="4445" t="4445" r="5715" b="1460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9975" y="3134995"/>
                          <a:ext cx="406654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Dónovan Alonso</w:t>
                            </w:r>
                            <w:r>
                              <w:rPr>
                                <w:rFonts w:hint="defaul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Hernández Carmona:</w:t>
                            </w:r>
                            <w:r>
                              <w:rPr>
                                <w:rFonts w:hint="default"/>
                                <w:lang/>
                              </w:rPr>
                              <w:t xml:space="preserve"> redactor del reportaje y</w:t>
                            </w: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/>
                              </w:rPr>
                              <w:t>encargado del diseño de la revista</w:t>
                            </w:r>
                            <w:r>
                              <w:rPr>
                                <w:rFonts w:hint="default" w:asciiTheme="minorAscii" w:hAnsiTheme="minorAsci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597.1pt;height:31.5pt;width:320.2pt;z-index:251668480;mso-width-relative:page;mso-height-relative:page;" fillcolor="#FFFFFF [3201]" filled="t" stroked="t" coordsize="21600,21600" o:gfxdata="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">
                <v:fill on="t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Dónovan Alonso</w:t>
                      </w:r>
                      <w:r>
                        <w:rPr>
                          <w:rFonts w:hint="default"/>
                          <w:lang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>Hernández Carmona:</w:t>
                      </w:r>
                      <w:r>
                        <w:rPr>
                          <w:rFonts w:hint="default"/>
                          <w:lang/>
                        </w:rPr>
                        <w:t xml:space="preserve"> redactor del reportaje y</w:t>
                      </w:r>
                      <w:r>
                        <w:rPr>
                          <w:rFonts w:hint="default"/>
                        </w:rPr>
                        <w:t xml:space="preserve"> </w:t>
                      </w:r>
                      <w:r>
                        <w:rPr>
                          <w:rFonts w:hint="default"/>
                          <w:lang/>
                        </w:rPr>
                        <w:t>encargado del diseño de la revista</w:t>
                      </w:r>
                      <w:r>
                        <w:rPr>
                          <w:rFonts w:hint="default" w:asciiTheme="minorAscii" w:hAnsiTheme="minorAsci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5430520</wp:posOffset>
                </wp:positionV>
                <wp:extent cx="4066540" cy="400050"/>
                <wp:effectExtent l="4445" t="4445" r="5715" b="1460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9975" y="3134995"/>
                          <a:ext cx="406654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Aarón</w:t>
                            </w:r>
                            <w:r>
                              <w:rPr>
                                <w:rFonts w:hint="defaul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 xml:space="preserve">Quiñones Martínez: </w:t>
                            </w:r>
                            <w:r>
                              <w:rPr>
                                <w:rFonts w:hint="default"/>
                                <w:lang/>
                              </w:rPr>
                              <w:t>redactor de los casos presentados</w:t>
                            </w:r>
                            <w:r>
                              <w:rPr>
                                <w:rFonts w:hint="default" w:asciiTheme="minorAscii" w:hAnsiTheme="minorAsci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5pt;margin-top:427.6pt;height:31.5pt;width:320.2pt;z-index:251667456;mso-width-relative:page;mso-height-relative:page;" fillcolor="#FFFFFF [3201]" filled="t" stroked="t" coordsize="21600,21600" o:gfxdata="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">
                <v:fill on="t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Aarón</w:t>
                      </w:r>
                      <w:r>
                        <w:rPr>
                          <w:rFonts w:hint="default"/>
                          <w:lang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 xml:space="preserve">Quiñones Martínez: </w:t>
                      </w:r>
                      <w:r>
                        <w:rPr>
                          <w:rFonts w:hint="default"/>
                          <w:lang/>
                        </w:rPr>
                        <w:t>redactor de los casos presentados</w:t>
                      </w:r>
                      <w:r>
                        <w:rPr>
                          <w:rFonts w:hint="default" w:asciiTheme="minorAscii" w:hAnsiTheme="minorAsci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3830320</wp:posOffset>
                </wp:positionV>
                <wp:extent cx="4066540" cy="400050"/>
                <wp:effectExtent l="4445" t="4445" r="5715" b="1460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39975" y="3134995"/>
                          <a:ext cx="406654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00" w:firstLineChars="50"/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Jorg</w:t>
                            </w:r>
                            <w:r>
                              <w:rPr>
                                <w:rFonts w:hint="default"/>
                                <w:lang/>
                              </w:rPr>
                              <w:t xml:space="preserve">e </w:t>
                            </w:r>
                            <w:r>
                              <w:rPr>
                                <w:rFonts w:hint="default"/>
                              </w:rPr>
                              <w:t>Isaí</w:t>
                            </w:r>
                            <w:r>
                              <w:rPr>
                                <w:rFonts w:hint="defaul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>López Hernández: redactor de</w:t>
                            </w:r>
                            <w:r>
                              <w:rPr>
                                <w:rFonts w:hint="default"/>
                                <w:lang/>
                              </w:rPr>
                              <w:t>l artículo principal</w:t>
                            </w:r>
                            <w:r>
                              <w:rPr>
                                <w:rFonts w:hint="default" w:asciiTheme="minorAscii" w:hAnsiTheme="minorAsci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5pt;margin-top:301.6pt;height:31.5pt;width:320.2pt;z-index:251666432;mso-width-relative:page;mso-height-relative:page;" fillcolor="#FFFFFF [3201]" filled="t" stroked="t" coordsize="21600,21600" o:gfxdata="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">
                <v:fill on="t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100" w:firstLineChars="50"/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Jorg</w:t>
                      </w:r>
                      <w:r>
                        <w:rPr>
                          <w:rFonts w:hint="default"/>
                          <w:lang/>
                        </w:rPr>
                        <w:t xml:space="preserve">e </w:t>
                      </w:r>
                      <w:r>
                        <w:rPr>
                          <w:rFonts w:hint="default"/>
                        </w:rPr>
                        <w:t>Isaí</w:t>
                      </w:r>
                      <w:r>
                        <w:rPr>
                          <w:rFonts w:hint="default"/>
                          <w:lang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>López Hernández: redactor de</w:t>
                      </w:r>
                      <w:r>
                        <w:rPr>
                          <w:rFonts w:hint="default"/>
                          <w:lang/>
                        </w:rPr>
                        <w:t>l artículo principal</w:t>
                      </w:r>
                      <w:r>
                        <w:rPr>
                          <w:rFonts w:hint="default" w:asciiTheme="minorAscii" w:hAnsiTheme="minorAsci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2220595</wp:posOffset>
                </wp:positionV>
                <wp:extent cx="4066540" cy="400050"/>
                <wp:effectExtent l="4445" t="4445" r="5715" b="1460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9500" y="1410970"/>
                          <a:ext cx="406654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Edgar Iván</w:t>
                            </w:r>
                            <w:r>
                              <w:rPr>
                                <w:rFonts w:hint="default"/>
                                <w:lang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</w:rPr>
                              <w:t xml:space="preserve">Hermosillo Reyes: </w:t>
                            </w:r>
                            <w:r>
                              <w:rPr>
                                <w:rFonts w:hint="default"/>
                                <w:lang/>
                              </w:rPr>
                              <w:t>redactor de la carta del autor</w:t>
                            </w:r>
                            <w:r>
                              <w:rPr>
                                <w:rFonts w:hint="default" w:asciiTheme="minorAscii" w:hAnsiTheme="minorAscii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5pt;margin-top:174.85pt;height:31.5pt;width:320.2pt;z-index:251665408;mso-width-relative:page;mso-height-relative:page;" fillcolor="#FFFFFF [3201]" filled="t" stroked="t" coordsize="21600,21600" o:gfxdata="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">
                <v:fill on="t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Edgar Iván</w:t>
                      </w:r>
                      <w:r>
                        <w:rPr>
                          <w:rFonts w:hint="default"/>
                          <w:lang/>
                        </w:rPr>
                        <w:t xml:space="preserve"> </w:t>
                      </w:r>
                      <w:r>
                        <w:rPr>
                          <w:rFonts w:hint="default"/>
                        </w:rPr>
                        <w:t xml:space="preserve">Hermosillo Reyes: </w:t>
                      </w:r>
                      <w:r>
                        <w:rPr>
                          <w:rFonts w:hint="default"/>
                          <w:lang/>
                        </w:rPr>
                        <w:t>redactor de la carta del autor</w:t>
                      </w:r>
                      <w:r>
                        <w:rPr>
                          <w:rFonts w:hint="default" w:asciiTheme="minorAscii" w:hAnsiTheme="minorAsci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496570</wp:posOffset>
                </wp:positionV>
                <wp:extent cx="4066540" cy="400050"/>
                <wp:effectExtent l="4445" t="4445" r="5715" b="1460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49500" y="1001395"/>
                          <a:ext cx="406654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>
                              <a:alpha val="0"/>
                            </a:srgb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Luis Fernando De la Cruz Robledo: redactor</w:t>
                            </w:r>
                            <w:r>
                              <w:rPr>
                                <w:rFonts w:hint="default" w:asciiTheme="minorAscii" w:hAnsiTheme="minorAscii"/>
                                <w:lang/>
                              </w:rPr>
                              <w:t xml:space="preserve"> de los tips y consejos.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5pt;margin-top:39.1pt;height:31.5pt;width:320.2pt;z-index:251664384;mso-width-relative:page;mso-height-relative:page;" fillcolor="#FFFFFF [3201]" filled="t" stroked="t" coordsize="21600,21600" o:gfxdata="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">
                <v:fill on="t" focussize="0,0"/>
                <v:stroke weight="0.5pt" color="#000000 [3204]" opacity="0f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Luis Fernando De la Cruz Robledo: redactor</w:t>
                      </w:r>
                      <w:r>
                        <w:rPr>
                          <w:rFonts w:hint="default" w:asciiTheme="minorAscii" w:hAnsiTheme="minorAscii"/>
                          <w:lang/>
                        </w:rPr>
                        <w:t xml:space="preserve"> de los tips y consejos.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3143250</wp:posOffset>
            </wp:positionV>
            <wp:extent cx="1104265" cy="1671320"/>
            <wp:effectExtent l="0" t="0" r="635" b="5080"/>
            <wp:wrapSquare wrapText="bothSides"/>
            <wp:docPr id="2" name="Imagen 2" descr="WhatsApp Image 2022-12-07 at 10.33.4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WhatsApp Image 2022-12-07 at 10.33.46 AM"/>
                    <pic:cNvPicPr>
                      <a:picLocks noChangeAspect="1"/>
                    </pic:cNvPicPr>
                  </pic:nvPicPr>
                  <pic:blipFill>
                    <a:blip r:embed="rId7">
                      <a:grayscl/>
                    </a:blip>
                    <a:srcRect l="29167" t="23148" r="444" b="814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67132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46355</wp:posOffset>
            </wp:positionH>
            <wp:positionV relativeFrom="paragraph">
              <wp:posOffset>1580515</wp:posOffset>
            </wp:positionV>
            <wp:extent cx="990600" cy="1509395"/>
            <wp:effectExtent l="0" t="0" r="57150" b="33655"/>
            <wp:wrapTight wrapText="bothSides">
              <wp:wrapPolygon>
                <wp:start x="7477" y="0"/>
                <wp:lineTo x="5815" y="545"/>
                <wp:lineTo x="831" y="3817"/>
                <wp:lineTo x="0" y="7088"/>
                <wp:lineTo x="0" y="14176"/>
                <wp:lineTo x="1246" y="17992"/>
                <wp:lineTo x="6646" y="21264"/>
                <wp:lineTo x="7477" y="21264"/>
                <wp:lineTo x="13708" y="21264"/>
                <wp:lineTo x="14538" y="21264"/>
                <wp:lineTo x="19938" y="17992"/>
                <wp:lineTo x="21185" y="14176"/>
                <wp:lineTo x="21185" y="7088"/>
                <wp:lineTo x="20354" y="3817"/>
                <wp:lineTo x="15369" y="545"/>
                <wp:lineTo x="13708" y="0"/>
                <wp:lineTo x="7477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8" t="14380" r="4851" b="1624"/>
                    <a:stretch>
                      <a:fillRect/>
                    </a:stretch>
                  </pic:blipFill>
                  <pic:spPr>
                    <a:xfrm>
                      <a:off x="5530215" y="8370570"/>
                      <a:ext cx="990600" cy="1509395"/>
                    </a:xfrm>
                    <a:prstGeom prst="ellipse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rFonts w:hint="defaul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-2540</wp:posOffset>
            </wp:positionV>
            <wp:extent cx="1088390" cy="1480820"/>
            <wp:effectExtent l="0" t="0" r="16510" b="5080"/>
            <wp:wrapSquare wrapText="bothSides"/>
            <wp:docPr id="1" name="Imagen 1" descr="WhatsApp Image 2022-12-06 at 8.21.2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WhatsApp Image 2022-12-06 at 8.21.27 PM"/>
                    <pic:cNvPicPr>
                      <a:picLocks noChangeAspect="1"/>
                    </pic:cNvPicPr>
                  </pic:nvPicPr>
                  <pic:blipFill>
                    <a:blip r:embed="rId9">
                      <a:grayscl/>
                    </a:blip>
                    <a:srcRect l="13550" t="4425" r="11681" b="4147"/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148082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embedSystemFonts/>
  <w:bordersDoNotSurroundHeader w:val="1"/>
  <w:bordersDoNotSurroundFooter w:val="1"/>
  <w:attachedTemplate r:id="rId1"/>
  <w:revisionView w:markup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EF2F1E"/>
    <w:rsid w:val="6FFA069D"/>
    <w:rsid w:val="7FB68A46"/>
    <w:rsid w:val="AF2F966F"/>
    <w:rsid w:val="BC9FEC82"/>
    <w:rsid w:val="D7BBD349"/>
    <w:rsid w:val="EFFBC3EC"/>
    <w:rsid w:val="FF6E8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theme="minorBidi"/>
      <w:kern w:val="2"/>
      <w:sz w:val="18"/>
    </w:rPr>
  </w:style>
  <w:style w:type="paragraph" w:styleId="5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theme="minorBidi"/>
      <w:kern w:val="2"/>
      <w:sz w:val="18"/>
    </w:rPr>
  </w:style>
  <w:style w:type="character" w:customStyle="1" w:styleId="6">
    <w:name w:val="无间隔 Char"/>
    <w:basedOn w:val="2"/>
    <w:link w:val="7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7">
    <w:name w:val="No Spacing"/>
    <w:link w:val="6"/>
    <w:qFormat/>
    <w:uiPriority w:val="0"/>
    <w:rPr>
      <w:rFonts w:hint="default" w:ascii="Times New Roman" w:hAnsi="Times New Roman" w:eastAsia="SimSun" w:cstheme="minorBid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d2022f/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2022-12-06T08:23:00Z</dcterms:created>
  <dc:creator>d2022f</dc:creator>
  <cp:lastModifiedBy>d2022f</cp:lastModifiedBy>
  <dcterms:modified xsi:type="dcterms:W3CDTF">2022-12-07T20:26:14Z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2058-11.1.0.11664</vt:lpwstr>
  </property>
</Properties>
</file>