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amuiz96ot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es HTML y para qué sirve?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i w:val="1"/>
          <w:iCs w:val="1"/>
          <w:rtl w:val="0"/>
        </w:rPr>
        <w:t xml:space="preserve">HyperText Markup Language</w:t>
      </w:r>
      <w:r w:rsidDel="00000000" w:rsidR="00000000" w:rsidRPr="00000000">
        <w:rPr>
          <w:rtl w:val="0"/>
        </w:rPr>
        <w:t xml:space="preserve"> (Lenguaje de Marcado de Hipertexto). No es un lenguaje de programación, sino un </w:t>
      </w:r>
      <w:r w:rsidDel="00000000" w:rsidR="00000000" w:rsidRPr="00000000">
        <w:rPr>
          <w:b w:val="1"/>
          <w:bCs w:val="1"/>
          <w:rtl w:val="0"/>
        </w:rPr>
        <w:t xml:space="preserve">lenguaje de marcado</w:t>
      </w:r>
      <w:r w:rsidDel="00000000" w:rsidR="00000000" w:rsidRPr="00000000">
        <w:rPr>
          <w:rtl w:val="0"/>
        </w:rPr>
        <w:t xml:space="preserve"> que se utiliza para estructurar el contenido de las páginas web.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principal es decirle al navegador qué elementos componen la página: ¿Esto es un título? ¿Esto es un párrafo? ¿Aquí va una imagen? Sin HTML, el navegador no sabría cómo organizar la información.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jeeissg81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Diferencia entre HTML, CSS y JS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estás construyendo una casa: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(La Estructura):</w:t>
      </w:r>
      <w:r w:rsidDel="00000000" w:rsidR="00000000" w:rsidRPr="00000000">
        <w:rPr>
          <w:rtl w:val="0"/>
        </w:rPr>
        <w:t xml:space="preserve"> Son los ladrillos, las columnas y las vigas. Define dónde van las habitaciones y las paredes.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(El Diseño):</w:t>
      </w:r>
      <w:r w:rsidDel="00000000" w:rsidR="00000000" w:rsidRPr="00000000">
        <w:rPr>
          <w:rtl w:val="0"/>
        </w:rPr>
        <w:t xml:space="preserve"> Es la pintura, el tipo de piso y la decoración. Define los colores, fuentes y tamaños.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 (La Funcionalidad):</w:t>
      </w:r>
      <w:r w:rsidDel="00000000" w:rsidR="00000000" w:rsidRPr="00000000">
        <w:rPr>
          <w:rtl w:val="0"/>
        </w:rPr>
        <w:t xml:space="preserve"> Es la instalación eléctrica y la domótica. Permite que las cosas "hagan algo", como que una luz se encienda al tocar un botón o que una puerta se abra sola.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&lt;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vha077jd1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¿Por qué HTML no es un lenguaje de programación?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lenguaje de programación real requiere </w:t>
      </w:r>
      <w:r w:rsidDel="00000000" w:rsidR="00000000" w:rsidRPr="00000000">
        <w:rPr>
          <w:b w:val="1"/>
          <w:bCs w:val="1"/>
          <w:rtl w:val="0"/>
        </w:rPr>
        <w:t xml:space="preserve">lógica computacional</w:t>
      </w:r>
      <w:r w:rsidDel="00000000" w:rsidR="00000000" w:rsidRPr="00000000">
        <w:rPr>
          <w:rtl w:val="0"/>
        </w:rPr>
        <w:t xml:space="preserve">: variables, bucles (loops), condicionales y la capacidad de realizar funciones matemáticas complejas.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es un lenguaje de </w:t>
      </w:r>
      <w:r w:rsidDel="00000000" w:rsidR="00000000" w:rsidRPr="00000000">
        <w:rPr>
          <w:b w:val="1"/>
          <w:bCs w:val="1"/>
          <w:rtl w:val="0"/>
        </w:rPr>
        <w:t xml:space="preserve">marcado o etiquetas</w:t>
      </w:r>
      <w:r w:rsidDel="00000000" w:rsidR="00000000" w:rsidRPr="00000000">
        <w:rPr>
          <w:rtl w:val="0"/>
        </w:rPr>
        <w:t xml:space="preserve">. Su único trabajo es "etiquetar" contenido para darle una estructura semántica. No puede "pensar" ni tomar decisiones lógicas por sí mismo.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puaga33e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Estructura básica y sus partes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archivo HTML tiene un esqueleto estándar: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&lt;/head&gt;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&lt;head&gt;</w:t>
      </w:r>
      <w:r w:rsidDel="00000000" w:rsidR="00000000" w:rsidRPr="00000000">
        <w:rPr>
          <w:b w:val="1"/>
          <w:bCs w:val="1"/>
          <w:rtl w:val="0"/>
        </w:rPr>
        <w:t xml:space="preserve"> (La Cabeza):</w:t>
      </w:r>
      <w:r w:rsidDel="00000000" w:rsidR="00000000" w:rsidRPr="00000000">
        <w:rPr>
          <w:rtl w:val="0"/>
        </w:rPr>
        <w:t xml:space="preserve"> Contiene metadatos. Es información para el navegador y los buscadores (Google). Aquí va el título de la pestaña, los enlaces a los archivos de estilo (CSS) y la configuración de caracteres. El usuario </w:t>
      </w:r>
      <w:r w:rsidDel="00000000" w:rsidR="00000000" w:rsidRPr="00000000">
        <w:rPr>
          <w:b w:val="1"/>
          <w:bCs w:val="1"/>
          <w:rtl w:val="0"/>
        </w:rPr>
        <w:t xml:space="preserve">no ve</w:t>
      </w:r>
      <w:r w:rsidDel="00000000" w:rsidR="00000000" w:rsidRPr="00000000">
        <w:rPr>
          <w:rtl w:val="0"/>
        </w:rPr>
        <w:t xml:space="preserve"> esto en la página.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&lt;body&gt;</w:t>
      </w:r>
      <w:r w:rsidDel="00000000" w:rsidR="00000000" w:rsidRPr="00000000">
        <w:rPr>
          <w:b w:val="1"/>
          <w:bCs w:val="1"/>
          <w:rtl w:val="0"/>
        </w:rPr>
        <w:t xml:space="preserve"> (El Cuerpo):</w:t>
      </w:r>
      <w:r w:rsidDel="00000000" w:rsidR="00000000" w:rsidRPr="00000000">
        <w:rPr>
          <w:rtl w:val="0"/>
        </w:rPr>
        <w:t xml:space="preserve"> Contiene todo el contenido visible: textos, imágenes, videos y botones. Es lo que el usuario </w:t>
      </w:r>
      <w:r w:rsidDel="00000000" w:rsidR="00000000" w:rsidRPr="00000000">
        <w:rPr>
          <w:b w:val="1"/>
          <w:bCs w:val="1"/>
          <w:rtl w:val="0"/>
        </w:rPr>
        <w:t xml:space="preserve">sí 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d3t8c2wyo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¿Qué es una etiqueta?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etiqueta es la unidad básica de HTML. Se encarga de rodear un contenido para darle significado.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 de apertura: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(Indica dónde empieza el elemento).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 mundo</w:t>
      </w:r>
      <w:r w:rsidDel="00000000" w:rsidR="00000000" w:rsidRPr="00000000">
        <w:rPr>
          <w:rtl w:val="0"/>
        </w:rPr>
        <w:t xml:space="preserve"> (Es lo que se muestra).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 de cierre: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&lt;/p&gt;</w:t>
      </w:r>
      <w:r w:rsidDel="00000000" w:rsidR="00000000" w:rsidRPr="00000000">
        <w:rPr>
          <w:rtl w:val="0"/>
        </w:rPr>
        <w:t xml:space="preserve"> (Indica dónde termina, lleva una diagonal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&lt;p&gt;Hola mundo&lt;/p&gt;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fpzxpu5ou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Atributos en HTML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atributos proporcionan </w:t>
      </w:r>
      <w:r w:rsidDel="00000000" w:rsidR="00000000" w:rsidRPr="00000000">
        <w:rPr>
          <w:b w:val="1"/>
          <w:bCs w:val="1"/>
          <w:rtl w:val="0"/>
        </w:rPr>
        <w:t xml:space="preserve">información adicional</w:t>
      </w:r>
      <w:r w:rsidDel="00000000" w:rsidR="00000000" w:rsidRPr="00000000">
        <w:rPr>
          <w:rtl w:val="0"/>
        </w:rPr>
        <w:t xml:space="preserve"> sobre un elemento. Siempre se colocan dentro de la etiqueta de apertura.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4m5k513w6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de un atributo: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escribe el nombre del atributo, un signo de igual y el valor entre comillas: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nombre="valor"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href="https://google.com"&gt;Ir a Google&lt;/a&gt;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Aquí,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</w:t>
      </w:r>
      <w:r w:rsidDel="00000000" w:rsidR="00000000" w:rsidRPr="00000000">
        <w:rPr>
          <w:rtl w:val="0"/>
        </w:rPr>
        <w:t xml:space="preserve"> es el atributo y la URL es el valor. Le dice al enlace a dónde debe ir.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yk8am4kv1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Atributos Class vs. ID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sirven para identificar elementos (usualmente para aplicarles estilos con CSS), pero tienen una diferencia clave: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6.4471638497417"/>
        <w:gridCol w:w="3755.83930989518"/>
        <w:gridCol w:w="4273.225337278701"/>
        <w:tblGridChange w:id="0">
          <w:tblGrid>
            <w:gridCol w:w="996.4471638497417"/>
            <w:gridCol w:w="3755.83930989518"/>
            <w:gridCol w:w="4273.2253372787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Regla de oro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Para identificar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  <w:t xml:space="preserve"> de elementos.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Puedes usar la misma clase en muchos elementos.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Para identificar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  <w:t xml:space="preserve"> elemento específico.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Debe ser único en toda la página; no se puede repetir.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Exportar a Hojas de cálculo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&lt;p class="texto-azul"&gt;Párrafo 1&lt;/p&gt;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&lt;p class="texto-azul"&gt;Párrafo 2&lt;/p&gt;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&lt;button id="boton-enviar"&gt;Enviar&lt;/button&gt;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