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Organisation's Leader — Qualifications, Experience and Performance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«ROM/POL/02»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person heading the organisation has the appropriate qualifications and experience to lead it, complies with applicable legislation, and is reviewed for effectiveness.</w:t>
      </w:r>
    </w:p>
    <w:p>
      <w:pPr>
        <w:pStyle w:val="Heading1"/>
        <w:spacing w:after="120" w:before="280"/>
      </w:pPr>
      <w:r>
        <w:t xml:space="preserve">1. Purpose</w:t>
      </w:r>
    </w:p>
    <w:p>
      <w:pPr>
        <w:spacing w:after="140"/>
      </w:pPr>
      <w:r>
        <w:rPr>
          <w:sz w:val="22"/>
          <w:szCs w:val="22"/>
        </w:rPr>
        <w:t xml:space="preserve">This policy establishes that the person heading «Hospital Name» has appropriate administrative qualifications and experience, complies with applicable legislation, and is reviewed for effectiveness.</w:t>
      </w:r>
    </w:p>
    <w:p>
      <w:pPr>
        <w:spacing w:after="140"/>
      </w:pPr>
      <w:r>
        <w:rPr>
          <w:sz w:val="22"/>
          <w:szCs w:val="22"/>
        </w:rPr>
        <w:t xml:space="preserve">It covers four elements: administrative qualifications of the leader; administrative experience; compliance with laid-down and applicable legislations, regulations and notifications; and performance review.</w:t>
      </w:r>
    </w:p>
    <w:p>
      <w:pPr>
        <w:spacing w:after="140"/>
      </w:pPr>
      <w:r>
        <w:rPr>
          <w:sz w:val="22"/>
          <w:szCs w:val="22"/>
        </w:rPr>
        <w:t>The responsibilities of leaders at all levels are defined, and management executes its responsibility for compliance with all applicable regulations.</w:t>
      </w:r>
    </w:p>
    <w:p>
      <w:pPr>
        <w:pStyle w:val="Heading1"/>
        <w:spacing w:after="120" w:before="280"/>
      </w:pPr>
      <w:r>
        <w:t xml:space="preserve">2. Scope</w:t>
      </w:r>
    </w:p>
    <w:p>
      <w:pPr>
        <w:spacing w:after="140"/>
      </w:pPr>
      <w:r>
        <w:rPr>
          <w:sz w:val="22"/>
          <w:szCs w:val="22"/>
        </w:rPr>
        <w:t xml:space="preserve">This policy applies to the person heading «Hospital Name» (the Medical Superintendent or equivalent), the governing body that appoints and reviews that person, and the Quality Coordinator.</w:t>
      </w:r>
    </w:p>
    <w:p>
      <w:pPr>
        <w:pStyle w:val="Heading1"/>
        <w:spacing w:after="120" w:before="280"/>
      </w:pPr>
      <w:r>
        <w:t xml:space="preserve">3. Policy standards</w:t>
      </w:r>
    </w:p>
    <w:p>
      <w:pPr>
        <w:spacing w:after="140"/>
      </w:pPr>
      <w:r>
        <w:rPr>
          <w:sz w:val="22"/>
          <w:szCs w:val="22"/>
        </w:rPr>
        <w:t xml:space="preserve">«Hospital Name» ensures that the person heading the organisation has requisite and appropriate administrative qualifications and experience.</w:t>
      </w:r>
    </w:p>
    <w:p>
      <w:pPr>
        <w:spacing w:after="140"/>
      </w:pPr>
      <w:r>
        <w:rPr>
          <w:sz w:val="22"/>
          <w:szCs w:val="22"/>
        </w:rPr>
        <w:t xml:space="preserve">The leader complies with laid-down and applicable legislations, regulations and notifications. The governing body reviews the leader's performance for effectiveness.</w:t>
      </w:r>
    </w:p>
    <w:p>
      <w:pPr>
        <w:spacing w:after="140"/>
      </w:pPr>
      <w:r>
        <w:rPr>
          <w:sz w:val="22"/>
          <w:szCs w:val="22"/>
        </w:rPr>
        <w:t xml:space="preserve">«Hospital Name» does not treat a qualification certificate on file as a substitute for verified appropriateness, or a job description as a substitute for a performance review.</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documented evidence that the person heading the organisation holds requisite and appropriate administrative qualifications.</w:t>
      </w:r>
    </w:p>
    <w:p>
      <w:pPr>
        <w:spacing w:after="80"/>
      </w:pPr>
      <w:r>
        <w:rPr>
          <w:sz w:val="22"/>
          <w:szCs w:val="22"/>
        </w:rPr>
        <w:t xml:space="preserve">2. Operating without documented evidence that the person heading the organisation has requisite and appropriate administrative experience.</w:t>
      </w:r>
    </w:p>
    <w:p>
      <w:pPr>
        <w:spacing w:after="80"/>
      </w:pPr>
      <w:r>
        <w:rPr>
          <w:sz w:val="22"/>
          <w:szCs w:val="22"/>
        </w:rPr>
        <w:t xml:space="preserve">3. Failing to maintain a documented register of applicable legislations, regulations and notifications with which the leader must comply.</w:t>
      </w:r>
    </w:p>
    <w:p>
      <w:pPr>
        <w:spacing w:after="80"/>
      </w:pPr>
      <w:r>
        <w:rPr>
          <w:sz w:val="22"/>
          <w:szCs w:val="22"/>
        </w:rPr>
        <w:t xml:space="preserve">4. Omitting the performance review of the organisation's leader for more than «one year».</w:t>
      </w:r>
    </w:p>
    <w:p>
      <w:pPr>
        <w:spacing w:after="140"/>
      </w:pPr>
      <w:r>
        <w:rPr>
          <w:sz w:val="22"/>
          <w:szCs w:val="22"/>
        </w:rPr>
        <w:t xml:space="preserve">Staff who become aware of one of these gaps report it to the «chairperson of the governing body».</w:t>
      </w:r>
    </w:p>
    <w:p>
      <w:pPr>
        <w:pStyle w:val="Heading1"/>
        <w:spacing w:after="120" w:before="280"/>
      </w:pPr>
      <w:r>
        <w:t xml:space="preserve">5. What we do</w:t>
      </w:r>
    </w:p>
    <w:p>
      <w:pPr>
        <w:pStyle w:val="Heading2"/>
        <w:spacing w:after="100" w:before="220"/>
      </w:pPr>
      <w:r>
        <w:t xml:space="preserve">5.1 Administrative qualifications of the leader</w:t>
      </w:r>
    </w:p>
    <w:p>
      <w:pPr>
        <w:spacing w:after="140"/>
      </w:pPr>
      <w:r>
        <w:rPr>
          <w:sz w:val="22"/>
          <w:szCs w:val="22"/>
        </w:rPr>
        <w:t xml:space="preserve">The person heading «Hospital Name» has requisite and appropriate administrative qualifications. The governing body documents the qualifications required for the role and verifies that the incumbent holds them.</w:t>
      </w:r>
    </w:p>
    <w:p>
      <w:pPr>
        <w:spacing w:after="140"/>
      </w:pPr>
      <w:r>
        <w:rPr>
          <w:sz w:val="22"/>
          <w:szCs w:val="22"/>
        </w:rPr>
        <w:t xml:space="preserve">The «Medical Superintendent» maintains a file of qualification certificates and the governing body's verification record. The file is reviewed when the incumbent changes or when qualifications are re-verified.</w:t>
      </w:r>
    </w:p>
    <w:p>
      <w:pPr>
        <w:spacing w:after="140"/>
      </w:pPr>
      <w:r>
        <w:rPr>
          <w:sz w:val="22"/>
          <w:szCs w:val="22"/>
        </w:rPr>
        <w:t xml:space="preserve">«Requisite qualifications» means the qualifications the governing body defines as necessary for the administrative leadership of a small healthcare organisation — «MBBS with a hospital administration diploma or equivalent, or as the governing body determines».</w:t>
      </w:r>
    </w:p>
    <w:p>
      <w:pPr>
        <w:pStyle w:val="Heading2"/>
        <w:spacing w:after="100" w:before="220"/>
      </w:pPr>
      <w:r>
        <w:t xml:space="preserve">5.2 Administrative experience of the leader</w:t>
      </w:r>
    </w:p>
    <w:p>
      <w:pPr>
        <w:spacing w:after="140"/>
      </w:pPr>
      <w:r>
        <w:rPr>
          <w:sz w:val="22"/>
          <w:szCs w:val="22"/>
        </w:rPr>
        <w:t xml:space="preserve">The person heading «Hospital Name» has requisite and appropriate administrative experience. The governing body documents the experience required and verifies that the incumbent has it.</w:t>
      </w:r>
    </w:p>
    <w:p>
      <w:pPr>
        <w:spacing w:after="140"/>
      </w:pPr>
      <w:r>
        <w:rPr>
          <w:sz w:val="22"/>
          <w:szCs w:val="22"/>
        </w:rPr>
        <w:t xml:space="preserve">The experience record includes years of administrative service, the nature of organisations previously led or managed, and any relevant governance or management training. The record is held alongside the qualifications file.</w:t>
      </w:r>
    </w:p>
    <w:p>
      <w:pPr>
        <w:spacing w:after="140"/>
      </w:pPr>
      <w:r>
        <w:rPr>
          <w:sz w:val="22"/>
          <w:szCs w:val="22"/>
        </w:rPr>
        <w:t xml:space="preserve">«Requisite experience» means the experience the governing body defines as necessary — «at least three years of healthcare administration or as the governing body determines».</w:t>
      </w:r>
    </w:p>
    <w:p>
      <w:pPr>
        <w:pStyle w:val="Heading2"/>
        <w:spacing w:after="100" w:before="220"/>
      </w:pPr>
      <w:r>
        <w:t xml:space="preserve">5.3 Compliance with applicable legislation</w:t>
      </w:r>
    </w:p>
    <w:p>
      <w:pPr>
        <w:spacing w:after="140"/>
      </w:pPr>
      <w:r>
        <w:rPr>
          <w:sz w:val="22"/>
          <w:szCs w:val="22"/>
        </w:rPr>
        <w:t xml:space="preserve">The leader is responsible for and complies with the laid-down and applicable legislations, regulations and notifications. A register of applicable legislation is maintained and reviewed «annually» or when a new regulation or notification is issued.</w:t>
      </w:r>
    </w:p>
    <w:p>
      <w:pPr>
        <w:spacing w:after="140"/>
      </w:pPr>
      <w:r>
        <w:rPr>
          <w:sz w:val="22"/>
          <w:szCs w:val="22"/>
        </w:rPr>
        <w:t xml:space="preserve">The «Medical Superintendent» holds the compliance register. Each entry states the legislation or regulation, the requirement, the compliance status and the date of last verification. Non-compliance is escalated to the governing body.</w:t>
      </w:r>
    </w:p>
    <w:p>
      <w:pPr>
        <w:spacing w:after="140"/>
      </w:pPr>
      <w:r>
        <w:rPr>
          <w:sz w:val="22"/>
          <w:szCs w:val="22"/>
        </w:rPr>
        <w:t>This step does not duplicate the detailed statutory requirements addressed in other policies of «Hospital Name» (for example fire and safety, or biomedical waste). It records that the leader is responsible for overall compliance and that a register exists.</w:t>
      </w:r>
    </w:p>
    <w:p>
      <w:pPr>
        <w:pStyle w:val="Heading2"/>
        <w:spacing w:after="100" w:before="220"/>
      </w:pPr>
      <w:r>
        <w:t xml:space="preserve">5.4 Performance review of the leader</w:t>
      </w:r>
    </w:p>
    <w:p>
      <w:pPr>
        <w:spacing w:after="140"/>
      </w:pPr>
      <w:r>
        <w:rPr>
          <w:sz w:val="22"/>
          <w:szCs w:val="22"/>
        </w:rPr>
        <w:t xml:space="preserve">The performance of the organisation's leader is reviewed for effectiveness. The governing body conducts a documented performance review «annually».</w:t>
      </w:r>
    </w:p>
    <w:p>
      <w:pPr>
        <w:spacing w:after="140"/>
      </w:pPr>
      <w:r>
        <w:rPr>
          <w:sz w:val="22"/>
          <w:szCs w:val="22"/>
        </w:rPr>
        <w:t xml:space="preserve">The review considers «achievement against the organisation mission and strategic plan, compliance status, quality indicators, patient-safety record and leadership competencies». The review outcome and any improvement actions are recorded in the governing body's minutes.</w:t>
      </w:r>
    </w:p>
    <w:p>
      <w:pPr>
        <w:spacing w:after="140"/>
      </w:pPr>
      <w:r>
        <w:rPr>
          <w:sz w:val="22"/>
          <w:szCs w:val="22"/>
        </w:rPr>
        <w:t>The governance-roles policy monitors organisation performance against mission. This step reviews the leader's personal effectiveness in delivering that performance.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 (owner(s) / board of directors / trustees)</w:t>
      </w:r>
    </w:p>
    <w:p>
      <w:pPr>
        <w:pStyle w:val="ListParagraph"/>
        <w:numPr>
          <w:ilvl w:val="0"/>
          <w:numId w:val="1"/>
        </w:numPr>
        <w:spacing w:after="60"/>
      </w:pPr>
      <w:r>
        <w:rPr>
          <w:sz w:val="22"/>
          <w:szCs w:val="22"/>
        </w:rPr>
        <w:t xml:space="preserve">Defines required qualifications and experience for the leader role.</w:t>
      </w:r>
    </w:p>
    <w:p>
      <w:pPr>
        <w:pStyle w:val="ListParagraph"/>
        <w:numPr>
          <w:ilvl w:val="0"/>
          <w:numId w:val="1"/>
        </w:numPr>
        <w:spacing w:after="60"/>
      </w:pPr>
      <w:r>
        <w:rPr>
          <w:sz w:val="22"/>
          <w:szCs w:val="22"/>
        </w:rPr>
        <w:t xml:space="preserve">Verifies qualifications and experience of the incumbent.</w:t>
      </w:r>
    </w:p>
    <w:p>
      <w:pPr>
        <w:pStyle w:val="ListParagraph"/>
        <w:numPr>
          <w:ilvl w:val="0"/>
          <w:numId w:val="1"/>
        </w:numPr>
        <w:spacing w:after="60"/>
      </w:pPr>
      <w:r>
        <w:rPr>
          <w:sz w:val="22"/>
          <w:szCs w:val="22"/>
        </w:rPr>
        <w:t xml:space="preserve">Conducts and documents annual performance review.</w:t>
      </w:r>
    </w:p>
    <w:p>
      <w:pPr>
        <w:pStyle w:val="ListParagraph"/>
        <w:numPr>
          <w:ilvl w:val="0"/>
          <w:numId w:val="1"/>
        </w:numPr>
        <w:spacing w:after="60"/>
      </w:pPr>
      <w:r>
        <w:rPr>
          <w:sz w:val="22"/>
          <w:szCs w:val="22"/>
        </w:rPr>
        <w:t xml:space="preserve">Medical Superintendent (person heading the organisation)</w:t>
      </w:r>
    </w:p>
    <w:p>
      <w:pPr>
        <w:pStyle w:val="ListParagraph"/>
        <w:numPr>
          <w:ilvl w:val="0"/>
          <w:numId w:val="1"/>
        </w:numPr>
        <w:spacing w:after="60"/>
      </w:pPr>
      <w:r>
        <w:rPr>
          <w:sz w:val="22"/>
          <w:szCs w:val="22"/>
        </w:rPr>
        <w:t xml:space="preserve">Maintains the qualifications and experience file.</w:t>
      </w:r>
    </w:p>
    <w:p>
      <w:pPr>
        <w:pStyle w:val="ListParagraph"/>
        <w:numPr>
          <w:ilvl w:val="0"/>
          <w:numId w:val="1"/>
        </w:numPr>
        <w:spacing w:after="60"/>
      </w:pPr>
      <w:r>
        <w:rPr>
          <w:sz w:val="22"/>
          <w:szCs w:val="22"/>
        </w:rPr>
        <w:t xml:space="preserve">Holds the compliance register and ensures it is current.</w:t>
      </w:r>
    </w:p>
    <w:p>
      <w:pPr>
        <w:pStyle w:val="ListParagraph"/>
        <w:numPr>
          <w:ilvl w:val="0"/>
          <w:numId w:val="1"/>
        </w:numPr>
        <w:spacing w:after="60"/>
      </w:pPr>
      <w:r>
        <w:rPr>
          <w:sz w:val="22"/>
          <w:szCs w:val="22"/>
        </w:rPr>
        <w:t xml:space="preserve">Participates in the performance review process.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Supports compilation of quality indicators for the leader's performance review.</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Qualifications and experience file is current and verified.</w:t>
      </w:r>
    </w:p>
    <w:p>
      <w:pPr>
        <w:pStyle w:val="ListParagraph"/>
        <w:numPr>
          <w:ilvl w:val="0"/>
          <w:numId w:val="1"/>
        </w:numPr>
        <w:spacing w:after="60"/>
      </w:pPr>
      <w:r>
        <w:rPr>
          <w:sz w:val="22"/>
          <w:szCs w:val="22"/>
        </w:rPr>
        <w:t xml:space="preserve">Compliance register is current with no overdue items.</w:t>
      </w:r>
    </w:p>
    <w:p>
      <w:pPr>
        <w:pStyle w:val="ListParagraph"/>
        <w:numPr>
          <w:ilvl w:val="0"/>
          <w:numId w:val="1"/>
        </w:numPr>
        <w:spacing w:after="60"/>
      </w:pPr>
      <w:r>
        <w:rPr>
          <w:sz w:val="22"/>
          <w:szCs w:val="22"/>
        </w:rPr>
        <w:t xml:space="preserve">Annual performance review is on schedule.</w:t>
      </w:r>
    </w:p>
    <w:p>
      <w:pPr>
        <w:pStyle w:val="ListParagraph"/>
        <w:numPr>
          <w:ilvl w:val="0"/>
          <w:numId w:val="1"/>
        </w:numPr>
        <w:spacing w:after="60"/>
      </w:pPr>
      <w:r>
        <w:rPr>
          <w:sz w:val="22"/>
          <w:szCs w:val="22"/>
        </w:rPr>
        <w:t xml:space="preserve">No prohibited gaps from section 4 exist.</w:t>
      </w:r>
    </w:p>
    <w:p>
      <w:pPr>
        <w:spacing w:after="140"/>
      </w:pPr>
      <w:r>
        <w:rPr>
          <w:sz w:val="22"/>
          <w:szCs w:val="22"/>
        </w:rPr>
        <w:t xml:space="preserve">Root-cause analysis is required when the compliance register is overdue by more than «one quarter» or the performance review is overdue.</w:t>
      </w:r>
    </w:p>
    <w:p>
      <w:pPr>
        <w:spacing w:after="140"/>
      </w:pPr>
      <w:r>
        <w:rPr>
          <w:sz w:val="22"/>
          <w:szCs w:val="22"/>
        </w:rPr>
        <w:t xml:space="preserve">This policy is reviewed «annually», and sooner when the leader changes or applicable legislation changes significantly.</w:t>
      </w:r>
    </w:p>
    <w:p>
      <w:pPr>
        <w:pStyle w:val="Heading1"/>
        <w:spacing w:after="120" w:before="280"/>
      </w:pPr>
      <w:r>
        <w:t xml:space="preserve">8. Training and staff acknowledgement</w:t>
      </w:r>
    </w:p>
    <w:p>
      <w:pPr>
        <w:spacing w:after="140"/>
      </w:pPr>
      <w:r>
        <w:rPr>
          <w:sz w:val="22"/>
          <w:szCs w:val="22"/>
        </w:rPr>
        <w:t xml:space="preserve">The Medical Superintendent, governing body members and the Quality Coordinator are briefed on this policy at the leader's appointment and «once a year» after that. Briefing covers qualifications, experience, compliance and performance review requirements.</w:t>
      </w:r>
    </w:p>
    <w:p>
      <w:pPr>
        <w:spacing w:after="140"/>
      </w:pPr>
      <w:r>
        <w:rPr>
          <w:sz w:val="22"/>
          <w:szCs w:val="22"/>
        </w:rPr>
        <w:t xml:space="preserve">Staff acknowledgement</w:t>
      </w:r>
    </w:p>
    <w:p>
      <w:pPr>
        <w:spacing w:after="140"/>
      </w:pPr>
      <w:r>
        <w:rPr>
          <w:sz w:val="22"/>
          <w:szCs w:val="22"/>
        </w:rPr>
        <w:t xml:space="preserve">I have read this Organisation's Leader — Qualifications, Experience and Performance policy of «Hospital Name». I understand the requirements for the leadership role and the review process.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governing body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governing body members; Medical Superintendent; quality office.</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ROM</w:t>
            </w:r>
          </w:p>
        </w:tc>
        <w:tc>
          <w:tcPr>
            <w:tcW w:type="pct" w:w="22%"/>
            <w:tcBorders>
              <w:top w:val="single" w:color="999999" w:sz="4"/>
              <w:left w:val="single" w:color="999999" w:sz="4"/>
              <w:bottom w:val="single" w:color="999999" w:sz="4"/>
              <w:right w:val="single" w:color="999999" w:sz="4"/>
            </w:tcBorders>
            <w:shd w:fill="E8E8E8" w:val="clear"/>
          </w:tcPr>
          <w:p>
            <w:r>
              <w:rPr>
                <w:b w:val="0"/>
              </w:rPr>
              <w:t>Responsibilities of Management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ROM.2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heading the organisation has requisite and appropriate administrative qualifications.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Administrative qualifications of the leader;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(define and verify); Medical Superintendent (maintain file)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heading the organisation has requisite and appropriate administrative experience.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5.2 Administrative experience of the leader;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(define and verify); Medical Superintendent (maintain file)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 is responsible for and complies with the laid-down and applicable legislations, regulations and notifications.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Compliance with applicable legislation;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(hold register and comply); governing body (escalation)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ROM.2.d</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performance of the organisation's leader is reviewed for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Performance review of the leader;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(conduct review); Quality Coordinator (quality indicators)</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ROM.2.a — The person heading the organisation has requisite and appropriate administrative qualifications.</w:t>
      </w:r>
    </w:p>
    <w:p>
      <w:pPr>
        <w:pStyle w:val="ListParagraph"/>
        <w:numPr>
          <w:ilvl w:val="0"/>
          <w:numId w:val="1"/>
        </w:numPr>
        <w:spacing w:after="60"/>
      </w:pPr>
      <w:r>
        <w:rPr>
          <w:sz w:val="22"/>
          <w:szCs w:val="22"/>
        </w:rPr>
        <w:t xml:space="preserve">Documented qualifications required for the leader role.</w:t>
      </w:r>
    </w:p>
    <w:p>
      <w:pPr>
        <w:pStyle w:val="ListParagraph"/>
        <w:numPr>
          <w:ilvl w:val="0"/>
          <w:numId w:val="1"/>
        </w:numPr>
        <w:spacing w:after="60"/>
      </w:pPr>
      <w:r>
        <w:rPr>
          <w:sz w:val="22"/>
          <w:szCs w:val="22"/>
        </w:rPr>
        <w:t xml:space="preserve">Qualification certificates on file with governing-body verification record.</w:t>
      </w:r>
    </w:p>
    <w:p>
      <w:pPr>
        <w:pStyle w:val="ListParagraph"/>
        <w:numPr>
          <w:ilvl w:val="0"/>
          <w:numId w:val="1"/>
        </w:numPr>
        <w:spacing w:after="60"/>
      </w:pPr>
      <w:r>
        <w:rPr>
          <w:sz w:val="22"/>
          <w:szCs w:val="22"/>
        </w:rPr>
        <w:t xml:space="preserve">Quarterly audit sample showing file is current.</w:t>
      </w:r>
    </w:p>
    <w:p>
      <w:pPr>
        <w:pStyle w:val="Heading2"/>
        <w:spacing w:after="100" w:before="220"/>
      </w:pPr>
      <w:r>
        <w:t xml:space="preserve">ROM.2.b — The person heading the organisation has requisite and appropriate administrative experience.</w:t>
      </w:r>
    </w:p>
    <w:p>
      <w:pPr>
        <w:pStyle w:val="ListParagraph"/>
        <w:numPr>
          <w:ilvl w:val="0"/>
          <w:numId w:val="1"/>
        </w:numPr>
        <w:spacing w:after="60"/>
      </w:pPr>
      <w:r>
        <w:rPr>
          <w:sz w:val="22"/>
          <w:szCs w:val="22"/>
        </w:rPr>
        <w:t xml:space="preserve">Documented experience required for the leader role.</w:t>
      </w:r>
    </w:p>
    <w:p>
      <w:pPr>
        <w:pStyle w:val="ListParagraph"/>
        <w:numPr>
          <w:ilvl w:val="0"/>
          <w:numId w:val="1"/>
        </w:numPr>
        <w:spacing w:after="60"/>
      </w:pPr>
      <w:r>
        <w:rPr>
          <w:sz w:val="22"/>
          <w:szCs w:val="22"/>
        </w:rPr>
        <w:t xml:space="preserve">Experience record on file with governing-body verification.</w:t>
      </w:r>
    </w:p>
    <w:p>
      <w:pPr>
        <w:pStyle w:val="ListParagraph"/>
        <w:numPr>
          <w:ilvl w:val="0"/>
          <w:numId w:val="1"/>
        </w:numPr>
        <w:spacing w:after="60"/>
      </w:pPr>
      <w:r>
        <w:rPr>
          <w:sz w:val="22"/>
          <w:szCs w:val="22"/>
        </w:rPr>
        <w:t xml:space="preserve">Quarterly audit sample showing file is current.</w:t>
      </w:r>
    </w:p>
    <w:p>
      <w:pPr>
        <w:pStyle w:val="Heading2"/>
        <w:spacing w:after="100" w:before="220"/>
      </w:pPr>
      <w:r>
        <w:t xml:space="preserve">ROM.2.c — The leader is responsible for and complies with the laid-down and applicable legislations, regulations and notifications.</w:t>
      </w:r>
    </w:p>
    <w:p>
      <w:pPr>
        <w:pStyle w:val="ListParagraph"/>
        <w:numPr>
          <w:ilvl w:val="0"/>
          <w:numId w:val="1"/>
        </w:numPr>
        <w:spacing w:after="60"/>
      </w:pPr>
      <w:r>
        <w:rPr>
          <w:sz w:val="22"/>
          <w:szCs w:val="22"/>
        </w:rPr>
        <w:t xml:space="preserve">Compliance register with legislation, requirement, status and last-verification date.</w:t>
      </w:r>
    </w:p>
    <w:p>
      <w:pPr>
        <w:pStyle w:val="ListParagraph"/>
        <w:numPr>
          <w:ilvl w:val="0"/>
          <w:numId w:val="1"/>
        </w:numPr>
        <w:spacing w:after="60"/>
      </w:pPr>
      <w:r>
        <w:rPr>
          <w:sz w:val="22"/>
          <w:szCs w:val="22"/>
        </w:rPr>
        <w:t xml:space="preserve">Evidence of annual review or update when new regulation is issued.</w:t>
      </w:r>
    </w:p>
    <w:p>
      <w:pPr>
        <w:pStyle w:val="ListParagraph"/>
        <w:numPr>
          <w:ilvl w:val="0"/>
          <w:numId w:val="1"/>
        </w:numPr>
        <w:spacing w:after="60"/>
      </w:pPr>
      <w:r>
        <w:rPr>
          <w:sz w:val="22"/>
          <w:szCs w:val="22"/>
        </w:rPr>
        <w:t xml:space="preserve">Escalation records for non-compliance items.</w:t>
      </w:r>
    </w:p>
    <w:p>
      <w:pPr>
        <w:pStyle w:val="Heading2"/>
        <w:spacing w:after="100" w:before="220"/>
      </w:pPr>
      <w:r>
        <w:t xml:space="preserve">ROM.2.d — The performance of the organisation's leader is reviewed for effectiveness.</w:t>
      </w:r>
    </w:p>
    <w:p>
      <w:pPr>
        <w:pStyle w:val="ListParagraph"/>
        <w:numPr>
          <w:ilvl w:val="0"/>
          <w:numId w:val="1"/>
        </w:numPr>
        <w:spacing w:after="60"/>
      </w:pPr>
      <w:r>
        <w:rPr>
          <w:sz w:val="22"/>
          <w:szCs w:val="22"/>
        </w:rPr>
        <w:t xml:space="preserve">Documented annual performance review with criteria and outcome.</w:t>
      </w:r>
    </w:p>
    <w:p>
      <w:pPr>
        <w:pStyle w:val="ListParagraph"/>
        <w:numPr>
          <w:ilvl w:val="0"/>
          <w:numId w:val="1"/>
        </w:numPr>
        <w:spacing w:after="60"/>
      </w:pPr>
      <w:r>
        <w:rPr>
          <w:sz w:val="22"/>
          <w:szCs w:val="22"/>
        </w:rPr>
        <w:t xml:space="preserve">Governing-body meeting minutes recording the review.</w:t>
      </w:r>
    </w:p>
    <w:p>
      <w:pPr>
        <w:pStyle w:val="ListParagraph"/>
        <w:numPr>
          <w:ilvl w:val="0"/>
          <w:numId w:val="1"/>
        </w:numPr>
        <w:spacing w:after="60"/>
      </w:pPr>
      <w:r>
        <w:rPr>
          <w:sz w:val="22"/>
          <w:szCs w:val="22"/>
        </w:rPr>
        <w:t xml:space="preserve">Improvement actions and follow-up where applicable.</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Responsibilities of Management chapter, standard ROM.2.</w:t>
      </w:r>
    </w:p>
    <w:p>
      <w:pPr>
        <w:pStyle w:val="ListParagraph"/>
        <w:numPr>
          <w:ilvl w:val="0"/>
          <w:numId w:val="1"/>
        </w:numPr>
        <w:spacing w:after="60"/>
      </w:pPr>
      <w:r>
        <w:rPr>
          <w:sz w:val="22"/>
          <w:szCs w:val="22"/>
        </w:rPr>
        <w:t xml:space="preserve">Internal documents of «Hospital Name»: leader's qualifications and experience file; compliance register; governing-body meeting minutes with performance review records.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«ROM/POL/02»  |  Controlled document  |  Policy on Organisation's Leader — Qualifications, Experience and Performance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2026-08-19T09:22:47.558Z</dcterms:created>
  <dcterms:modified xsi:type="dcterms:W3CDTF">2026-08-19T09:22:47.558Z</dcterms:modified>
</cp:coreProperties>
</file>

<file path=docProps/custom.xml><?xml version="1.0" encoding="utf-8"?>
<Properties xmlns="http://schemas.openxmlformats.org/officeDocument/2006/custom-properties" xmlns:vt="http://schemas.openxmlformats.org/officeDocument/2006/docPropsVTypes"/>
</file>