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FMS.2.b — The organisation has facilities for the differently-abled.</w:t>
      </w:r>
    </w:p>
    <w:p>
      <w:r>
        <w:t>FMS.2 Record 2 — Differently-abled facility usability record</w:t>
      </w:r>
    </w:p>
    <w:p/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What is this record, in plain terms?</w:t>
              <w:br/>
              <w:t>A record confirming facilities for the differently-abled (ramps, lift access, accessible toilet, wayfinding) are present and kept usable, not blocked by storage or a trolley bay.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A real example of when you'd use this</w:t>
              <w:br/>
              <w:t>A monthly check finds the accessible toilet door was being used to store cleaning equipment; this record shows it was found and cleared the same day.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Why does NABH ask for this?</w:t>
              <w:br/>
              <w:t>NABH requires the organisation to have facilities for the differently-abled -- a Commitment requirement checked against whether the facility is actually usable, not merely present.</w:t>
            </w:r>
          </w:p>
        </w:tc>
      </w:tr>
    </w:tbl>
    <w:p/>
    <w:p>
      <w:r>
        <w:t>How to fill this in — column by column</w:t>
      </w:r>
    </w:p>
    <w:p>
      <w:r>
        <w:t>Date of Check: Date the facility was checked.</w:t>
      </w:r>
    </w:p>
    <w:p>
      <w:r>
        <w:t>Facility: Ramp, lift, accessible toilet, wayfinding signage, etc.</w:t>
      </w:r>
    </w:p>
    <w:p>
      <w:r>
        <w:t>Usable? (Y/N): Whether it is accessible and unobstructed right now.</w:t>
      </w:r>
    </w:p>
    <w:p>
      <w:r>
        <w:t>Obstruction/Defect Found: What was blocking or preventing use, if anything.</w:t>
      </w:r>
    </w:p>
    <w:p>
      <w:r>
        <w:t>Action Taken: What was done to restore usability.</w:t>
      </w:r>
    </w:p>
    <w:p>
      <w:r>
        <w:t>Confirmed By: Named facilities lead.</w:t>
      </w:r>
    </w:p>
    <w:p>
      <w:r>
        <w:t>The first data row below (shaded yellow, and marked WORKED EXAMPLE in the row itself) is a worked example already filled in correctly. Delete it or overwrite it once you start using this record for real — don't leave the example row mixed in with real entries. Add more blank rows as needed; don't create a second copy of this file.</w:t>
      </w:r>
    </w:p>
    <w:p/>
    <w:p>
      <w:r>
        <w:t>Where this requirement comes from (verified, clickable sources)</w:t>
      </w:r>
    </w:p>
    <w:p>
      <w:pPr>
        <w:pStyle w:val="ListParagraph"/>
      </w:pPr>
      <w:r>
        <w:t>• Gudlavalleti, V. S. (2018). Challenges in Accessing Health Care for People with Disability in the South Asian Context: A Review. International Journal of Environmental Research and Public Health, 15(11), 2366.</w:t>
      </w:r>
    </w:p>
    <w:p/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Date of Check</w:t>
            </w:r>
          </w:p>
        </w:tc>
        <w:tc>
          <w:tcPr>
            <w:tcW w:type="dxa" w:w="1440"/>
          </w:tcPr>
          <w:p>
            <w:r>
              <w:t>Facility</w:t>
            </w:r>
          </w:p>
        </w:tc>
        <w:tc>
          <w:tcPr>
            <w:tcW w:type="dxa" w:w="1440"/>
          </w:tcPr>
          <w:p>
            <w:r>
              <w:t>Usable? (Y/N)</w:t>
            </w:r>
          </w:p>
        </w:tc>
        <w:tc>
          <w:tcPr>
            <w:tcW w:type="dxa" w:w="1440"/>
          </w:tcPr>
          <w:p>
            <w:r>
              <w:t>Obstruction/Defect Found</w:t>
            </w:r>
          </w:p>
        </w:tc>
        <w:tc>
          <w:tcPr>
            <w:tcW w:type="dxa" w:w="1440"/>
          </w:tcPr>
          <w:p>
            <w:r>
              <w:t>Action Taken</w:t>
            </w:r>
          </w:p>
        </w:tc>
        <w:tc>
          <w:tcPr>
            <w:tcW w:type="dxa" w:w="1440"/>
          </w:tcPr>
          <w:p>
            <w:r>
              <w:t>Confirmed By</w:t>
            </w:r>
          </w:p>
        </w:tc>
      </w:tr>
      <w:tr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</w:tr>
      <w:tr>
        <w:tc>
          <w:tcPr>
            <w:tcW w:type="dxa" w:w="1440"/>
            <w:shd w:val="clear" w:color="auto" w:fill="FFF2CC"/>
          </w:tcPr>
          <w:p>
            <w:r>
              <w:t>03/04/2026</w:t>
            </w:r>
          </w:p>
        </w:tc>
        <w:tc>
          <w:tcPr>
            <w:tcW w:type="dxa" w:w="1440"/>
            <w:shd w:val="clear" w:color="auto" w:fill="FFF2CC"/>
          </w:tcPr>
          <w:p>
            <w:r>
              <w:t>Accessible toilet, ground floor</w:t>
            </w:r>
          </w:p>
        </w:tc>
        <w:tc>
          <w:tcPr>
            <w:tcW w:type="dxa" w:w="1440"/>
            <w:shd w:val="clear" w:color="auto" w:fill="FFF2CC"/>
          </w:tcPr>
          <w:p>
            <w:r>
              <w:t>N</w:t>
            </w:r>
          </w:p>
        </w:tc>
        <w:tc>
          <w:tcPr>
            <w:tcW w:type="dxa" w:w="1440"/>
            <w:shd w:val="clear" w:color="auto" w:fill="FFF2CC"/>
          </w:tcPr>
          <w:p>
            <w:r>
              <w:t>Cleaning equipment stored inside, door partly blocked</w:t>
            </w:r>
          </w:p>
        </w:tc>
        <w:tc>
          <w:tcPr>
            <w:tcW w:type="dxa" w:w="1440"/>
            <w:shd w:val="clear" w:color="auto" w:fill="FFF2CC"/>
          </w:tcPr>
          <w:p>
            <w:r>
              <w:t>Cleared same day; storage relocated</w:t>
            </w:r>
          </w:p>
        </w:tc>
        <w:tc>
          <w:tcPr>
            <w:tcW w:type="dxa" w:w="1440"/>
            <w:shd w:val="clear" w:color="auto" w:fill="FFF2CC"/>
          </w:tcPr>
          <w:p>
            <w:r>
              <w:t>Facilities Lead «Name»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