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MOM.3: Medications are stored appropriately and are available where required.</w:t>
      </w:r>
    </w:p>
    <w:p>
      <w:pPr>
        <w:spacing w:after="140"/>
      </w:pPr>
      <w:r>
        <w:rPr>
          <w:sz w:val="22"/>
          <w:szCs w:val="22"/>
        </w:rPr>
        <w:t xml:space="preserve">It covers objective elements MOM.3.a–g (7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MOM.3.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7 objective elements (MOM.3.a, MOM.3.b, MOM.3.c, MOM.3.d, MOM.3.e, MOM.3.f, MOM.3.g).</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 recom...</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 ...</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 th...</w:t>
      </w:r>
    </w:p>
    <w:p>
      <w:pPr>
        <w:spacing w:after="140"/>
      </w:pPr>
      <w:r>
        <w:rPr>
          <w:sz w:val="22"/>
          <w:szCs w:val="22"/>
        </w:rPr>
        <w:t xml:space="preserve">Inventory control at «Hospital Name»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«Hospital Name»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 ...</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MOM.3.a–g.</w:t>
      </w:r>
    </w:p>
    <w:p>
      <w:pPr>
        <w:pStyle w:val="ListParagraph"/>
        <w:numPr>
          <w:ilvl w:val="0"/>
          <w:numId w:val="1"/>
        </w:numPr>
        <w:spacing w:after="60"/>
      </w:pPr>
      <w:r>
        <w:rPr>
          <w:sz w:val="22"/>
          <w:szCs w:val="22"/>
        </w:rPr>
        <w:t xml:space="preserve">Asterisked elements (cef) have document evidence as required.</w:t>
      </w:r>
    </w:p>
    <w:p>
      <w:pPr>
        <w:pStyle w:val="ListParagraph"/>
        <w:numPr>
          <w:ilvl w:val="0"/>
          <w:numId w:val="1"/>
        </w:numPr>
        <w:spacing w:after="60"/>
      </w:pPr>
      <w:r>
        <w:rPr>
          <w:sz w:val="22"/>
          <w:szCs w:val="22"/>
        </w:rPr>
        <w:t xml:space="preserve">CORE elements (aceg)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Records showing MOM.3.a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Records showing MOM.3.b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MOM.3.b reviewed «quarterly».</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Records showing MOM.3.c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Records showing MOM.3.d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MOM.3.d reviewed «quarterly».</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Records showing MOM.3.e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Records showing MOM.3.f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Records showing MOM.3.g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MOM.3.g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2026-08-21T04:54:55.568Z</dcterms:created>
  <dcterms:modified xsi:type="dcterms:W3CDTF">2026-08-21T04:54:55.568Z</dcterms:modified>
</cp:coreProperties>
</file>

<file path=docProps/custom.xml><?xml version="1.0" encoding="utf-8"?>
<Properties xmlns="http://schemas.openxmlformats.org/officeDocument/2006/custom-properties" xmlns:vt="http://schemas.openxmlformats.org/officeDocument/2006/docPropsVTypes"/>
</file>