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AAC.2.c — Patients accepted only when the required service can be provided</w:t>
      </w:r>
    </w:p>
    <w:p>
      <w:pPr>
        <w:spacing w:after="120"/>
      </w:pPr>
      <w:r>
        <w:rPr>
          <w:b/>
          <w:bCs/>
          <w:sz w:val="28"/>
          <w:szCs w:val="28"/>
        </w:rPr>
        <w:t>AAC.2 Record 9 — Service Directory Version Currency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Confirms which service-directory version is in use at each registration point and when it was last confirmed current — this is not a log of service outages.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Registration Point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Directory Version in Use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Confirmed Current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 registration desk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v3.2 (Jan 2026)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2026-09-14T10:31:47.368Z</dcterms:created>
  <dcterms:modified xsi:type="dcterms:W3CDTF">2026-09-14T10:31:47.368Z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