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AAC.4.d — Nursing assessment at admission</w:t>
      </w:r>
    </w:p>
    <w:p>
      <w:pPr>
        <w:spacing w:after="120"/>
      </w:pPr>
      <w:r>
        <w:rPr>
          <w:b/>
          <w:bCs/>
          <w:sz w:val="28"/>
          <w:szCs w:val="28"/>
        </w:rPr>
        <w:t>AAC.4 Record 12 — Nursing Assessment Template Version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>Tracks the current nursing-assessment template or checklist version for each area and when it was last reviewed — this is not a log of individual assessments.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Template Name/Version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Reviewed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In-Patient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Nursing Admission Assessment v1.3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2026-09-14T10:31:48.090Z</dcterms:created>
  <dcterms:modified xsi:type="dcterms:W3CDTF">2026-09-14T10:31:48.090Z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