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Hospital Infection Prevention and Control Programme</w:t>
      </w:r>
    </w:p>
    <w:p>
      <w:pPr>
        <w:spacing w:after="240"/>
        <w:jc w:val="center"/>
      </w:pPr>
      <w:r>
        <w:rPr>
          <w:i/>
          <w:iCs/>
          <w:sz w:val="20"/>
          <w:szCs w:val="20"/>
        </w:rPr>
        <w:t xml:space="preserve">Infection prevention and control programme governance.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HIC/POL/01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 comprehensive and coordinated Hospital Infection Prevention and Control (HIC) programme aimed at reducing/eliminating risks to patients, visitors, providers of care and community.</w:t>
      </w:r>
    </w:p>
    <w:p>
      <w:pPr>
        <w:pStyle w:val="Heading1"/>
        <w:spacing w:after="120" w:before="280"/>
      </w:pPr>
      <w:r>
        <w:t xml:space="preserve">1. Purpose</w:t>
      </w:r>
    </w:p>
    <w:p>
      <w:pPr>
        <w:spacing w:after="140"/>
      </w:pPr>
      <w:r>
        <w:rPr>
          <w:sz w:val="22"/>
          <w:szCs w:val="22"/>
        </w:rPr>
        <w:t xml:space="preserve">This policy establishes the hospital infection prevention and control (HIC) programme at Preview Hospital, aimed at reducing and eliminating the risk of healthcare-associated infection (HAI) to patients, visitors, providers of care and the community.</w:t>
      </w:r>
    </w:p>
    <w:p>
      <w:pPr>
        <w:spacing w:after="140"/>
      </w:pPr>
      <w:r>
        <w:rPr>
          <w:sz w:val="22"/>
          <w:szCs w:val="22"/>
        </w:rPr>
        <w:t xml:space="preserve">It covers the programme document, its review using an infection control assessment tool, the multidisciplinary infection control committee and team, information-education-communication (IEC) for the community and pandemic preparedness, resources for infection control, and isolation/barrier nursing facilities.</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clinical and support service areas of Preview Hospital and to every staff member, visitor and contractor whose activities affect infection risk.</w:t>
      </w:r>
    </w:p>
    <w:p>
      <w:pPr>
        <w:spacing w:after="140"/>
      </w:pPr>
      <w:r>
        <w:rPr>
          <w:sz w:val="22"/>
          <w:szCs w:val="22"/>
        </w:rPr>
        <w:t xml:space="preserve">It covers the six elements HIC.1.a–f name: programme documentation, assessment-tool-based review, committee/team coordination, community IEC and pandemic participation, resource provision, and isolation/barrier nursing.</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HIC.2 owns clinical infection prevention practices (hand hygiene, standard precautions, antimicrobial stewardship).</w:t>
      </w:r>
    </w:p>
    <w:p>
      <w:pPr>
        <w:pStyle w:val="ListParagraph"/>
        <w:numPr>
          <w:ilvl w:val="0"/>
          <w:numId w:val="1"/>
        </w:numPr>
        <w:spacing w:after="60"/>
      </w:pPr>
      <w:r>
        <w:rPr>
          <w:sz w:val="22"/>
          <w:szCs w:val="22"/>
        </w:rPr>
        <w:t xml:space="preserve">HIC.3 owns infection control in support services (engineering controls, housekeeping, bio-medical waste, laundry, kitchen).</w:t>
      </w:r>
    </w:p>
    <w:p>
      <w:pPr>
        <w:pStyle w:val="ListParagraph"/>
        <w:numPr>
          <w:ilvl w:val="0"/>
          <w:numId w:val="1"/>
        </w:numPr>
        <w:spacing w:after="60"/>
      </w:pPr>
      <w:r>
        <w:rPr>
          <w:sz w:val="22"/>
          <w:szCs w:val="22"/>
        </w:rPr>
        <w:t xml:space="preserve">HIC.4 owns actions to prevent specific HAI in patients and occupational health/safety for staff.</w:t>
      </w:r>
    </w:p>
    <w:p>
      <w:pPr>
        <w:pStyle w:val="ListParagraph"/>
        <w:numPr>
          <w:ilvl w:val="0"/>
          <w:numId w:val="1"/>
        </w:numPr>
        <w:spacing w:after="60"/>
      </w:pPr>
      <w:r>
        <w:rPr>
          <w:sz w:val="22"/>
          <w:szCs w:val="22"/>
        </w:rPr>
        <w:t xml:space="preserve">HIC.5 owns surveillance of infection data.</w:t>
      </w:r>
    </w:p>
    <w:p>
      <w:pPr>
        <w:pStyle w:val="ListParagraph"/>
        <w:numPr>
          <w:ilvl w:val="0"/>
          <w:numId w:val="1"/>
        </w:numPr>
        <w:spacing w:after="60"/>
      </w:pPr>
      <w:r>
        <w:rPr>
          <w:sz w:val="22"/>
          <w:szCs w:val="22"/>
        </w:rPr>
        <w:t xml:space="preserve">HIC.6 owns sterilisation and disinfection of instruments and devices.</w:t>
      </w:r>
    </w:p>
    <w:p>
      <w:pPr>
        <w:pStyle w:val="ListParagraph"/>
        <w:numPr>
          <w:ilvl w:val="0"/>
          <w:numId w:val="1"/>
        </w:numPr>
        <w:spacing w:after="60"/>
      </w:pPr>
      <w:r>
        <w:rPr>
          <w:sz w:val="22"/>
          <w:szCs w:val="22"/>
        </w:rPr>
        <w:t xml:space="preserve">FMS owns the built environment and engineering infrastructure; this policy owns infection-prevention programme design.</w:t>
      </w:r>
    </w:p>
    <w:p>
      <w:pPr>
        <w:pStyle w:val="Heading1"/>
        <w:spacing w:after="120" w:before="280"/>
      </w:pPr>
      <w:r>
        <w:t xml:space="preserve">3. Policy standards</w:t>
      </w:r>
    </w:p>
    <w:p>
      <w:pPr>
        <w:spacing w:after="140"/>
      </w:pPr>
      <w:r>
        <w:rPr>
          <w:sz w:val="22"/>
          <w:szCs w:val="22"/>
        </w:rPr>
        <w:t xml:space="preserve">Preview Hospital maintains a documented infection prevention and control programme that aims at preventing and reducing the risk of HAI across all services.</w:t>
      </w:r>
    </w:p>
    <w:p>
      <w:pPr>
        <w:spacing w:after="140"/>
      </w:pPr>
      <w:r>
        <w:rPr>
          <w:sz w:val="22"/>
          <w:szCs w:val="22"/>
        </w:rPr>
        <w:t xml:space="preserve">The programme is reviewed periodically using an infection control assessment tool. A multidisciplinary infection control committee and an infection control team coordinate all infection prevention and control activities.</w:t>
      </w:r>
    </w:p>
    <w:p>
      <w:pPr>
        <w:spacing w:after="140"/>
      </w:pPr>
      <w:r>
        <w:rPr>
          <w:sz w:val="22"/>
          <w:szCs w:val="22"/>
        </w:rPr>
        <w:t xml:space="preserve">Preview Hospital participates in managing community outbreaks and pandemics through IEC activities. Management provides the resources required for the programme, and isolation/barrier nursing facilities are available.</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Operating without a documented infection prevention and control programme.</w:t>
      </w:r>
    </w:p>
    <w:p>
      <w:pPr>
        <w:spacing w:after="80"/>
      </w:pPr>
      <w:r>
        <w:rPr>
          <w:sz w:val="22"/>
          <w:szCs w:val="22"/>
        </w:rPr>
        <w:t xml:space="preserve">2. Failing to review the programme against an infection control assessment tool at the frequency defined.</w:t>
      </w:r>
    </w:p>
    <w:p>
      <w:pPr>
        <w:spacing w:after="80"/>
      </w:pPr>
      <w:r>
        <w:rPr>
          <w:sz w:val="22"/>
          <w:szCs w:val="22"/>
        </w:rPr>
        <w:t xml:space="preserve">3. Running infection control activities without a multidisciplinary committee and a designated team.</w:t>
      </w:r>
    </w:p>
    <w:p>
      <w:pPr>
        <w:spacing w:after="80"/>
      </w:pPr>
      <w:r>
        <w:rPr>
          <w:sz w:val="22"/>
          <w:szCs w:val="22"/>
        </w:rPr>
        <w:t xml:space="preserve">4. Withholding resources that the infection control committee has identified as required for the programme.</w:t>
      </w:r>
    </w:p>
    <w:p>
      <w:pPr>
        <w:spacing w:after="80"/>
      </w:pPr>
      <w:r>
        <w:rPr>
          <w:sz w:val="22"/>
          <w:szCs w:val="22"/>
        </w:rPr>
        <w:t xml:space="preserve">5. Admitting patients requiring isolation when no isolation/barrier nursing facility is available and no alternative arrangement has been documented.</w:t>
      </w:r>
    </w:p>
    <w:p>
      <w:pPr>
        <w:spacing w:after="80"/>
      </w:pPr>
      <w:r>
        <w:rPr>
          <w:sz w:val="22"/>
          <w:szCs w:val="22"/>
        </w:rPr>
        <w:t xml:space="preserve">6. Ignoring a community outbreak or pandemic notification when Preview Hospital has been requested to participate.</w:t>
      </w:r>
    </w:p>
    <w:p>
      <w:pPr>
        <w:pStyle w:val="Heading1"/>
        <w:spacing w:after="120" w:before="280"/>
      </w:pPr>
      <w:r>
        <w:t xml:space="preserve">5. What we do</w:t>
      </w:r>
    </w:p>
    <w:p>
      <w:pPr>
        <w:pStyle w:val="Heading2"/>
        <w:spacing w:after="100" w:before="220"/>
      </w:pPr>
      <w:r>
        <w:t xml:space="preserve">5.1 Documented infection prevention and control programme</w:t>
      </w:r>
    </w:p>
    <w:p>
      <w:pPr>
        <w:spacing w:after="140"/>
      </w:pPr>
      <w:r>
        <w:rPr>
          <w:sz w:val="22"/>
          <w:szCs w:val="22"/>
        </w:rPr>
        <w:t xml:space="preserve">The Infection Control Officer and the Infection Control Committee maintain a documented HIC programme that aims at preventing and reducing the risk of HAI in Preview Hospital. The programme covers all clinical and support service areas.</w:t>
      </w:r>
    </w:p>
    <w:p>
      <w:pPr>
        <w:spacing w:after="140"/>
      </w:pPr>
      <w:r>
        <w:rPr>
          <w:sz w:val="22"/>
          <w:szCs w:val="22"/>
        </w:rPr>
        <w:t xml:space="preserve">The programme document includes: objectives, scope, surveillance plan, antimicrobial stewardship references, BMW management references, disinfection and sterilisation references, outbreak response, training schedule and resource requirements.</w:t>
      </w:r>
    </w:p>
    <w:p>
      <w:pPr>
        <w:spacing w:after="140"/>
      </w:pPr>
      <w:r>
        <w:rPr>
          <w:sz w:val="22"/>
          <w:szCs w:val="22"/>
        </w:rPr>
        <w:t xml:space="preserve">The programme is approved by the «Medical Superintendent» and is available to all staff at «the infection control manual / staff intranet».</w:t>
      </w:r>
    </w:p>
    <w:p>
      <w:pPr>
        <w:pStyle w:val="Heading2"/>
        <w:spacing w:after="100" w:before="220"/>
      </w:pPr>
      <w:r>
        <w:t xml:space="preserve">5.2 Programme review using infection control assessment tool</w:t>
      </w:r>
    </w:p>
    <w:p>
      <w:pPr>
        <w:spacing w:after="140"/>
      </w:pPr>
      <w:r>
        <w:rPr>
          <w:sz w:val="22"/>
          <w:szCs w:val="22"/>
        </w:rPr>
        <w:t xml:space="preserve">The Infection Control Committee reviews the programme «annually» using an infection control assessment tool (such as the NABH infection control assessment checklist or an equivalent validated tool).</w:t>
      </w:r>
    </w:p>
    <w:p>
      <w:pPr>
        <w:spacing w:after="140"/>
      </w:pPr>
      <w:r>
        <w:rPr>
          <w:sz w:val="22"/>
          <w:szCs w:val="22"/>
        </w:rPr>
        <w:t xml:space="preserve">Findings from the review are documented, gaps are identified, and a corrective action plan with timelines and responsibility is prepared. The «Quality Coordinator» tracks closure of gaps.</w:t>
      </w:r>
    </w:p>
    <w:p>
      <w:pPr>
        <w:pStyle w:val="Heading2"/>
        <w:spacing w:after="100" w:before="220"/>
      </w:pPr>
      <w:r>
        <w:t xml:space="preserve">5.3 Multidisciplinary infection control committee and team</w:t>
      </w:r>
    </w:p>
    <w:p>
      <w:pPr>
        <w:spacing w:after="140"/>
      </w:pPr>
      <w:r>
        <w:rPr>
          <w:sz w:val="22"/>
          <w:szCs w:val="22"/>
        </w:rPr>
        <w:t xml:space="preserve">Preview Hospital has a multidisciplinary Infection Control Committee (ICC) that includes representatives from medical, nursing, administration, housekeeping, CSSD, kitchen, laundry and laboratory services. The committee meets «quarterly» or more often when required.</w:t>
      </w:r>
    </w:p>
    <w:p>
      <w:pPr>
        <w:spacing w:after="140"/>
      </w:pPr>
      <w:r>
        <w:rPr>
          <w:sz w:val="22"/>
          <w:szCs w:val="22"/>
        </w:rPr>
        <w:t xml:space="preserve">An Infection Control Team (ICT) comprising the Infection Control Officer (a doctor) and the Infection Control Nurse coordinates day-to-day implementation of all infection prevention and control activities. The ICT reports to the ICC.</w:t>
      </w:r>
    </w:p>
    <w:p>
      <w:pPr>
        <w:spacing w:after="140"/>
      </w:pPr>
      <w:r>
        <w:rPr>
          <w:sz w:val="22"/>
          <w:szCs w:val="22"/>
        </w:rPr>
        <w:t xml:space="preserve">Minutes of ICC meetings, attendance, decisions and action items are documented.</w:t>
      </w:r>
    </w:p>
    <w:p>
      <w:pPr>
        <w:pStyle w:val="Heading2"/>
        <w:spacing w:after="100" w:before="220"/>
      </w:pPr>
      <w:r>
        <w:t xml:space="preserve">5.4 Information, education and communication for community and pandemic preparedness</w:t>
      </w:r>
    </w:p>
    <w:p>
      <w:pPr>
        <w:spacing w:after="140"/>
      </w:pPr>
      <w:r>
        <w:rPr>
          <w:sz w:val="22"/>
          <w:szCs w:val="22"/>
        </w:rPr>
        <w:t xml:space="preserve">Preview Hospital implements an IEC programme for infection prevention and control directed at the community — including patients, visitors and caregivers — covering hand hygiene, respiratory etiquette, immunisation awareness and seasonal infection alerts.</w:t>
      </w:r>
    </w:p>
    <w:p>
      <w:pPr>
        <w:spacing w:after="140"/>
      </w:pPr>
      <w:r>
        <w:rPr>
          <w:sz w:val="22"/>
          <w:szCs w:val="22"/>
        </w:rPr>
        <w:t xml:space="preserve">Preview Hospital participates in managing community outbreaks and pandemics as requested by local/district health authorities. The response plan is documented and reviewed «annually» or after every activation.</w:t>
      </w:r>
    </w:p>
    <w:p>
      <w:pPr>
        <w:pStyle w:val="Heading2"/>
        <w:spacing w:after="100" w:before="220"/>
      </w:pPr>
      <w:r>
        <w:t xml:space="preserve">5.5 Resources for infection control</w:t>
      </w:r>
    </w:p>
    <w:p>
      <w:pPr>
        <w:spacing w:after="140"/>
      </w:pPr>
      <w:r>
        <w:rPr>
          <w:sz w:val="22"/>
          <w:szCs w:val="22"/>
        </w:rPr>
        <w:t xml:space="preserve">The management of Preview Hospital makes available the resources required for the infection control programme. Resources include: trained manpower (Infection Control Officer, Infection Control Nurse), personal protective equipment (PPE), hand-hygiene consumables, disinfectants, sterilisation equipment, isolation facilities, signage, and budget allocation for surveillance and training.</w:t>
      </w:r>
    </w:p>
    <w:p>
      <w:pPr>
        <w:spacing w:after="140"/>
      </w:pPr>
      <w:r>
        <w:rPr>
          <w:sz w:val="22"/>
          <w:szCs w:val="22"/>
        </w:rPr>
        <w:t xml:space="preserve">The Infection Control Committee submits a resource requirement plan «annually» to the «Medical Superintendent». Shortfalls are escalated formally.</w:t>
      </w:r>
    </w:p>
    <w:p>
      <w:pPr>
        <w:pStyle w:val="Heading2"/>
        <w:spacing w:after="100" w:before="220"/>
      </w:pPr>
      <w:r>
        <w:t xml:space="preserve">5.6 Isolation and barrier nursing facilities</w:t>
      </w:r>
    </w:p>
    <w:p>
      <w:pPr>
        <w:spacing w:after="140"/>
      </w:pPr>
      <w:r>
        <w:rPr>
          <w:sz w:val="22"/>
          <w:szCs w:val="22"/>
        </w:rPr>
        <w:t xml:space="preserve">Preview Hospital provides isolation/barrier nursing facilities for patients with communicable or highly transmissible infections. Facilities include «a single room with dedicated toilet, negative-pressure ventilation where feasible, and PPE supplies at the entry».</w:t>
      </w:r>
    </w:p>
    <w:p>
      <w:pPr>
        <w:spacing w:after="140"/>
      </w:pPr>
      <w:r>
        <w:rPr>
          <w:sz w:val="22"/>
          <w:szCs w:val="22"/>
        </w:rPr>
        <w:t xml:space="preserve">Where a dedicated isolation room is not available, barrier nursing precautions are applied at the bedside with documented protocols. Criteria for isolation, de-isolation and transfer are defined. Staff assigned to isolation areas are trained in transmission-based precautions (HIC.2.c).</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the HIC programme, resource allocation and committee constitution.</w:t>
      </w:r>
    </w:p>
    <w:p>
      <w:pPr>
        <w:pStyle w:val="ListParagraph"/>
        <w:numPr>
          <w:ilvl w:val="0"/>
          <w:numId w:val="1"/>
        </w:numPr>
        <w:spacing w:after="60"/>
      </w:pPr>
      <w:r>
        <w:rPr>
          <w:sz w:val="22"/>
          <w:szCs w:val="22"/>
        </w:rPr>
        <w:t xml:space="preserve">Infection Control Officer (doctor)</w:t>
      </w:r>
    </w:p>
    <w:p>
      <w:pPr>
        <w:pStyle w:val="ListParagraph"/>
        <w:numPr>
          <w:ilvl w:val="0"/>
          <w:numId w:val="1"/>
        </w:numPr>
        <w:spacing w:after="60"/>
      </w:pPr>
      <w:r>
        <w:rPr>
          <w:sz w:val="22"/>
          <w:szCs w:val="22"/>
        </w:rPr>
        <w:t xml:space="preserve">Leads the Infection Control Team; coordinates day-to-day programme implementation.</w:t>
      </w:r>
    </w:p>
    <w:p>
      <w:pPr>
        <w:pStyle w:val="ListParagraph"/>
        <w:numPr>
          <w:ilvl w:val="0"/>
          <w:numId w:val="1"/>
        </w:numPr>
        <w:spacing w:after="60"/>
      </w:pPr>
      <w:r>
        <w:rPr>
          <w:sz w:val="22"/>
          <w:szCs w:val="22"/>
        </w:rPr>
        <w:t xml:space="preserve">Infection Control Nurse</w:t>
      </w:r>
    </w:p>
    <w:p>
      <w:pPr>
        <w:pStyle w:val="ListParagraph"/>
        <w:numPr>
          <w:ilvl w:val="0"/>
          <w:numId w:val="1"/>
        </w:numPr>
        <w:spacing w:after="60"/>
      </w:pPr>
      <w:r>
        <w:rPr>
          <w:sz w:val="22"/>
          <w:szCs w:val="22"/>
        </w:rPr>
        <w:t xml:space="preserve">Supports the Infection Control Officer in surveillance, training, audits and outbreak response.</w:t>
      </w:r>
    </w:p>
    <w:p>
      <w:pPr>
        <w:pStyle w:val="ListParagraph"/>
        <w:numPr>
          <w:ilvl w:val="0"/>
          <w:numId w:val="1"/>
        </w:numPr>
        <w:spacing w:after="60"/>
      </w:pPr>
      <w:r>
        <w:rPr>
          <w:sz w:val="22"/>
          <w:szCs w:val="22"/>
        </w:rPr>
        <w:t xml:space="preserve">Infection Control Committee (multidisciplinary)</w:t>
      </w:r>
    </w:p>
    <w:p>
      <w:pPr>
        <w:pStyle w:val="ListParagraph"/>
        <w:numPr>
          <w:ilvl w:val="0"/>
          <w:numId w:val="1"/>
        </w:numPr>
        <w:spacing w:after="60"/>
      </w:pPr>
      <w:r>
        <w:rPr>
          <w:sz w:val="22"/>
          <w:szCs w:val="22"/>
        </w:rPr>
        <w:t xml:space="preserve">Reviews the programme, approves the annual plan, monitors outcomes and escalates resource gaps.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 tracks CAPA closure.</w:t>
      </w:r>
    </w:p>
    <w:p>
      <w:pPr>
        <w:pStyle w:val="ListParagraph"/>
        <w:numPr>
          <w:ilvl w:val="0"/>
          <w:numId w:val="1"/>
        </w:numPr>
        <w:spacing w:after="60"/>
      </w:pPr>
      <w:r>
        <w:rPr>
          <w:sz w:val="22"/>
          <w:szCs w:val="22"/>
        </w:rPr>
        <w:t xml:space="preserve">All staff</w:t>
      </w:r>
    </w:p>
    <w:p>
      <w:pPr>
        <w:pStyle w:val="ListParagraph"/>
        <w:numPr>
          <w:ilvl w:val="0"/>
          <w:numId w:val="1"/>
        </w:numPr>
        <w:spacing w:after="60"/>
      </w:pPr>
      <w:r>
        <w:rPr>
          <w:sz w:val="22"/>
          <w:szCs w:val="22"/>
        </w:rPr>
        <w:t xml:space="preserve">Comply with the infection control programme and report breaches.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Programme document currency and completeness.</w:t>
      </w:r>
    </w:p>
    <w:p>
      <w:pPr>
        <w:pStyle w:val="ListParagraph"/>
        <w:numPr>
          <w:ilvl w:val="0"/>
          <w:numId w:val="1"/>
        </w:numPr>
        <w:spacing w:after="60"/>
      </w:pPr>
      <w:r>
        <w:rPr>
          <w:sz w:val="22"/>
          <w:szCs w:val="22"/>
        </w:rPr>
        <w:t xml:space="preserve">Assessment-tool review completion within defined frequency.</w:t>
      </w:r>
    </w:p>
    <w:p>
      <w:pPr>
        <w:pStyle w:val="ListParagraph"/>
        <w:numPr>
          <w:ilvl w:val="0"/>
          <w:numId w:val="1"/>
        </w:numPr>
        <w:spacing w:after="60"/>
      </w:pPr>
      <w:r>
        <w:rPr>
          <w:sz w:val="22"/>
          <w:szCs w:val="22"/>
        </w:rPr>
        <w:t xml:space="preserve">ICC meeting minutes, quorum and action-item closure.</w:t>
      </w:r>
    </w:p>
    <w:p>
      <w:pPr>
        <w:pStyle w:val="ListParagraph"/>
        <w:numPr>
          <w:ilvl w:val="0"/>
          <w:numId w:val="1"/>
        </w:numPr>
        <w:spacing w:after="60"/>
      </w:pPr>
      <w:r>
        <w:rPr>
          <w:sz w:val="22"/>
          <w:szCs w:val="22"/>
        </w:rPr>
        <w:t xml:space="preserve">IEC activities conducted and community outbreak participation records.</w:t>
      </w:r>
    </w:p>
    <w:p>
      <w:pPr>
        <w:pStyle w:val="ListParagraph"/>
        <w:numPr>
          <w:ilvl w:val="0"/>
          <w:numId w:val="1"/>
        </w:numPr>
        <w:spacing w:after="60"/>
      </w:pPr>
      <w:r>
        <w:rPr>
          <w:sz w:val="22"/>
          <w:szCs w:val="22"/>
        </w:rPr>
        <w:t xml:space="preserve">Resource availability against the annual plan.</w:t>
      </w:r>
    </w:p>
    <w:p>
      <w:pPr>
        <w:pStyle w:val="ListParagraph"/>
        <w:numPr>
          <w:ilvl w:val="0"/>
          <w:numId w:val="1"/>
        </w:numPr>
        <w:spacing w:after="60"/>
      </w:pPr>
      <w:r>
        <w:rPr>
          <w:sz w:val="22"/>
          <w:szCs w:val="22"/>
        </w:rPr>
        <w:t xml:space="preserve">Isolation/barrier nursing facility readiness and utilisation.</w:t>
      </w:r>
    </w:p>
    <w:p>
      <w:pPr>
        <w:spacing w:after="140"/>
      </w:pPr>
      <w:r>
        <w:rPr>
          <w:sz w:val="22"/>
          <w:szCs w:val="22"/>
        </w:rPr>
        <w:t xml:space="preserve">Root-cause analysis is required when a programme gap identified by the assessment tool remains open beyond «90 days».</w:t>
      </w:r>
    </w:p>
    <w:p>
      <w:pPr>
        <w:spacing w:after="140"/>
      </w:pPr>
      <w:r>
        <w:rPr>
          <w:sz w:val="22"/>
          <w:szCs w:val="22"/>
        </w:rPr>
        <w:t xml:space="preserve">This policy is reviewed «annually», and sooner when the assessment-tool review or an outbreak triggers revision.</w:t>
      </w:r>
    </w:p>
    <w:p>
      <w:pPr>
        <w:pStyle w:val="Heading1"/>
        <w:spacing w:after="120" w:before="280"/>
      </w:pPr>
      <w:r>
        <w:t xml:space="preserve">8. Training and staff acknowledgement</w:t>
      </w:r>
    </w:p>
    <w:p>
      <w:pPr>
        <w:spacing w:after="140"/>
      </w:pPr>
      <w:r>
        <w:rPr>
          <w:sz w:val="22"/>
          <w:szCs w:val="22"/>
        </w:rPr>
        <w:t xml:space="preserve">All staff are trained on this policy at induction and «once a year» after that. Training covers the HIC programme scope, committee structure, reporting lines, IEC expectations and isolation procedures.</w:t>
      </w:r>
    </w:p>
    <w:p>
      <w:pPr>
        <w:spacing w:after="140"/>
      </w:pPr>
      <w:r>
        <w:rPr>
          <w:sz w:val="22"/>
          <w:szCs w:val="22"/>
        </w:rPr>
        <w:t xml:space="preserve">Staff acknowledgement</w:t>
      </w:r>
    </w:p>
    <w:p>
      <w:pPr>
        <w:spacing w:after="140"/>
      </w:pPr>
      <w:r>
        <w:rPr>
          <w:sz w:val="22"/>
          <w:szCs w:val="22"/>
        </w:rPr>
        <w:t xml:space="preserve">I have read this Hospital Infection Prevention and Control Programme policy of Preview Hospital. I understand the programme, my role in it, and how to report infection control concerns.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Infection Control Officer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Healthcare Associated Infection chapter, standard HIC.1.</w:t>
      </w:r>
    </w:p>
    <w:p>
      <w:pPr>
        <w:pStyle w:val="ListParagraph"/>
        <w:numPr>
          <w:ilvl w:val="0"/>
          <w:numId w:val="1"/>
        </w:numPr>
        <w:spacing w:after="60"/>
      </w:pPr>
      <w:r>
        <w:rPr>
          <w:sz w:val="22"/>
          <w:szCs w:val="22"/>
        </w:rPr>
        <w:t xml:space="preserve">Guidelines on Infection Prevention and Control, National Centre for Disease Control, India.</w:t>
      </w:r>
    </w:p>
    <w:p>
      <w:pPr>
        <w:pStyle w:val="ListParagraph"/>
        <w:numPr>
          <w:ilvl w:val="0"/>
          <w:numId w:val="1"/>
        </w:numPr>
        <w:spacing w:after="60"/>
      </w:pPr>
      <w:r>
        <w:rPr>
          <w:sz w:val="22"/>
          <w:szCs w:val="22"/>
        </w:rPr>
        <w:t xml:space="preserve">WHO Guidelines on Core Components of Infection Prevention and Control Programmes at the Facility Level (2016).</w:t>
      </w:r>
    </w:p>
    <w:p>
      <w:pPr>
        <w:pStyle w:val="ListParagraph"/>
        <w:numPr>
          <w:ilvl w:val="0"/>
          <w:numId w:val="1"/>
        </w:numPr>
        <w:spacing w:after="60"/>
      </w:pPr>
      <w:r>
        <w:rPr>
          <w:sz w:val="22"/>
          <w:szCs w:val="22"/>
        </w:rPr>
        <w:t xml:space="preserve">Internal documents of Preview Hospital: HIC programme manual, ICC terms of reference, IEC plan, isolation protocols.</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Infection Control Officer and the Quality Coordinator.</w:t>
      </w:r>
    </w:p>
    <w:p>
      <w:pPr>
        <w:spacing w:after="140"/>
      </w:pPr>
      <w:r>
        <w:rPr>
          <w:sz w:val="22"/>
          <w:szCs w:val="22"/>
        </w:rPr>
        <w:t xml:space="preserve">Copies issued to: all clinical areas, CSSD, housekeeping, kitchen, laundry, laboratory, nursing administration.</w:t>
      </w:r>
    </w:p>
    <w:p>
      <w:pPr>
        <w:spacing w:after="140"/>
      </w:pPr>
      <w:r>
        <w:rPr>
          <w:sz w:val="22"/>
          <w:szCs w:val="22"/>
        </w:rPr>
        <w:t xml:space="preserve">The current version is available to all staff at the «infection control manual / staff intranet».</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BMW — bio-medical waste
CAPA — corrective and preventive action
CSSD — central sterile services department
HAI — healthcare-associated infection
HIC — Hospital Infection Prevention and Control (NABH SHCO chapter)
ICC — Infection Control Committee
ICT — Infection Control Team
IEC — information, education and communication
NABH — National Accreditation Board for Hospitals and Healthcare Providers
OE — objective element
PPE — personal protective equipment
SHCO — Standards for Small Healthcare Organisations
WHO — World Health Organization</w:t>
      </w:r>
    </w:p>
    <w:p>
      <w:pPr>
        <w:pStyle w:val="Heading1"/>
        <w:spacing w:after="120" w:before="280"/>
      </w:pPr>
      <w:r>
        <w:t xml:space="preserve">12. Traceability to NABH SHCO 3rd Edition HIC.1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hospital infection prevention and control programme is documented, which aims at preventing and reducing the risk of healthcare associated infections in the hospital.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Documented infection prevention and control programme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Officer (document and maintain); Medical Superintendent (approve)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infection prevention and control programme is reviewed based on infection control assessment tool.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Programme review using infection control assessment tool</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Committee (conduct review); Quality Coordinator (track gaps)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multidisciplinary infection control committee and an infection control team, which coordinate the implementation of all infection prevention and control activities.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Multidisciplinary infection control committee and team</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Committee (oversight); Infection Control Officer and Nurse (day-to-day coordination)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information, education and communication programme for infection prevention and control activities for the community and participates in managing community outbreaks and pandemics.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Information, education and communication for community and pandemic preparedness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Officer (plan and implement IEC); Medical Superintendent (liaison with district health authority)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management makes available resources required for the infection control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Resources for infection control</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(allocate); Infection Control Committee (plan and escalate shortfalls)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Isolation/barrier nursing facilities are available.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Isolation and barrier nursing facilities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Officer (criteria and protocols); Nursing In-Charge (readiness); Medical Superintendent (facility provision)</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HIC.1.a — The hospital infection prevention and control programme is documented, which aims at preventing and reducing the risk of healthcare associated infections in the hospital.</w:t>
      </w:r>
    </w:p>
    <w:p>
      <w:pPr>
        <w:pStyle w:val="ListParagraph"/>
        <w:numPr>
          <w:ilvl w:val="0"/>
          <w:numId w:val="1"/>
        </w:numPr>
        <w:spacing w:after="60"/>
      </w:pPr>
      <w:r>
        <w:rPr>
          <w:sz w:val="22"/>
          <w:szCs w:val="22"/>
        </w:rPr>
        <w:t xml:space="preserve">Documented HIC programme with objectives, scope, surveillance plan, antimicrobial stewardship references, BMW references, disinfection/sterilisation references, outbreak response and training schedule.</w:t>
      </w:r>
    </w:p>
    <w:p>
      <w:pPr>
        <w:pStyle w:val="ListParagraph"/>
        <w:numPr>
          <w:ilvl w:val="0"/>
          <w:numId w:val="1"/>
        </w:numPr>
        <w:spacing w:after="60"/>
      </w:pPr>
      <w:r>
        <w:rPr>
          <w:sz w:val="22"/>
          <w:szCs w:val="22"/>
        </w:rPr>
        <w:t xml:space="preserve">Approval record signed by the Medical Superintendent.</w:t>
      </w:r>
    </w:p>
    <w:p>
      <w:pPr>
        <w:pStyle w:val="ListParagraph"/>
        <w:numPr>
          <w:ilvl w:val="0"/>
          <w:numId w:val="1"/>
        </w:numPr>
        <w:spacing w:after="60"/>
      </w:pPr>
      <w:r>
        <w:rPr>
          <w:sz w:val="22"/>
          <w:szCs w:val="22"/>
        </w:rPr>
        <w:t xml:space="preserve">Annual review and update records.</w:t>
      </w:r>
    </w:p>
    <w:p>
      <w:pPr>
        <w:pStyle w:val="ListParagraph"/>
        <w:numPr>
          <w:ilvl w:val="0"/>
          <w:numId w:val="1"/>
        </w:numPr>
        <w:spacing w:after="60"/>
      </w:pPr>
      <w:r>
        <w:rPr>
          <w:sz w:val="22"/>
          <w:szCs w:val="22"/>
        </w:rPr>
        <w:t xml:space="preserve">Distribution register showing availability to all areas.</w:t>
      </w:r>
    </w:p>
    <w:p>
      <w:pPr>
        <w:pStyle w:val="Heading2"/>
        <w:spacing w:after="100" w:before="220"/>
      </w:pPr>
      <w:r>
        <w:t xml:space="preserve">HIC.1.b — The infection prevention and control programme is reviewed based on infection control assessment tool.</w:t>
      </w:r>
    </w:p>
    <w:p>
      <w:pPr>
        <w:pStyle w:val="ListParagraph"/>
        <w:numPr>
          <w:ilvl w:val="0"/>
          <w:numId w:val="1"/>
        </w:numPr>
        <w:spacing w:after="60"/>
      </w:pPr>
      <w:r>
        <w:rPr>
          <w:sz w:val="22"/>
          <w:szCs w:val="22"/>
        </w:rPr>
        <w:t xml:space="preserve">Completed infection control assessment tool with scores and findings.</w:t>
      </w:r>
    </w:p>
    <w:p>
      <w:pPr>
        <w:pStyle w:val="ListParagraph"/>
        <w:numPr>
          <w:ilvl w:val="0"/>
          <w:numId w:val="1"/>
        </w:numPr>
        <w:spacing w:after="60"/>
      </w:pPr>
      <w:r>
        <w:rPr>
          <w:sz w:val="22"/>
          <w:szCs w:val="22"/>
        </w:rPr>
        <w:t xml:space="preserve">Gap analysis and corrective action plan with timelines and responsibility.</w:t>
      </w:r>
    </w:p>
    <w:p>
      <w:pPr>
        <w:pStyle w:val="ListParagraph"/>
        <w:numPr>
          <w:ilvl w:val="0"/>
          <w:numId w:val="1"/>
        </w:numPr>
        <w:spacing w:after="60"/>
      </w:pPr>
      <w:r>
        <w:rPr>
          <w:sz w:val="22"/>
          <w:szCs w:val="22"/>
        </w:rPr>
        <w:t xml:space="preserve">Evidence of gap closure tracked by the Quality Coordinator.</w:t>
      </w:r>
    </w:p>
    <w:p>
      <w:pPr>
        <w:pStyle w:val="ListParagraph"/>
        <w:numPr>
          <w:ilvl w:val="0"/>
          <w:numId w:val="1"/>
        </w:numPr>
        <w:spacing w:after="60"/>
      </w:pPr>
      <w:r>
        <w:rPr>
          <w:sz w:val="22"/>
          <w:szCs w:val="22"/>
        </w:rPr>
        <w:t xml:space="preserve">Minutes showing review findings presented to the ICC.</w:t>
      </w:r>
    </w:p>
    <w:p>
      <w:pPr>
        <w:pStyle w:val="Heading2"/>
        <w:spacing w:after="100" w:before="220"/>
      </w:pPr>
      <w:r>
        <w:t xml:space="preserve">HIC.1.c — The organisation has a multidisciplinary infection control committee and an infection control team, which coordinate the implementation of all infection prevention and control activities.</w:t>
      </w:r>
    </w:p>
    <w:p>
      <w:pPr>
        <w:pStyle w:val="ListParagraph"/>
        <w:numPr>
          <w:ilvl w:val="0"/>
          <w:numId w:val="1"/>
        </w:numPr>
        <w:spacing w:after="60"/>
      </w:pPr>
      <w:r>
        <w:rPr>
          <w:sz w:val="22"/>
          <w:szCs w:val="22"/>
        </w:rPr>
        <w:t xml:space="preserve">Committee constitution order naming members from medical, nursing, administration, housekeeping, CSSD, kitchen, laundry and laboratory.</w:t>
      </w:r>
    </w:p>
    <w:p>
      <w:pPr>
        <w:pStyle w:val="ListParagraph"/>
        <w:numPr>
          <w:ilvl w:val="0"/>
          <w:numId w:val="1"/>
        </w:numPr>
        <w:spacing w:after="60"/>
      </w:pPr>
      <w:r>
        <w:rPr>
          <w:sz w:val="22"/>
          <w:szCs w:val="22"/>
        </w:rPr>
        <w:t xml:space="preserve">ICC meeting minutes with attendance, quorum, decisions and action items.</w:t>
      </w:r>
    </w:p>
    <w:p>
      <w:pPr>
        <w:pStyle w:val="ListParagraph"/>
        <w:numPr>
          <w:ilvl w:val="0"/>
          <w:numId w:val="1"/>
        </w:numPr>
        <w:spacing w:after="60"/>
      </w:pPr>
      <w:r>
        <w:rPr>
          <w:sz w:val="22"/>
          <w:szCs w:val="22"/>
        </w:rPr>
        <w:t xml:space="preserve">ICT activity log showing day-to-day coordination.</w:t>
      </w:r>
    </w:p>
    <w:p>
      <w:pPr>
        <w:pStyle w:val="ListParagraph"/>
        <w:numPr>
          <w:ilvl w:val="0"/>
          <w:numId w:val="1"/>
        </w:numPr>
        <w:spacing w:after="60"/>
      </w:pPr>
      <w:r>
        <w:rPr>
          <w:sz w:val="22"/>
          <w:szCs w:val="22"/>
        </w:rPr>
        <w:t xml:space="preserve">Annual report from the ICC summarising activities and outcomes.</w:t>
      </w:r>
    </w:p>
    <w:p>
      <w:pPr>
        <w:pStyle w:val="Heading2"/>
        <w:spacing w:after="100" w:before="220"/>
      </w:pPr>
      <w:r>
        <w:t xml:space="preserve">HIC.1.d — The organisation implements information, education and communication programme for infection prevention and control activities for the community and participates in managing community outbreaks and pandemics.</w:t>
      </w:r>
    </w:p>
    <w:p>
      <w:pPr>
        <w:pStyle w:val="ListParagraph"/>
        <w:numPr>
          <w:ilvl w:val="0"/>
          <w:numId w:val="1"/>
        </w:numPr>
        <w:spacing w:after="60"/>
      </w:pPr>
      <w:r>
        <w:rPr>
          <w:sz w:val="22"/>
          <w:szCs w:val="22"/>
        </w:rPr>
        <w:t xml:space="preserve">Annual IEC plan with topics, target audience, frequency and responsibility.</w:t>
      </w:r>
    </w:p>
    <w:p>
      <w:pPr>
        <w:pStyle w:val="ListParagraph"/>
        <w:numPr>
          <w:ilvl w:val="0"/>
          <w:numId w:val="1"/>
        </w:numPr>
        <w:spacing w:after="60"/>
      </w:pPr>
      <w:r>
        <w:rPr>
          <w:sz w:val="22"/>
          <w:szCs w:val="22"/>
        </w:rPr>
        <w:t xml:space="preserve">Records of IEC sessions conducted — attendance, materials used, photographs where applicable.</w:t>
      </w:r>
    </w:p>
    <w:p>
      <w:pPr>
        <w:pStyle w:val="ListParagraph"/>
        <w:numPr>
          <w:ilvl w:val="0"/>
          <w:numId w:val="1"/>
        </w:numPr>
        <w:spacing w:after="60"/>
      </w:pPr>
      <w:r>
        <w:rPr>
          <w:sz w:val="22"/>
          <w:szCs w:val="22"/>
        </w:rPr>
        <w:t xml:space="preserve">Community outbreak/pandemic participation records with correspondence from health authorities.</w:t>
      </w:r>
    </w:p>
    <w:p>
      <w:pPr>
        <w:pStyle w:val="ListParagraph"/>
        <w:numPr>
          <w:ilvl w:val="0"/>
          <w:numId w:val="1"/>
        </w:numPr>
        <w:spacing w:after="60"/>
      </w:pPr>
      <w:r>
        <w:rPr>
          <w:sz w:val="22"/>
          <w:szCs w:val="22"/>
        </w:rPr>
        <w:t xml:space="preserve">Post-activation review and lessons-learnt document.</w:t>
      </w:r>
    </w:p>
    <w:p>
      <w:pPr>
        <w:pStyle w:val="Heading2"/>
        <w:spacing w:after="100" w:before="220"/>
      </w:pPr>
      <w:r>
        <w:t xml:space="preserve">HIC.1.e — The management makes available resources required for the infection control programme.</w:t>
      </w:r>
    </w:p>
    <w:p>
      <w:pPr>
        <w:pStyle w:val="ListParagraph"/>
        <w:numPr>
          <w:ilvl w:val="0"/>
          <w:numId w:val="1"/>
        </w:numPr>
        <w:spacing w:after="60"/>
      </w:pPr>
      <w:r>
        <w:rPr>
          <w:sz w:val="22"/>
          <w:szCs w:val="22"/>
        </w:rPr>
        <w:t xml:space="preserve">Annual resource requirement plan submitted by the ICC.</w:t>
      </w:r>
    </w:p>
    <w:p>
      <w:pPr>
        <w:pStyle w:val="ListParagraph"/>
        <w:numPr>
          <w:ilvl w:val="0"/>
          <w:numId w:val="1"/>
        </w:numPr>
        <w:spacing w:after="60"/>
      </w:pPr>
      <w:r>
        <w:rPr>
          <w:sz w:val="22"/>
          <w:szCs w:val="22"/>
        </w:rPr>
        <w:t xml:space="preserve">Budget allocation records showing management approval.</w:t>
      </w:r>
    </w:p>
    <w:p>
      <w:pPr>
        <w:pStyle w:val="ListParagraph"/>
        <w:numPr>
          <w:ilvl w:val="0"/>
          <w:numId w:val="1"/>
        </w:numPr>
        <w:spacing w:after="60"/>
      </w:pPr>
      <w:r>
        <w:rPr>
          <w:sz w:val="22"/>
          <w:szCs w:val="22"/>
        </w:rPr>
        <w:t xml:space="preserve">Stock and consumption records for PPE, hand-hygiene consumables, disinfectants.</w:t>
      </w:r>
    </w:p>
    <w:p>
      <w:pPr>
        <w:pStyle w:val="ListParagraph"/>
        <w:numPr>
          <w:ilvl w:val="0"/>
          <w:numId w:val="1"/>
        </w:numPr>
        <w:spacing w:after="60"/>
      </w:pPr>
      <w:r>
        <w:rPr>
          <w:sz w:val="22"/>
          <w:szCs w:val="22"/>
        </w:rPr>
        <w:t xml:space="preserve">Escalation correspondence when shortfalls are identified.</w:t>
      </w:r>
    </w:p>
    <w:p>
      <w:pPr>
        <w:pStyle w:val="Heading2"/>
        <w:spacing w:after="100" w:before="220"/>
      </w:pPr>
      <w:r>
        <w:t xml:space="preserve">HIC.1.f — Isolation/barrier nursing facilities are available.</w:t>
      </w:r>
    </w:p>
    <w:p>
      <w:pPr>
        <w:pStyle w:val="ListParagraph"/>
        <w:numPr>
          <w:ilvl w:val="0"/>
          <w:numId w:val="1"/>
        </w:numPr>
        <w:spacing w:after="60"/>
      </w:pPr>
      <w:r>
        <w:rPr>
          <w:sz w:val="22"/>
          <w:szCs w:val="22"/>
        </w:rPr>
        <w:t xml:space="preserve">Isolation/barrier nursing facility inventory and readiness checklist.</w:t>
      </w:r>
    </w:p>
    <w:p>
      <w:pPr>
        <w:pStyle w:val="ListParagraph"/>
        <w:numPr>
          <w:ilvl w:val="0"/>
          <w:numId w:val="1"/>
        </w:numPr>
        <w:spacing w:after="60"/>
      </w:pPr>
      <w:r>
        <w:rPr>
          <w:sz w:val="22"/>
          <w:szCs w:val="22"/>
        </w:rPr>
        <w:t xml:space="preserve">Written criteria for isolation, de-isolation and transfer.</w:t>
      </w:r>
    </w:p>
    <w:p>
      <w:pPr>
        <w:pStyle w:val="ListParagraph"/>
        <w:numPr>
          <w:ilvl w:val="0"/>
          <w:numId w:val="1"/>
        </w:numPr>
        <w:spacing w:after="60"/>
      </w:pPr>
      <w:r>
        <w:rPr>
          <w:sz w:val="22"/>
          <w:szCs w:val="22"/>
        </w:rPr>
        <w:t xml:space="preserve">Barrier nursing protocol for use when a dedicated room is unavailable.</w:t>
      </w:r>
    </w:p>
    <w:p>
      <w:pPr>
        <w:pStyle w:val="ListParagraph"/>
        <w:numPr>
          <w:ilvl w:val="0"/>
          <w:numId w:val="1"/>
        </w:numPr>
        <w:spacing w:after="60"/>
      </w:pPr>
      <w:r>
        <w:rPr>
          <w:sz w:val="22"/>
          <w:szCs w:val="22"/>
        </w:rPr>
        <w:t xml:space="preserve">Training records of staff assigned to isolation duties.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HIC/POL/01  |  Controlled document  |  Hospital Infection Prevention and Control Programme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2026-08-19T10:38:30.951Z</dcterms:created>
  <dcterms:modified xsi:type="dcterms:W3CDTF">2026-08-19T10:38:30.951Z</dcterms:modified>
</cp:coreProperties>
</file>

<file path=docProps/custom.xml><?xml version="1.0" encoding="utf-8"?>
<Properties xmlns="http://schemas.openxmlformats.org/officeDocument/2006/custom-properties" xmlns:vt="http://schemas.openxmlformats.org/officeDocument/2006/docPropsVTypes"/>
</file>