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Clinical Audit and Quality Improvement Projects</w:t>
      </w:r>
    </w:p>
    <w:p>
      <w:pPr>
        <w:spacing w:after="300"/>
        <w:jc w:val="center"/>
      </w:pPr>
      <w:r>
        <w:rPr>
          <w:i/>
          <w:iCs/>
          <w:sz w:val="20"/>
          <w:szCs w:val="20"/>
        </w:rPr>
        <w:t xml:space="preserve">(Mandatory System Documentation as per NABH SHCO 3rd Edition — PSQ.3.a, PSQ.3.b, PSQ.3.c, PSQ.3.d, PSQ.3.e)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HMP/PSQ/POL-3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PSQ.3.a, PSQ.3.b, PSQ.3.c, PSQ.3.d, PSQ.3.e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PSQ</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PSQ.3.a</w:t>
            </w:r>
          </w:p>
        </w:tc>
        <w:tc>
          <w:tcPr>
            <w:tcW w:type="pct" w:w="45%"/>
          </w:tcPr>
          <w:p>
            <w:r>
              <w:rPr>
                <w:b w:val="false"/>
                <w:bCs w:val="false"/>
                <w:sz w:val="18"/>
                <w:szCs w:val="18"/>
              </w:rPr>
              <w:t xml:space="preserve">Clinical audits are performed to improve the quality of patient care and documented.</w:t>
            </w:r>
          </w:p>
        </w:tc>
        <w:tc>
          <w:tcPr>
            <w:tcW w:type="pct" w:w="20%"/>
          </w:tcPr>
          <w:p>
            <w:r>
              <w:rPr>
                <w:b w:val="false"/>
                <w:bCs w:val="false"/>
                <w:sz w:val="18"/>
                <w:szCs w:val="18"/>
              </w:rPr>
              <w:t xml:space="preserve">Steps 1, 6</w:t>
            </w:r>
          </w:p>
        </w:tc>
        <w:tc>
          <w:tcPr>
            <w:tcW w:type="pct" w:w="20%"/>
          </w:tcPr>
          <w:p>
            <w:r>
              <w:rPr>
                <w:b w:val="false"/>
                <w:bCs w:val="false"/>
                <w:sz w:val="18"/>
                <w:szCs w:val="18"/>
              </w:rPr>
              <w:t xml:space="preserve">Named lead holds the method; medical and nursing staff perform; quality or accreditation coordinator audits</w:t>
            </w:r>
          </w:p>
        </w:tc>
      </w:tr>
      <w:tr>
        <w:tc>
          <w:tcPr>
            <w:tcW w:type="pct" w:w="15%"/>
          </w:tcPr>
          <w:p>
            <w:r>
              <w:rPr>
                <w:b w:val="false"/>
                <w:bCs w:val="false"/>
                <w:sz w:val="18"/>
                <w:szCs w:val="18"/>
              </w:rPr>
              <w:t xml:space="preserve">PSQ.3.b</w:t>
            </w:r>
          </w:p>
        </w:tc>
        <w:tc>
          <w:tcPr>
            <w:tcW w:type="pct" w:w="45%"/>
          </w:tcPr>
          <w:p>
            <w:r>
              <w:rPr>
                <w:b w:val="false"/>
                <w:bCs w:val="false"/>
                <w:sz w:val="18"/>
                <w:szCs w:val="18"/>
              </w:rPr>
              <w:t xml:space="preserve">The parameters to be audited are defined by the organisation.</w:t>
            </w:r>
          </w:p>
        </w:tc>
        <w:tc>
          <w:tcPr>
            <w:tcW w:type="pct" w:w="20%"/>
          </w:tcPr>
          <w:p>
            <w:r>
              <w:rPr>
                <w:b w:val="false"/>
                <w:bCs w:val="false"/>
                <w:sz w:val="18"/>
                <w:szCs w:val="18"/>
              </w:rPr>
              <w:t xml:space="preserve">Steps 2, 1, 6</w:t>
            </w:r>
          </w:p>
        </w:tc>
        <w:tc>
          <w:tcPr>
            <w:tcW w:type="pct" w:w="20%"/>
          </w:tcPr>
          <w:p>
            <w:r>
              <w:rPr>
                <w:b w:val="false"/>
                <w:bCs w:val="false"/>
                <w:sz w:val="18"/>
                <w:szCs w:val="18"/>
              </w:rPr>
              <w:t xml:space="preserve">Named definer of parameters; quality or accreditation coordinator audits</w:t>
            </w:r>
          </w:p>
        </w:tc>
      </w:tr>
      <w:tr>
        <w:tc>
          <w:tcPr>
            <w:tcW w:type="pct" w:w="15%"/>
          </w:tcPr>
          <w:p>
            <w:r>
              <w:rPr>
                <w:b w:val="false"/>
                <w:bCs w:val="false"/>
                <w:sz w:val="18"/>
                <w:szCs w:val="18"/>
              </w:rPr>
              <w:t xml:space="preserve">PSQ.3.c</w:t>
            </w:r>
          </w:p>
        </w:tc>
        <w:tc>
          <w:tcPr>
            <w:tcW w:type="pct" w:w="45%"/>
          </w:tcPr>
          <w:p>
            <w:r>
              <w:rPr>
                <w:b w:val="false"/>
                <w:bCs w:val="false"/>
                <w:sz w:val="18"/>
                <w:szCs w:val="18"/>
              </w:rPr>
              <w:t xml:space="preserve">Medical and nursing staff participates in this system.</w:t>
            </w:r>
          </w:p>
        </w:tc>
        <w:tc>
          <w:tcPr>
            <w:tcW w:type="pct" w:w="20%"/>
          </w:tcPr>
          <w:p>
            <w:r>
              <w:rPr>
                <w:b w:val="false"/>
                <w:bCs w:val="false"/>
                <w:sz w:val="18"/>
                <w:szCs w:val="18"/>
              </w:rPr>
              <w:t xml:space="preserve">Steps 3, 1, 6</w:t>
            </w:r>
          </w:p>
        </w:tc>
        <w:tc>
          <w:tcPr>
            <w:tcW w:type="pct" w:w="20%"/>
          </w:tcPr>
          <w:p>
            <w:r>
              <w:rPr>
                <w:b w:val="false"/>
                <w:bCs w:val="false"/>
                <w:sz w:val="18"/>
                <w:szCs w:val="18"/>
              </w:rPr>
              <w:t xml:space="preserve">Medical and nursing staff participate; quality office supports; quality or accreditation coordinator audits</w:t>
            </w:r>
          </w:p>
        </w:tc>
      </w:tr>
      <w:tr>
        <w:tc>
          <w:tcPr>
            <w:tcW w:type="pct" w:w="15%"/>
          </w:tcPr>
          <w:p>
            <w:r>
              <w:rPr>
                <w:b w:val="false"/>
                <w:bCs w:val="false"/>
                <w:sz w:val="18"/>
                <w:szCs w:val="18"/>
              </w:rPr>
              <w:t xml:space="preserve">PSQ.3.d</w:t>
            </w:r>
          </w:p>
        </w:tc>
        <w:tc>
          <w:tcPr>
            <w:tcW w:type="pct" w:w="45%"/>
          </w:tcPr>
          <w:p>
            <w:r>
              <w:rPr>
                <w:b w:val="false"/>
                <w:bCs w:val="false"/>
                <w:sz w:val="18"/>
                <w:szCs w:val="18"/>
              </w:rPr>
              <w:t xml:space="preserve">Remedial measures are implemented.</w:t>
            </w:r>
          </w:p>
        </w:tc>
        <w:tc>
          <w:tcPr>
            <w:tcW w:type="pct" w:w="20%"/>
          </w:tcPr>
          <w:p>
            <w:r>
              <w:rPr>
                <w:b w:val="false"/>
                <w:bCs w:val="false"/>
                <w:sz w:val="18"/>
                <w:szCs w:val="18"/>
              </w:rPr>
              <w:t xml:space="preserve">Steps 4, 1, 6</w:t>
            </w:r>
          </w:p>
        </w:tc>
        <w:tc>
          <w:tcPr>
            <w:tcW w:type="pct" w:w="20%"/>
          </w:tcPr>
          <w:p>
            <w:r>
              <w:rPr>
                <w:b w:val="false"/>
                <w:bCs w:val="false"/>
                <w:sz w:val="18"/>
                <w:szCs w:val="18"/>
              </w:rPr>
              <w:t xml:space="preserve">Named owners implement remedial measures; quality or accreditation coordinator audits</w:t>
            </w:r>
          </w:p>
        </w:tc>
      </w:tr>
      <w:tr>
        <w:tc>
          <w:tcPr>
            <w:tcW w:type="pct" w:w="15%"/>
          </w:tcPr>
          <w:p>
            <w:r>
              <w:rPr>
                <w:b w:val="false"/>
                <w:bCs w:val="false"/>
                <w:sz w:val="18"/>
                <w:szCs w:val="18"/>
              </w:rPr>
              <w:t xml:space="preserve">PSQ.3.e</w:t>
            </w:r>
          </w:p>
        </w:tc>
        <w:tc>
          <w:tcPr>
            <w:tcW w:type="pct" w:w="45%"/>
          </w:tcPr>
          <w:p>
            <w:r>
              <w:rPr>
                <w:b w:val="false"/>
                <w:bCs w:val="false"/>
                <w:sz w:val="18"/>
                <w:szCs w:val="18"/>
              </w:rPr>
              <w:t xml:space="preserve">The organisation undertakes quality improvement projects.</w:t>
            </w:r>
          </w:p>
        </w:tc>
        <w:tc>
          <w:tcPr>
            <w:tcW w:type="pct" w:w="20%"/>
          </w:tcPr>
          <w:p>
            <w:r>
              <w:rPr>
                <w:b w:val="false"/>
                <w:bCs w:val="false"/>
                <w:sz w:val="18"/>
                <w:szCs w:val="18"/>
              </w:rPr>
              <w:t xml:space="preserve">Steps 5, 6</w:t>
            </w:r>
          </w:p>
        </w:tc>
        <w:tc>
          <w:tcPr>
            <w:tcW w:type="pct" w:w="20%"/>
          </w:tcPr>
          <w:p>
            <w:r>
              <w:rPr>
                <w:b w:val="false"/>
                <w:bCs w:val="false"/>
                <w:sz w:val="18"/>
                <w:szCs w:val="18"/>
              </w:rPr>
              <w:t xml:space="preserve">Project leads undertake projects; PSQ.1.e owns the programme;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PSQ</w:t>
            </w:r>
          </w:p>
        </w:tc>
        <w:tc>
          <w:tcPr>
            <w:tcW w:type="pct" w:w="75%"/>
          </w:tcPr>
          <w:p>
            <w:r>
              <w:rPr>
                <w:b w:val="false"/>
                <w:bCs w:val="false"/>
                <w:sz w:val="18"/>
                <w:szCs w:val="18"/>
              </w:rPr>
              <w:t xml:space="preserve">Patient Safety and Quality Improvement (SHCO 3rd Edition Chapter 6; not CQI)</w:t>
            </w:r>
          </w:p>
        </w:tc>
      </w:tr>
      <w:tr>
        <w:tc>
          <w:tcPr>
            <w:tcW w:type="pct" w:w="25%"/>
          </w:tcPr>
          <w:p>
            <w:r>
              <w:rPr>
                <w:b w:val="false"/>
                <w:bCs w:val="false"/>
                <w:sz w:val="18"/>
                <w:szCs w:val="18"/>
              </w:rPr>
              <w:t xml:space="preserve">QI</w:t>
            </w:r>
          </w:p>
        </w:tc>
        <w:tc>
          <w:tcPr>
            <w:tcW w:type="pct" w:w="75%"/>
          </w:tcPr>
          <w:p>
            <w:r>
              <w:rPr>
                <w:b w:val="false"/>
                <w:bCs w:val="false"/>
                <w:sz w:val="18"/>
                <w:szCs w:val="18"/>
              </w:rPr>
              <w:t xml:space="preserve">quality improvement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performs and documents clinical audits to improve the quality of patient care; how the parameters to be audited are defined; how medical and nursing staff participate; how remedial measures are implemented; and how the organisation undertakes quality-improvement projects.
The chapter intent is that clinical audits are used as a tool to improve patient care, that quality tools are used for improvement activities, and that improvements are sustained. A monitoring audit under PSQ.1.h counted twice, or a project that is only a poster, is not that intent.</w:t>
      </w:r>
    </w:p>
    <w:p>
      <w:pPr>
        <w:pStyle w:val="Heading1"/>
        <w:spacing w:after="150" w:before="300"/>
      </w:pPr>
      <w:r>
        <w:t xml:space="preserve">2. Scope</w:t>
      </w:r>
    </w:p>
    <w:p>
      <w:pPr>
        <w:spacing w:after="150"/>
      </w:pPr>
      <w:r>
        <w:rPr>
          <w:sz w:val="22"/>
          <w:szCs w:val="22"/>
        </w:rPr>
        <w:t xml:space="preserve">This policy applies to medical and nursing staff who participate in clinical audit and QI projects at HMP Foundation, and to the people who define parameters and implement remedial measures.
It covers: clinical audits performed and documented; defined audit parameters; medical and nursing participation; remedial measures; and quality-improvement projects.
Boundaries with other policies of HMP Foundation:
- PSQ.1.h is audit as continuous monitoring of the safety and QI programmes. This document is clinical audit of patient care. Do not use one file for both.
- PSQ.1.e is the comprehensive QI programme. This document's PSQ.3.e is named QI projects undertaken inside that programme.
- PSQ.2 indicators may supply data to an audit; they are not the audit.
- COP.6.d and COP.11.h remain unit QA. A unit may run clinical audits under this method; those unit QA programmes are not this hospital-wide clinical-audit system.
- COP.4 nursing process is care; nursing participation in clinical audit is this document.
- HIC.5 surveillance is not a clinical audit. An SSI rate may be an audit parameter; the NHSN-style method stays HIC.5.
- MOM.7 capture is not a clinical audit of prescribing.
- This chapter is PSQ, not CQI.</w:t>
      </w:r>
    </w:p>
    <w:p>
      <w:pPr>
        <w:pStyle w:val="Heading1"/>
        <w:spacing w:after="150" w:before="300"/>
      </w:pPr>
      <w:r>
        <w:t xml:space="preserve">3. Policy Statement</w:t>
      </w:r>
    </w:p>
    <w:p>
      <w:pPr>
        <w:spacing w:after="150"/>
      </w:pPr>
      <w:r>
        <w:rPr>
          <w:sz w:val="22"/>
          <w:szCs w:val="22"/>
        </w:rPr>
        <w:t xml:space="preserve">HMP Foundation performs clinical audits to improve the quality of patient care and documents them.
HMP Foundation defines the parameters to be audited.
HMP Foundation requires medical and nursing staff to participate in this system.
HMP Foundation implements remedial measures.
HMP Foundation undertakes quality-improvement projects.
HMP Foundation does not treat PSQ.1.h monitoring audits, or a 2nd Edition CQI project list, as this system.</w:t>
      </w:r>
    </w:p>
    <w:p>
      <w:pPr>
        <w:pStyle w:val="Heading1"/>
        <w:spacing w:after="150" w:before="300"/>
      </w:pPr>
      <w:r>
        <w:t xml:space="preserve">4. Procedure</w:t>
      </w:r>
    </w:p>
    <w:p>
      <w:pPr>
        <w:spacing w:after="90" w:before="240"/>
      </w:pPr>
      <w:r>
        <w:rPr>
          <w:b/>
          <w:bCs/>
          <w:sz w:val="23"/>
          <w:szCs w:val="23"/>
        </w:rPr>
        <w:t xml:space="preserve">1. Clinical audits performed and documented (PSQ.3.a, PSQ.3.b, PSQ.3.c, PSQ.3.d)</w:t>
      </w:r>
    </w:p>
    <w:p>
      <w:pPr>
        <w:spacing w:after="120"/>
      </w:pPr>
      <w:r>
        <w:rPr>
          <w:sz w:val="22"/>
          <w:szCs w:val="22"/>
        </w:rPr>
        <w:t xml:space="preserve">Clinical audits are performed to improve the quality of patient care and documented.</w:t>
      </w:r>
    </w:p>
    <w:p>
      <w:pPr>
        <w:spacing w:after="120"/>
      </w:pPr>
      <w:r>
        <w:rPr>
          <w:sz w:val="22"/>
          <w:szCs w:val="22"/>
        </w:rPr>
        <w:t xml:space="preserve">How clinical audits are performed, documented, and shown to improve care, is [Hospital to define — how clinical audits are performed and documented]. Esposito and Canton (chapter reference 8) and Limb et al. (chapter reference 23) are frameworks for audit method, not pasted protocols. A monitoring checklist under PSQ.1.h is not this audit.</w:t>
      </w:r>
    </w:p>
    <w:p>
      <w:pPr>
        <w:spacing w:after="90" w:before="240"/>
      </w:pPr>
      <w:r>
        <w:rPr>
          <w:b/>
          <w:bCs/>
          <w:sz w:val="23"/>
          <w:szCs w:val="23"/>
        </w:rPr>
        <w:t xml:space="preserve">2. Parameters defined by the organisation (PSQ.3.b)</w:t>
      </w:r>
    </w:p>
    <w:p>
      <w:pPr>
        <w:spacing w:after="120"/>
      </w:pPr>
      <w:r>
        <w:rPr>
          <w:sz w:val="22"/>
          <w:szCs w:val="22"/>
        </w:rPr>
        <w:t xml:space="preserve">The parameters to be audited are defined by the organisation.</w:t>
      </w:r>
    </w:p>
    <w:p>
      <w:pPr>
        <w:spacing w:after="120"/>
      </w:pPr>
      <w:r>
        <w:rPr>
          <w:sz w:val="22"/>
          <w:szCs w:val="22"/>
        </w:rPr>
        <w:t xml:space="preserve">The current defined parameters, who defines them, and how they are kept current, are [Hospital to define — the parameters to be audited and who defines them]. Parameters match services this hospital actually runs.</w:t>
      </w:r>
    </w:p>
    <w:p>
      <w:pPr>
        <w:spacing w:after="90" w:before="240"/>
      </w:pPr>
      <w:r>
        <w:rPr>
          <w:b/>
          <w:bCs/>
          <w:sz w:val="23"/>
          <w:szCs w:val="23"/>
        </w:rPr>
        <w:t xml:space="preserve">3. Medical and nursing staff participate (PSQ.3.c)</w:t>
      </w:r>
    </w:p>
    <w:p>
      <w:pPr>
        <w:spacing w:after="120"/>
      </w:pPr>
      <w:r>
        <w:rPr>
          <w:sz w:val="22"/>
          <w:szCs w:val="22"/>
        </w:rPr>
        <w:t xml:space="preserve">Medical and nursing staff participates in this system.</w:t>
      </w:r>
    </w:p>
    <w:p>
      <w:pPr>
        <w:spacing w:after="120"/>
      </w:pPr>
      <w:r>
        <w:rPr>
          <w:sz w:val="22"/>
          <w:szCs w:val="22"/>
        </w:rPr>
        <w:t xml:space="preserve">How doctors and nurses participate (choosing parameters, collecting, reviewing, acting), is [Hospital to define — how medical and nursing staff participate in the clinical-audit system]. Participation by the quality office alone is not this OE.</w:t>
      </w:r>
    </w:p>
    <w:p>
      <w:pPr>
        <w:spacing w:after="90" w:before="240"/>
      </w:pPr>
      <w:r>
        <w:rPr>
          <w:b/>
          <w:bCs/>
          <w:sz w:val="23"/>
          <w:szCs w:val="23"/>
        </w:rPr>
        <w:t xml:space="preserve">4. Remedial measures implemented (PSQ.3.d)</w:t>
      </w:r>
    </w:p>
    <w:p>
      <w:pPr>
        <w:spacing w:after="120"/>
      </w:pPr>
      <w:r>
        <w:rPr>
          <w:sz w:val="22"/>
          <w:szCs w:val="22"/>
        </w:rPr>
        <w:t xml:space="preserve">Remedial measures are implemented.</w:t>
      </w:r>
    </w:p>
    <w:p>
      <w:pPr>
        <w:spacing w:after="120"/>
      </w:pPr>
      <w:r>
        <w:rPr>
          <w:sz w:val="22"/>
          <w:szCs w:val="22"/>
        </w:rPr>
        <w:t xml:space="preserve">How remedial measures are decided, implemented and checked for completion, is [Hospital to define — how remedial measures from clinical audit are implemented and followed through]. A recommendation without implementation is not this OE. Sustained improvement is the chapter intent; a one-off memo is incomplete.</w:t>
      </w:r>
    </w:p>
    <w:p>
      <w:pPr>
        <w:spacing w:after="90" w:before="240"/>
      </w:pPr>
      <w:r>
        <w:rPr>
          <w:b/>
          <w:bCs/>
          <w:sz w:val="23"/>
          <w:szCs w:val="23"/>
        </w:rPr>
        <w:t xml:space="preserve">5. Quality-improvement projects (PSQ.3.e)</w:t>
      </w:r>
    </w:p>
    <w:p>
      <w:pPr>
        <w:spacing w:after="120"/>
      </w:pPr>
      <w:r>
        <w:rPr>
          <w:sz w:val="22"/>
          <w:szCs w:val="22"/>
        </w:rPr>
        <w:t xml:space="preserve">The organisation undertakes quality improvement projects.</w:t>
      </w:r>
    </w:p>
    <w:p>
      <w:pPr>
        <w:spacing w:after="120"/>
      </w:pPr>
      <w:r>
        <w:rPr>
          <w:sz w:val="22"/>
          <w:szCs w:val="22"/>
        </w:rPr>
        <w:t xml:space="preserve">Which projects are undertaken, who leads them, which quality tools are used, and how they sit inside the PSQ.1.e programme, are [Hospital to define — the quality-improvement projects undertaken, who leads them, and how they are documented]. IHI QI Essentials Toolkit (chapter reference 28) and ASQ seven basic tools (chapter reference 36) are frameworks, not mandated toolkits. A project is not the whole QI programme, and the programme is not a substitute for having undertaken a project.</w:t>
      </w:r>
    </w:p>
    <w:p>
      <w:pPr>
        <w:spacing w:after="90" w:before="240"/>
      </w:pPr>
      <w:r>
        <w:rPr>
          <w:b/>
          <w:bCs/>
          <w:sz w:val="23"/>
          <w:szCs w:val="23"/>
        </w:rPr>
        <w:t xml:space="preserve">6. Records, review and the order of operations (PSQ.3.a, PSQ.3.b, PSQ.3.c, PSQ.3.d, PSQ.3.e)</w:t>
      </w:r>
    </w:p>
    <w:p>
      <w:pPr>
        <w:spacing w:after="120"/>
      </w:pPr>
      <w:r>
        <w:rPr>
          <w:sz w:val="22"/>
          <w:szCs w:val="22"/>
        </w:rPr>
        <w:t xml:space="preserve">Audit reports, defined parameters, participation records, remedial-measure follow-through, and QI project records, are retrievable.</w:t>
      </w:r>
    </w:p>
    <w:p>
      <w:pPr>
        <w:spacing w:after="120"/>
      </w:pPr>
      <w:r>
        <w:rPr>
          <w:sz w:val="22"/>
          <w:szCs w:val="22"/>
        </w:rPr>
        <w:t xml:space="preserve">The quality or accreditation coordinator audits a sample of these records at [Hospital to define — the audit interval for clinical-audit and QI-project records] for: clinical audits documented; parameters defined; medical and nursing participation; remedial measures implemented; projects undertaken; and no PSQ.1.h file counted as clinical audit.</w:t>
      </w:r>
    </w:p>
    <w:p>
      <w:pPr>
        <w:spacing w:after="120"/>
      </w:pPr>
      <w:r>
        <w:rPr>
          <w:sz w:val="22"/>
          <w:szCs w:val="22"/>
        </w:rPr>
        <w:t xml:space="preserve">This policy is reviewed at [Hospital to define — the review interval for this policy], and sooner when an audit produced no remedial measure, or a monitoring audit was offered as clinical audit, or when PSQ.1 that this document sits inside is revised.</w:t>
      </w:r>
    </w:p>
    <w:p>
      <w:pPr>
        <w:pStyle w:val="Heading1"/>
        <w:spacing w:after="150" w:before="300"/>
      </w:pPr>
      <w:r>
        <w:t xml:space="preserve">5. Responsibility</w:t>
      </w:r>
    </w:p>
    <w:p>
      <w:pPr>
        <w:spacing w:after="150"/>
      </w:pPr>
      <w:r>
        <w:rPr>
          <w:sz w:val="22"/>
          <w:szCs w:val="22"/>
        </w:rPr>
        <w:t xml:space="preserve">The head of the institution is accountable for HMP Foundation running clinical audit and undertaking QI projects.
The named lead for clinical audit and QI projects is [Hospital to define — the named lead for clinical audit and QI projects].
Medical and nursing staff participate. The quality office supports; it does not replace them.
The quality or accreditation coordinator audits the records at step 6 and reports findings to the head of the institution.</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6 PSQ, standard PSQ.3.
- Esposito, P., &amp; Canton, A. D. (2014). Clinical audit, a valuable tool to improve quality of care — chapter reference 8; framework.
- Limb, C., et al. (2017). How to conduct a clinical audit and quality improvement project — chapter reference 23; framework.
- Quality Improvement Essentials Toolkit. IHI — chapter reference 28; framework.
- Seven basic quality tools for process improvement. ASQ — chapter reference 36; framework.
- Internal documents of HMP Foundation: the clinical-audit method and parameter list; participation and remedial-measure records; QI project records; the PSQ.1 QI programme.</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medical and nursing administration; the named lead; and the QI programme coordinator.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PSQ.3.a — Clinical audits are performed to improve the quality of patient care and documented.</w:t>
      </w:r>
    </w:p>
    <w:p>
      <w:pPr>
        <w:pStyle w:val="ListParagraph"/>
        <w:numPr>
          <w:ilvl w:val="0"/>
          <w:numId w:val="1"/>
        </w:numPr>
        <w:spacing w:after="60"/>
      </w:pPr>
      <w:r>
        <w:rPr>
          <w:sz w:val="22"/>
          <w:szCs w:val="22"/>
        </w:rPr>
        <w:t xml:space="preserve">The written clinical-audit method</w:t>
      </w:r>
    </w:p>
    <w:p>
      <w:pPr>
        <w:pStyle w:val="ListParagraph"/>
        <w:numPr>
          <w:ilvl w:val="0"/>
          <w:numId w:val="1"/>
        </w:numPr>
        <w:spacing w:after="60"/>
      </w:pPr>
      <w:r>
        <w:rPr>
          <w:sz w:val="22"/>
          <w:szCs w:val="22"/>
        </w:rPr>
        <w:t xml:space="preserve">sample documented audits of patient care rather than a PSQ.1.h monitoring checklist</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PSQ.3.b — The parameters to be audited are defined by the organisation.</w:t>
      </w:r>
    </w:p>
    <w:p>
      <w:pPr>
        <w:pStyle w:val="ListParagraph"/>
        <w:numPr>
          <w:ilvl w:val="0"/>
          <w:numId w:val="1"/>
        </w:numPr>
        <w:spacing w:after="60"/>
      </w:pPr>
      <w:r>
        <w:rPr>
          <w:sz w:val="22"/>
          <w:szCs w:val="22"/>
        </w:rPr>
        <w:t xml:space="preserve">The current defined parameter list matching services actually run</w:t>
      </w:r>
    </w:p>
    <w:p>
      <w:pPr>
        <w:pStyle w:val="ListParagraph"/>
        <w:numPr>
          <w:ilvl w:val="0"/>
          <w:numId w:val="1"/>
        </w:numPr>
        <w:spacing w:after="60"/>
      </w:pPr>
      <w:r>
        <w:rPr>
          <w:sz w:val="22"/>
          <w:szCs w:val="22"/>
        </w:rPr>
        <w:t xml:space="preserve">who defines them</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PSQ.3.c — Medical and nursing staff participates in this system.</w:t>
      </w:r>
    </w:p>
    <w:p>
      <w:pPr>
        <w:pStyle w:val="ListParagraph"/>
        <w:numPr>
          <w:ilvl w:val="0"/>
          <w:numId w:val="1"/>
        </w:numPr>
        <w:spacing w:after="60"/>
      </w:pPr>
      <w:r>
        <w:rPr>
          <w:sz w:val="22"/>
          <w:szCs w:val="22"/>
        </w:rPr>
        <w:t xml:space="preserve">Records of medical and nursing participation, not quality-office-only audits</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PSQ.3.d — Remedial measures are implemented.</w:t>
      </w:r>
    </w:p>
    <w:p>
      <w:pPr>
        <w:pStyle w:val="ListParagraph"/>
        <w:numPr>
          <w:ilvl w:val="0"/>
          <w:numId w:val="1"/>
        </w:numPr>
        <w:spacing w:after="60"/>
      </w:pPr>
      <w:r>
        <w:rPr>
          <w:sz w:val="22"/>
          <w:szCs w:val="22"/>
        </w:rPr>
        <w:t xml:space="preserve">Sample remedial measures implemented and followed through rather than recommendations left on paper</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PSQ.3.e — The organisation undertakes quality improvement projects.</w:t>
      </w:r>
    </w:p>
    <w:p>
      <w:pPr>
        <w:pStyle w:val="ListParagraph"/>
        <w:numPr>
          <w:ilvl w:val="0"/>
          <w:numId w:val="1"/>
        </w:numPr>
        <w:spacing w:after="60"/>
      </w:pPr>
      <w:r>
        <w:rPr>
          <w:sz w:val="22"/>
          <w:szCs w:val="22"/>
        </w:rPr>
        <w:t xml:space="preserve">Records of QI projects undertaken, sitting inside the PSQ.1.e programme rather than replacing it</w:t>
      </w:r>
    </w:p>
    <w:p>
      <w:pPr>
        <w:pStyle w:val="ListParagraph"/>
        <w:numPr>
          <w:ilvl w:val="0"/>
          <w:numId w:val="1"/>
        </w:numPr>
        <w:spacing w:after="60"/>
      </w:pPr>
      <w:r>
        <w:rPr>
          <w:sz w:val="22"/>
          <w:szCs w:val="22"/>
        </w:rPr>
        <w:t xml:space="preserve">the recorded split that IHI/ASQ tools are frameworks not mandated kits</w:t>
      </w:r>
    </w:p>
    <w:p>
      <w:pPr>
        <w:pStyle w:val="ListParagraph"/>
        <w:numPr>
          <w:ilvl w:val="0"/>
          <w:numId w:val="1"/>
        </w:numPr>
        <w:spacing w:after="60"/>
      </w:pPr>
      <w:r>
        <w:rPr>
          <w:sz w:val="22"/>
          <w:szCs w:val="22"/>
        </w:rPr>
        <w:t xml:space="preserve">the audit sample at step 6</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HMP Foundation remain those documents. HMP Foundation is responsible for verifying any statutory duty that applies to it;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HMP/PSQ/POL-3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2026-08-17T15:15:16.614Z</dcterms:created>
  <dcterms:modified xsi:type="dcterms:W3CDTF">2026-08-17T15:15:16.614Z</dcterms:modified>
</cp:coreProperties>
</file>

<file path=docProps/custom.xml><?xml version="1.0" encoding="utf-8"?>
<Properties xmlns="http://schemas.openxmlformats.org/officeDocument/2006/custom-properties" xmlns:vt="http://schemas.openxmlformats.org/officeDocument/2006/docPropsVTypes"/>
</file>