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Informed Decisions and Involvement in the Care Plan</w:t>
      </w:r>
    </w:p>
    <w:p>
      <w:pPr>
        <w:spacing w:after="240"/>
        <w:jc w:val="center"/>
      </w:pPr>
      <w:r>
        <w:rPr>
          <w:i/>
          <w:iCs/>
          <w:sz w:val="20"/>
          <w:szCs w:val="20"/>
        </w:rPr>
        <w:t xml:space="preserve">HCO Full Accreditation, 6th Edition — PRE.3.</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«HCO/PRE/POL/03»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patient and / or family members are educated to make informed decisions and are involved in the care planning and delivery process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PRE.3: The patient and / or family members are educated to make informed decisions and are involved in the care planning and delivery process</w:t>
      </w:r>
    </w:p>
    <w:p>
      <w:pPr>
        <w:spacing w:after="140"/>
      </w:pPr>
      <w:r>
        <w:rPr>
          <w:sz w:val="22"/>
          <w:szCs w:val="22"/>
        </w:rPr>
        <w:t xml:space="preserve">This policy covers all 5 requirements under this standard, listed in detail below.</w:t>
      </w:r>
    </w:p>
    <w:p>
      <w:pPr>
        <w:spacing w:after="140"/>
      </w:pPr>
      <w:r>
        <w:rPr>
          <w:sz w:val="22"/>
          <w:szCs w:val="22"/>
        </w:rPr>
        <w:t xml:space="preserve">Chapter intent (official Standards PDF): The organisation defines, protects and promotes the patient and family's rights and responsibilities. The staff is aware of these rights and is trained to protect them. Patients are informed of their rights and educated about their responsibilities at the time of entering the organisation. The expected costs of treatment and care are explained clearly to the patient and / or family. The organisation encourages patient engagement to enhance clinical outcomes, safety and quality. Patients are educated about the mechanisms available for addressing grievances. Informed consent is obtained from the patient or family for specified procedures / care. The key components of information shall include risks, benefits and alternatives. Patients and families have a right to get information and education about their healthcare needs in a language and manner that is understood by them. The organisation has a mechanism to capture the patient experience including patient reported experience measures (PREM). The organisation develops effective patient-centred communication.</w:t>
      </w:r>
    </w:p>
    <w:p>
      <w:pPr>
        <w:spacing w:after="140"/>
      </w:pPr>
      <w:r>
        <w:rPr>
          <w:sz w:val="22"/>
          <w:szCs w:val="22"/>
        </w:rPr>
        <w:t xml:space="preserve">This policy covers informed decisions and involvement in the care plan specifically. Related duties — like patient assessment, clinical care, medication management, infection control, or medical records and information management — are covered in the hospital's other policies, not repeated here. Other PRE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register, admit, treat, counsel, bill, take consent from, or communicate with patients and families at Preview Hospital, including the «Medical Superintendent», treating doctors, nursing, Guest Relations / Patient Rights, Patient Accounts and the Quality Coordinator.</w:t>
      </w:r>
    </w:p>
    <w:p>
      <w:pPr>
        <w:spacing w:after="140"/>
      </w:pPr>
      <w:r>
        <w:rPr>
          <w:sz w:val="22"/>
          <w:szCs w:val="22"/>
        </w:rPr>
        <w:t xml:space="preserve">This policy covers all 5 requirements under this standard, listed in detail below.</w:t>
      </w:r>
    </w:p>
    <w:p>
      <w:pPr>
        <w:spacing w:after="140"/>
      </w:pPr>
      <w:r>
        <w:rPr>
          <w:sz w:val="22"/>
          <w:szCs w:val="22"/>
        </w:rPr>
        <w:t xml:space="preserve">This policy covers informed decisions and involvement in the care plan specifically. Related duties — like patient assessment, clinical care, medication management, infection control, or medical records and information management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PRE.3 so that the patient and / or family members are educated to make informed decisions and are involved in the care planning and delivery process.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patient and / or family members are explained about the proposed care (including the risks, benefits...</w:t>
      </w:r>
    </w:p>
    <w:p>
      <w:pPr>
        <w:spacing w:after="80"/>
      </w:pPr>
      <w:r>
        <w:rPr>
          <w:sz w:val="22"/>
          <w:szCs w:val="22"/>
        </w:rPr>
        <w:t xml:space="preserve">2. Do not skip: The care plan is prepared and modified in consultation with the patient and / or family members.</w:t>
      </w:r>
    </w:p>
    <w:p>
      <w:pPr>
        <w:spacing w:after="80"/>
      </w:pPr>
      <w:r>
        <w:rPr>
          <w:sz w:val="22"/>
          <w:szCs w:val="22"/>
        </w:rPr>
        <w:t xml:space="preserve">3. Do not skip: The patient and/or family members are informed about the results of diagnostic tests and the diagnosis.</w:t>
      </w:r>
    </w:p>
    <w:p>
      <w:pPr>
        <w:spacing w:after="80"/>
      </w:pPr>
      <w:r>
        <w:rPr>
          <w:sz w:val="22"/>
          <w:szCs w:val="22"/>
        </w:rPr>
        <w:t xml:space="preserve">4. Do not skip: The patient and/or family members are explained about any change in the patient’s condition in a timely...</w:t>
      </w:r>
    </w:p>
    <w:p>
      <w:pPr>
        <w:spacing w:after="80"/>
      </w:pPr>
      <w:r>
        <w:rPr>
          <w:sz w:val="22"/>
          <w:szCs w:val="22"/>
        </w:rPr>
        <w:t xml:space="preserve">5. Do not skip: The patient and/or family members are provided multi-disciplinary counselling when appropriate.</w:t>
      </w:r>
    </w:p>
    <w:p>
      <w:pPr>
        <w:spacing w:after="80"/>
      </w:pPr>
      <w:r>
        <w:rPr>
          <w:sz w:val="22"/>
          <w:szCs w:val="22"/>
        </w:rPr>
        <w:t xml:space="preserve">6. Staff who see a PRE.3 rule broken report it the same shift to the «department in-charge» or the «Quality Coordinator».</w:t>
      </w:r>
    </w:p>
    <w:p>
      <w:pPr>
        <w:pStyle w:val="Heading1"/>
        <w:spacing w:after="120" w:before="280"/>
      </w:pPr>
      <w:r>
        <w:t xml:space="preserve">5. What we do</w:t>
      </w:r>
    </w:p>
    <w:p>
      <w:pPr>
        <w:pStyle w:val="Heading2"/>
        <w:spacing w:after="100" w:before="220"/>
      </w:pPr>
      <w:r>
        <w:t xml:space="preserve">5.1 The patient and / or family members are explained about the proposed...</w:t>
      </w:r>
    </w:p>
    <w:p>
      <w:pPr>
        <w:spacing w:after="140"/>
      </w:pPr>
      <w:r>
        <w:rPr>
          <w:sz w:val="22"/>
          <w:szCs w:val="22"/>
        </w:rPr>
        <w:t xml:space="preserve">The attending doctor discusses proposed care — including referral to internal or external services — with the patient and/or family in a language they understand: risks, benefits, alternatives, expected results and possible complications.</w:t>
      </w:r>
    </w:p>
    <w:p>
      <w:pPr>
        <w:spacing w:after="140"/>
      </w:pPr>
      <w:r>
        <w:rPr>
          <w:sz w:val="22"/>
          <w:szCs w:val="22"/>
        </w:rPr>
        <w:t xml:space="preserve">The explanation is documented and signed by the doctor concerned. Expected outcomes are discussed again at periodic intervals. This CORE discussion is not replaced by a signed consent form alone (consent is PRE.4).</w:t>
      </w:r>
    </w:p>
    <w:p>
      <w:pPr>
        <w:spacing w:after="140"/>
      </w:pPr>
      <w:r>
        <w:rPr>
          <w:sz w:val="22"/>
          <w:szCs w:val="22"/>
        </w:rPr>
        <w:t xml:space="preserve">Method note (from guidebook interpretation): The proposed care, including referral to internal and/or external services, is discussed by the attending doctor with the patient and/or family members. This shall be done in a language that the patient/attendant can i al understand. The above information could be documented and signed by the doctor concerned. The patients and/or family members are explained in detail by the treating physician or his/her team about the expected outcomes of such treatment at periodic intervals. Possible complications of the treatment, if any, are clearly communicated to the patient and/or family members.</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care plan is prepared and modified in consultation with the patient...</w:t>
      </w:r>
    </w:p>
    <w:p>
      <w:pPr>
        <w:spacing w:after="140"/>
      </w:pPr>
      <w:r>
        <w:rPr>
          <w:sz w:val="22"/>
          <w:szCs w:val="22"/>
        </w:rPr>
        <w:t xml:space="preserve">The care plan is prepared and modified in consultation with the patient and/or family. Treatment options, risks and benefits are explained while the plan is being written. Where possible the plan incorporates their concerns and requests, limited by statutory requirements, and takes religious, cultural and spiritual views into account.</w:t>
      </w:r>
    </w:p>
    <w:p>
      <w:pPr>
        <w:spacing w:after="140"/>
      </w:pPr>
      <w:r>
        <w:rPr>
          <w:sz w:val="22"/>
          <w:szCs w:val="22"/>
        </w:rPr>
        <w:t xml:space="preserve">The «treating doctor» records that consultation. A plan written only in the doctor's notes with no evidence of discussion is not Achievement for this element.</w:t>
      </w:r>
    </w:p>
    <w:p>
      <w:pPr>
        <w:spacing w:after="140"/>
      </w:pPr>
      <w:r>
        <w:rPr>
          <w:sz w:val="22"/>
          <w:szCs w:val="22"/>
        </w:rPr>
        <w:t xml:space="preserve">Method note (from guidebook interpretation): During the preparation of the care plan, the patient and/or family members are explained about the various treatment options, risks and benefits. The care plan, where possible, incorporates patient and/or family concerns and requests. The religious, cultural and spiritual views of the patient and/or family shall be considered during the process of care delivery. Incorporating patient and/or family requests shall be limited by the statutory requirements. The organisation could develop a structured mechanism to implement and capture the same.</w:t>
      </w:r>
    </w:p>
    <w:p>
      <w:pPr>
        <w:pStyle w:val="Heading2"/>
        <w:spacing w:after="100" w:before="220"/>
      </w:pPr>
      <w:r>
        <w:t xml:space="preserve">5.3 The patient and/or family members are informed about the results of...</w:t>
      </w:r>
    </w:p>
    <w:p>
      <w:pPr>
        <w:spacing w:after="140"/>
      </w:pPr>
      <w:r>
        <w:rPr>
          <w:sz w:val="22"/>
          <w:szCs w:val="22"/>
        </w:rPr>
        <w:t xml:space="preserve">Results of diagnostic tests are explained at least in broad terms, including what they mean for progress and treatment. The «treating doctor» does this; abnormal results that change the plan are explained the same day they are available (or as soon as the patient/family can be reached).</w:t>
      </w:r>
    </w:p>
    <w:p>
      <w:pPr>
        <w:spacing w:after="140"/>
      </w:pPr>
      <w:r>
        <w:rPr>
          <w:sz w:val="22"/>
          <w:szCs w:val="22"/>
        </w:rPr>
        <w:t xml:space="preserve">Dumping a printout in the file without explanation is not informing.</w:t>
      </w:r>
    </w:p>
    <w:p>
      <w:pPr>
        <w:spacing w:after="140"/>
      </w:pPr>
      <w:r>
        <w:rPr>
          <w:sz w:val="22"/>
          <w:szCs w:val="22"/>
        </w:rPr>
        <w:t xml:space="preserve">Method note (from guidebook interpretation): The results of all diagnostic tests are explained at least in broad terms to patient and family members and their implication on progress and treatment. HB cone.</w:t>
      </w:r>
    </w:p>
    <w:p>
      <w:pPr>
        <w:pStyle w:val="Heading2"/>
        <w:spacing w:after="100" w:before="220"/>
      </w:pPr>
      <w:r>
        <w:t xml:space="preserve">5.4 The patient and/or family members are explained about any change in the...</w:t>
      </w:r>
    </w:p>
    <w:p>
      <w:pPr>
        <w:spacing w:after="140"/>
      </w:pPr>
      <w:r>
        <w:rPr>
          <w:sz w:val="22"/>
          <w:szCs w:val="22"/>
        </w:rPr>
        <w:t xml:space="preserve">Changes in condition — improvement, deterioration or complications — are explained in a timely manner. Withholding-of-resuscitation requests from relatives are discussed only within ethical and legal parameters (the competent patient's own decision governs).</w:t>
      </w:r>
    </w:p>
    <w:p>
      <w:pPr>
        <w:spacing w:after="140"/>
      </w:pPr>
      <w:r>
        <w:rPr>
          <w:sz w:val="22"/>
          <w:szCs w:val="22"/>
        </w:rPr>
        <w:t xml:space="preserve">Night and emergency deterioration is communicated by the «on-call doctor» without waiting for the next routine round.</w:t>
      </w:r>
    </w:p>
    <w:p>
      <w:pPr>
        <w:spacing w:after="140"/>
      </w:pPr>
      <w:r>
        <w:rPr>
          <w:sz w:val="22"/>
          <w:szCs w:val="22"/>
        </w:rPr>
        <w:t xml:space="preserve">Method note (from guidebook interpretation): The counselling includes improvement, deterioration or occurrence of complications. Withholding of resuscitation requests from relatives and family could be discussed within ethical and legal parameters. i.</w:t>
      </w:r>
    </w:p>
    <w:p>
      <w:pPr>
        <w:pStyle w:val="Heading2"/>
        <w:spacing w:after="100" w:before="220"/>
      </w:pPr>
      <w:r>
        <w:t xml:space="preserve">5.5 The patient and/or family members are provided multi-disciplinary...</w:t>
      </w:r>
    </w:p>
    <w:p>
      <w:pPr>
        <w:spacing w:after="140"/>
      </w:pPr>
      <w:r>
        <w:rPr>
          <w:sz w:val="22"/>
          <w:szCs w:val="22"/>
        </w:rPr>
        <w:t xml:space="preserve">Preview Hospital identifies situations that need multi-disciplinary counselling: family of a critically ill patient, potential organ donor and/or family, long-stay patients, and other situations the «Medical Superintendent» adds. The treating clinician leads; doctors from involved specialties, nurses and physiotherapists join as required.</w:t>
      </w:r>
    </w:p>
    <w:p>
      <w:pPr>
        <w:spacing w:after="140"/>
      </w:pPr>
      <w:r>
        <w:rPr>
          <w:sz w:val="22"/>
          <w:szCs w:val="22"/>
        </w:rPr>
        <w:t xml:space="preserve">Counselling is recorded (who was present, what was discussed). Cross-reference COP.1.e for uniform-care counselling. This Achievement element is evidenced by actual multi-disciplinary sessions, not by a committee name.</w:t>
      </w:r>
    </w:p>
    <w:p>
      <w:pPr>
        <w:spacing w:after="140"/>
      </w:pPr>
      <w:r>
        <w:rPr>
          <w:sz w:val="22"/>
          <w:szCs w:val="22"/>
        </w:rPr>
        <w:t xml:space="preserve">Method note (from guidebook interpretation): The organisation shall identify situations where multidisciplinary counselling is required. This could include counselling of family members of critically ill patients, potential organ donors and/or family, long-stay patients. Members of the multidisciplinary team involved in providing care like doctors from different specialities, nurses and physiotherapists shall be a part of the counselling. The counselling could be led by clinician in-charge of the patient. Refer to COP 1.e.</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PRE.3 is resourced and followed.</w:t>
      </w:r>
    </w:p>
    <w:p>
      <w:pPr>
        <w:pStyle w:val="ListParagraph"/>
        <w:numPr>
          <w:ilvl w:val="0"/>
          <w:numId w:val="1"/>
        </w:numPr>
        <w:spacing w:after="60"/>
      </w:pPr>
      <w:r>
        <w:rPr>
          <w:sz w:val="22"/>
          <w:szCs w:val="22"/>
        </w:rPr>
        <w:t xml:space="preserve">Acts on rights violations, consent failures and communication breaches that reach top leadership.</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Guest Relations / Patient Rights Officer</w:t>
      </w:r>
    </w:p>
    <w:p>
      <w:pPr>
        <w:pStyle w:val="ListParagraph"/>
        <w:numPr>
          <w:ilvl w:val="0"/>
          <w:numId w:val="1"/>
        </w:numPr>
        <w:spacing w:after="60"/>
      </w:pPr>
      <w:r>
        <w:rPr>
          <w:sz w:val="22"/>
          <w:szCs w:val="22"/>
        </w:rPr>
        <w:t xml:space="preserve">Supports rights display, counselling, complaint access and family communication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rights incident, consent failure or complaint cluster.</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Informed Decisions and Involvement in the Care Plan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Rights and Education, standard PRE.3.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PRE.3 interpretations (source PDF md5 2c4489ee98de4ae9b49cba168ea9f42a; OCR policies/source/hco6_pre_guidebook_ocr.txt).</w:t>
      </w:r>
    </w:p>
    <w:p>
      <w:pPr>
        <w:pStyle w:val="ListParagraph"/>
        <w:numPr>
          <w:ilvl w:val="0"/>
          <w:numId w:val="1"/>
        </w:numPr>
        <w:spacing w:after="60"/>
      </w:pPr>
      <w:r>
        <w:rPr>
          <w:sz w:val="22"/>
          <w:szCs w:val="22"/>
        </w:rPr>
        <w:t xml:space="preserve">Internal documents of Preview Hospital: Patient Rights display and pamphlet, informed-consent list and forms, tariff and estimate process, feedback and complaints guidance, and communication models named for PRE.3.</w:t>
      </w:r>
    </w:p>
    <w:p>
      <w:pPr>
        <w:pStyle w:val="Heading1"/>
        <w:spacing w:after="120" w:before="280"/>
      </w:pPr>
      <w:r>
        <w:t xml:space="preserve">10. Distribution</w:t>
      </w:r>
    </w:p>
    <w:p>
      <w:pPr>
        <w:spacing w:after="140"/>
      </w:pPr>
      <w:r>
        <w:rPr>
          <w:sz w:val="22"/>
          <w:szCs w:val="22"/>
        </w:rPr>
        <w:t xml:space="preserve">Medical Superintendent; Nursing Superintendent; Guest Relations / Patient Rights Officer; Patient Accounts In-Charge; Quality Coordinator; department clinical staff covered by PRE.3</w:t>
      </w:r>
    </w:p>
    <w:p>
      <w:pPr>
        <w:pStyle w:val="Heading1"/>
        <w:spacing w:after="120" w:before="280"/>
      </w:pPr>
      <w:r>
        <w:t xml:space="preserve">11. Abbreviations</w:t>
      </w:r>
    </w:p>
    <w:p>
      <w:pPr>
        <w:spacing w:after="140"/>
      </w:pPr>
      <w:r>
        <w:rPr>
          <w:sz w:val="22"/>
          <w:szCs w:val="22"/>
        </w:rPr>
        <w:t xml:space="preserve">CAPA — Corrective and Preventive Action
CORE — Core objective element (NABH)
HCO — Hospital (Full Accreditation programme under NABH Hospitals 6th Edition)
IEC — Information, Education and Communication
IMS — Information Management System (NABH Hospitals chapter)
NABH — National Accreditation Board for Hospitals and Healthcare Providers
NACO — National AIDS Control Organisation
OE — Objective Element
PRE — Patient Rights and Education (NABH Hospitals chapter)
PREM — Patient-Reported Experience Measure
SPIKES — Setting, Perception, Invitation/information, Knowledge, Empathy, Summarize/strategize (breaking-bad-news model named in the Guidebook)</w:t>
      </w:r>
    </w:p>
    <w:p>
      <w:pPr>
        <w:pStyle w:val="Heading1"/>
        <w:spacing w:after="120" w:before="280"/>
      </w:pPr>
      <w:r>
        <w:t xml:space="preserve">12. Traceability to NABH HCO Full Accreditation 6th Edition PRE.3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and / or family members are explained about the proposed care (including the risks, benefits, alternatives), expected results and possible complications.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care plan is prepared and modified in consultation with the patient and / or family members.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and/or family members are informed about the results of diagnostic tests and the diagnosis.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and/or family members are explained about any change in the patient’s condition in a timely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and/or family members are provided multi-disciplinary counselling when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PRE.3.a — The patient and / or family members are explained about the proposed care (including the risks, benefits, alternatives), expected results and possible complications.</w:t>
      </w:r>
    </w:p>
    <w:p>
      <w:pPr>
        <w:pStyle w:val="ListParagraph"/>
        <w:numPr>
          <w:ilvl w:val="0"/>
          <w:numId w:val="1"/>
        </w:numPr>
        <w:spacing w:after="60"/>
      </w:pPr>
      <w:r>
        <w:rPr>
          <w:sz w:val="22"/>
          <w:szCs w:val="22"/>
        </w:rPr>
        <w:t xml:space="preserve">Documented and signed explanation of proposed care — risks, benefits, alternatives, expected results, complications.</w:t>
      </w:r>
    </w:p>
    <w:p>
      <w:pPr>
        <w:pStyle w:val="ListParagraph"/>
        <w:numPr>
          <w:ilvl w:val="0"/>
          <w:numId w:val="1"/>
        </w:numPr>
        <w:spacing w:after="60"/>
      </w:pPr>
      <w:r>
        <w:rPr>
          <w:sz w:val="22"/>
          <w:szCs w:val="22"/>
        </w:rPr>
        <w:t xml:space="preserve">Record of the explanation being repeated at periodic intervals.</w:t>
      </w:r>
    </w:p>
    <w:p>
      <w:pPr>
        <w:pStyle w:val="ListParagraph"/>
        <w:numPr>
          <w:ilvl w:val="0"/>
          <w:numId w:val="1"/>
        </w:numPr>
        <w:spacing w:after="60"/>
      </w:pPr>
      <w:r>
        <w:rPr>
          <w:sz w:val="22"/>
          <w:szCs w:val="22"/>
        </w:rPr>
        <w:t xml:space="preserve">Confirmation this discussion is distinct from the signed consent form.</w:t>
      </w:r>
    </w:p>
    <w:p>
      <w:pPr>
        <w:pStyle w:val="Heading2"/>
        <w:spacing w:after="100" w:before="220"/>
      </w:pPr>
      <w:r>
        <w:t xml:space="preserve">PRE.3.b — The care plan is prepared and modified in consultation with the patient and / or family members.</w:t>
      </w:r>
    </w:p>
    <w:p>
      <w:pPr>
        <w:pStyle w:val="ListParagraph"/>
        <w:numPr>
          <w:ilvl w:val="0"/>
          <w:numId w:val="1"/>
        </w:numPr>
        <w:spacing w:after="60"/>
      </w:pPr>
      <w:r>
        <w:rPr>
          <w:sz w:val="22"/>
          <w:szCs w:val="22"/>
        </w:rPr>
        <w:t xml:space="preserve">Care-plan document showing patient or family consultation.</w:t>
      </w:r>
    </w:p>
    <w:p>
      <w:pPr>
        <w:pStyle w:val="ListParagraph"/>
        <w:numPr>
          <w:ilvl w:val="0"/>
          <w:numId w:val="1"/>
        </w:numPr>
        <w:spacing w:after="60"/>
      </w:pPr>
      <w:r>
        <w:rPr>
          <w:sz w:val="22"/>
          <w:szCs w:val="22"/>
        </w:rPr>
        <w:t xml:space="preserve">Record of concerns or requests incorporated, or the reason noted where not possible.</w:t>
      </w:r>
    </w:p>
    <w:p>
      <w:pPr>
        <w:pStyle w:val="ListParagraph"/>
        <w:numPr>
          <w:ilvl w:val="0"/>
          <w:numId w:val="1"/>
        </w:numPr>
        <w:spacing w:after="60"/>
      </w:pPr>
      <w:r>
        <w:rPr>
          <w:sz w:val="22"/>
          <w:szCs w:val="22"/>
        </w:rPr>
        <w:t xml:space="preserve">Religious, cultural or spiritual consideration record.</w:t>
      </w:r>
    </w:p>
    <w:p>
      <w:pPr>
        <w:pStyle w:val="Heading2"/>
        <w:spacing w:after="100" w:before="220"/>
      </w:pPr>
      <w:r>
        <w:t xml:space="preserve">PRE.3.c — The patient and/or family members are informed about the results of diagnostic tests and the diagnosis.</w:t>
      </w:r>
    </w:p>
    <w:p>
      <w:pPr>
        <w:pStyle w:val="ListParagraph"/>
        <w:numPr>
          <w:ilvl w:val="0"/>
          <w:numId w:val="1"/>
        </w:numPr>
        <w:spacing w:after="60"/>
      </w:pPr>
      <w:r>
        <w:rPr>
          <w:sz w:val="22"/>
          <w:szCs w:val="22"/>
        </w:rPr>
        <w:t xml:space="preserve">Record of diagnostic-result explanation to the patient or family.</w:t>
      </w:r>
    </w:p>
    <w:p>
      <w:pPr>
        <w:pStyle w:val="ListParagraph"/>
        <w:numPr>
          <w:ilvl w:val="0"/>
          <w:numId w:val="1"/>
        </w:numPr>
        <w:spacing w:after="60"/>
      </w:pPr>
      <w:r>
        <w:rPr>
          <w:sz w:val="22"/>
          <w:szCs w:val="22"/>
        </w:rPr>
        <w:t xml:space="preserve">Same-day explanation record for an abnormal result changing the plan.</w:t>
      </w:r>
    </w:p>
    <w:p>
      <w:pPr>
        <w:pStyle w:val="ListParagraph"/>
        <w:numPr>
          <w:ilvl w:val="0"/>
          <w:numId w:val="1"/>
        </w:numPr>
        <w:spacing w:after="60"/>
      </w:pPr>
      <w:r>
        <w:rPr>
          <w:sz w:val="22"/>
          <w:szCs w:val="22"/>
        </w:rPr>
        <w:t xml:space="preserve">Confirmation results were not left as an unexplained printout in the file.</w:t>
      </w:r>
    </w:p>
    <w:p>
      <w:pPr>
        <w:pStyle w:val="Heading2"/>
        <w:spacing w:after="100" w:before="220"/>
      </w:pPr>
      <w:r>
        <w:t xml:space="preserve">PRE.3.d — The patient and/or family members are explained about any change in the patient’s condition in a timely manner.</w:t>
      </w:r>
    </w:p>
    <w:p>
      <w:pPr>
        <w:pStyle w:val="ListParagraph"/>
        <w:numPr>
          <w:ilvl w:val="0"/>
          <w:numId w:val="1"/>
        </w:numPr>
        <w:spacing w:after="60"/>
      </w:pPr>
      <w:r>
        <w:rPr>
          <w:sz w:val="22"/>
          <w:szCs w:val="22"/>
        </w:rPr>
        <w:t xml:space="preserve">Timely condition-change explanation record.</w:t>
      </w:r>
    </w:p>
    <w:p>
      <w:pPr>
        <w:pStyle w:val="ListParagraph"/>
        <w:numPr>
          <w:ilvl w:val="0"/>
          <w:numId w:val="1"/>
        </w:numPr>
        <w:spacing w:after="60"/>
      </w:pPr>
      <w:r>
        <w:rPr>
          <w:sz w:val="22"/>
          <w:szCs w:val="22"/>
        </w:rPr>
        <w:t xml:space="preserve">On-call doctor communication record for night or emergency deterioration.</w:t>
      </w:r>
    </w:p>
    <w:p>
      <w:pPr>
        <w:pStyle w:val="ListParagraph"/>
        <w:numPr>
          <w:ilvl w:val="0"/>
          <w:numId w:val="1"/>
        </w:numPr>
        <w:spacing w:after="60"/>
      </w:pPr>
      <w:r>
        <w:rPr>
          <w:sz w:val="22"/>
          <w:szCs w:val="22"/>
        </w:rPr>
        <w:t xml:space="preserve">Withholding-of-resuscitation discussion record within ethical and legal limits, where applicable.</w:t>
      </w:r>
    </w:p>
    <w:p>
      <w:pPr>
        <w:pStyle w:val="Heading2"/>
        <w:spacing w:after="100" w:before="220"/>
      </w:pPr>
      <w:r>
        <w:t xml:space="preserve">PRE.3.e — The patient and/or family members are provided multi-disciplinary counselling when appropriate.</w:t>
      </w:r>
    </w:p>
    <w:p>
      <w:pPr>
        <w:pStyle w:val="ListParagraph"/>
        <w:numPr>
          <w:ilvl w:val="0"/>
          <w:numId w:val="1"/>
        </w:numPr>
        <w:spacing w:after="60"/>
      </w:pPr>
      <w:r>
        <w:rPr>
          <w:sz w:val="22"/>
          <w:szCs w:val="22"/>
        </w:rPr>
        <w:t xml:space="preserve">Multi-disciplinary counselling session record — attendees, topic, date.</w:t>
      </w:r>
    </w:p>
    <w:p>
      <w:pPr>
        <w:pStyle w:val="ListParagraph"/>
        <w:numPr>
          <w:ilvl w:val="0"/>
          <w:numId w:val="1"/>
        </w:numPr>
        <w:spacing w:after="60"/>
      </w:pPr>
      <w:r>
        <w:rPr>
          <w:sz w:val="22"/>
          <w:szCs w:val="22"/>
        </w:rPr>
        <w:t xml:space="preserve">Situation-identification record (critically ill family, organ donor, long-stay patient, etc.).</w:t>
      </w:r>
    </w:p>
    <w:p>
      <w:pPr>
        <w:pStyle w:val="ListParagraph"/>
        <w:numPr>
          <w:ilvl w:val="0"/>
          <w:numId w:val="1"/>
        </w:numPr>
        <w:spacing w:after="60"/>
      </w:pPr>
      <w:r>
        <w:rPr>
          <w:sz w:val="22"/>
          <w:szCs w:val="22"/>
        </w:rPr>
        <w:t xml:space="preserve">Cross-reference to COP.1.e for uniform-care counselling overlap.</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«HCO/PRE/POL/03»  |  Controlled document  |  Informed Decisions and Involvement in the Care Plan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2026-08-21T14:56:48.002Z</dcterms:created>
  <dcterms:modified xsi:type="dcterms:W3CDTF">2026-08-21T14:56:48.005Z</dcterms:modified>
</cp:coreProperties>
</file>

<file path=docProps/custom.xml><?xml version="1.0" encoding="utf-8"?>
<Properties xmlns="http://schemas.openxmlformats.org/officeDocument/2006/custom-properties" xmlns:vt="http://schemas.openxmlformats.org/officeDocument/2006/docPropsVTypes"/>
</file>