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AAC.1.d — Clinical services prominently displayed</w:t>
      </w:r>
    </w:p>
    <w:p>
      <w:r>
        <w:rPr>
          <w:b/>
          <w:sz w:val="30"/>
        </w:rPr>
        <w:t>AAC.1 Record 12 — Display Location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Photographic or written record of the permanent service display at each mandated location, confirming it is at least bilingual (State/majority language and English). Every time this happens for real, whoever is responsible adds one new row to the table below, filling in: Location, Date Installed, Photograph Reference, Bilingual (Y/N) — Languages Used.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photographic or written record of the permanent service display at each mandated location, confirming it is at least bilingual (State/majority language and English). The worked example below shows a real entry: on 10-Jan-2026, location was “Main Reception”, photograph reference was “Photo-Reception-01.jpg”, bilingual (y/n) — languages used was “Yes — English &amp; Hindi”.</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Location: </w:t>
      </w:r>
      <w:r>
        <w:t>Exactly where — specific enough that someone unfamiliar with the building could find it. The worked example row below shows 'Main Reception' in this column, so you can see the level of detail expected — write your own real entry in that same style, not a copy of the example.</w:t>
      </w:r>
    </w:p>
    <w:p>
      <w:pPr>
        <w:pStyle w:val="ListParagraph"/>
      </w:pPr>
      <w:r>
        <w:rPr>
          <w:b/>
        </w:rPr>
        <w:t xml:space="preserve">Date Installed: </w:t>
      </w:r>
      <w:r>
        <w:t>Enter the actual date installed for this specific entry — real information from what actually happened, not a placeholder. The worked example row below shows '10-Jan-2026' in this column, so you can see the level of detail expected — write your own real entry in that same style, not a copy of the example.</w:t>
      </w:r>
    </w:p>
    <w:p>
      <w:pPr>
        <w:pStyle w:val="ListParagraph"/>
      </w:pPr>
      <w:r>
        <w:rPr>
          <w:b/>
        </w:rPr>
        <w:t xml:space="preserve">Photograph Reference: </w:t>
      </w:r>
      <w:r>
        <w:t>Enter the actual photograph reference for this specific entry — real information from what actually happened, not a placeholder. The worked example row below shows 'Photo-Reception-01.jpg' in this column, so you can see the level of detail expected — write your own real entry in that same style, not a copy of the example.</w:t>
      </w:r>
    </w:p>
    <w:p>
      <w:pPr>
        <w:pStyle w:val="ListParagraph"/>
      </w:pPr>
      <w:r>
        <w:rPr>
          <w:b/>
        </w:rPr>
        <w:t xml:space="preserve">Bilingual (Y/N) — Languages Used: </w:t>
      </w:r>
      <w:r>
        <w:t>Answer honestly with what's actually true — Y or N. Don't default to Y without checking. The worked example row below shows 'Yes — English &amp; Hindi'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Location</w:t>
            </w:r>
          </w:p>
        </w:tc>
        <w:tc>
          <w:tcPr>
            <w:tcW w:type="dxa" w:w="2420"/>
            <w:shd w:val="clear" w:fill="D9E2F3"/>
          </w:tcPr>
          <w:p>
            <w:r/>
            <w:r>
              <w:rPr>
                <w:b/>
                <w:sz w:val="20"/>
              </w:rPr>
              <w:t>Date Installed</w:t>
            </w:r>
          </w:p>
        </w:tc>
        <w:tc>
          <w:tcPr>
            <w:tcW w:type="dxa" w:w="2420"/>
            <w:shd w:val="clear" w:fill="D9E2F3"/>
          </w:tcPr>
          <w:p>
            <w:r/>
            <w:r>
              <w:rPr>
                <w:b/>
                <w:sz w:val="20"/>
              </w:rPr>
              <w:t>Photograph Reference</w:t>
            </w:r>
          </w:p>
        </w:tc>
        <w:tc>
          <w:tcPr>
            <w:tcW w:type="dxa" w:w="2420"/>
            <w:shd w:val="clear" w:fill="D9E2F3"/>
          </w:tcPr>
          <w:p>
            <w:r/>
            <w:r>
              <w:rPr>
                <w:b/>
                <w:sz w:val="20"/>
              </w:rPr>
              <w:t>Bilingual (Y/N) — Languages Used</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Main Reception</w:t>
            </w:r>
          </w:p>
        </w:tc>
        <w:tc>
          <w:tcPr>
            <w:tcW w:type="dxa" w:w="2420"/>
            <w:shd w:val="clear" w:fill="FFF2CC"/>
          </w:tcPr>
          <w:p>
            <w:r/>
            <w:r>
              <w:rPr>
                <w:b w:val="0"/>
                <w:sz w:val="20"/>
              </w:rPr>
              <w:t>10-Jan-2026</w:t>
            </w:r>
          </w:p>
        </w:tc>
        <w:tc>
          <w:tcPr>
            <w:tcW w:type="dxa" w:w="2420"/>
            <w:shd w:val="clear" w:fill="FFF2CC"/>
          </w:tcPr>
          <w:p>
            <w:r/>
            <w:r>
              <w:rPr>
                <w:b w:val="0"/>
                <w:sz w:val="20"/>
              </w:rPr>
              <w:t>Photo-Reception-01.jpg</w:t>
            </w:r>
          </w:p>
        </w:tc>
        <w:tc>
          <w:tcPr>
            <w:tcW w:type="dxa" w:w="2420"/>
            <w:shd w:val="clear" w:fill="FFF2CC"/>
          </w:tcPr>
          <w:p>
            <w:r/>
            <w:r>
              <w:rPr>
                <w:b w:val="0"/>
                <w:sz w:val="20"/>
              </w:rPr>
              <w:t>Yes — English &amp; Hindi</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