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AAC.12.f — Domiciliary visits (Commitment)</w:t>
      </w:r>
    </w:p>
    <w:p>
      <w:r>
        <w:rPr>
          <w:b/>
          <w:sz w:val="30"/>
        </w:rPr>
        <w:t>AAC.12 Record 14 — Domiciliary Visit Scope Statement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Scope statement or written note of when domiciliary visits apply. Every time this happens for real, whoever is responsible adds one new row to the table below, filling in: Condition/Service, Domiciliary Visit Applicable (Y/N), Criteria.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authorised adds or updates this when a real decision is actually made — in this case, that means scope statement or written note of when domiciliary visits apply. The worked example below shows a real entry: condition/service was “Chronic wound care”, domiciliary visit applicable (y/n) was “Yes”, criteria was “Post-discharge, immobile patients”.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the formal, written version of a decision or position — useful specifically because it's dated and attributable to a named person, not just something that was generally understood.</w:t>
            </w:r>
          </w:p>
        </w:tc>
      </w:tr>
    </w:tbl>
    <w:p/>
    <w:p>
      <w:r>
        <w:rPr>
          <w:b/>
          <w:sz w:val="22"/>
        </w:rPr>
        <w:t>How to fill this in — column by column</w:t>
      </w:r>
    </w:p>
    <w:p>
      <w:pPr>
        <w:pStyle w:val="ListParagraph"/>
      </w:pPr>
      <w:r>
        <w:rPr>
          <w:b/>
        </w:rPr>
        <w:t xml:space="preserve">Condition/Service: </w:t>
      </w:r>
      <w:r>
        <w:t>Name the specific procedure or service this entry is about. The worked example row below shows 'Chronic wound care' in this column, so you can see the level of detail expected — write your own real entry in that same style, not a copy of the example.</w:t>
      </w:r>
    </w:p>
    <w:p>
      <w:pPr>
        <w:pStyle w:val="ListParagraph"/>
      </w:pPr>
      <w:r>
        <w:rPr>
          <w:b/>
        </w:rPr>
        <w:t xml:space="preserve">Domiciliary Visit Applicable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Criteria: </w:t>
      </w:r>
      <w:r>
        <w:t>Enter the actual criteria for this specific entry — real information from what actually happened, not a placeholder. The worked example row below shows 'Post-discharge, immobile patients'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Condition/Service</w:t>
            </w:r>
          </w:p>
        </w:tc>
        <w:tc>
          <w:tcPr>
            <w:tcW w:type="dxa" w:w="3227"/>
            <w:shd w:val="clear" w:fill="D9E2F3"/>
          </w:tcPr>
          <w:p>
            <w:r/>
            <w:r>
              <w:rPr>
                <w:b/>
                <w:sz w:val="20"/>
              </w:rPr>
              <w:t>Domiciliary Visit Applicable (Y/N)</w:t>
            </w:r>
          </w:p>
        </w:tc>
        <w:tc>
          <w:tcPr>
            <w:tcW w:type="dxa" w:w="3227"/>
            <w:shd w:val="clear" w:fill="D9E2F3"/>
          </w:tcPr>
          <w:p>
            <w:r/>
            <w:r>
              <w:rPr>
                <w:b/>
                <w:sz w:val="20"/>
              </w:rPr>
              <w:t>Criteria</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Chronic wound care</w:t>
            </w:r>
          </w:p>
        </w:tc>
        <w:tc>
          <w:tcPr>
            <w:tcW w:type="dxa" w:w="3227"/>
            <w:shd w:val="clear" w:fill="FFF2CC"/>
          </w:tcPr>
          <w:p>
            <w:r/>
            <w:r>
              <w:rPr>
                <w:b w:val="0"/>
                <w:sz w:val="20"/>
              </w:rPr>
              <w:t>Yes</w:t>
            </w:r>
          </w:p>
        </w:tc>
        <w:tc>
          <w:tcPr>
            <w:tcW w:type="dxa" w:w="3227"/>
            <w:shd w:val="clear" w:fill="FFF2CC"/>
          </w:tcPr>
          <w:p>
            <w:r/>
            <w:r>
              <w:rPr>
                <w:b w:val="0"/>
                <w:sz w:val="20"/>
              </w:rPr>
              <w:t>Post-discharge, immobile patients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