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AAC.2.b — Unique identification number generated at end of registration</w:t>
      </w:r>
    </w:p>
    <w:p>
      <w:r>
        <w:rPr>
          <w:b/>
          <w:sz w:val="30"/>
        </w:rPr>
        <w:t>AAC.2 Record 6 — Duplicate-Number Audit Log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Log of duplicate-number checks performed and any corrections made. Every time this happens for real, whoever is responsible adds one new row to the table below, filling in: Date of Check, Duplicates Found, Correction Made, Checked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duplicate-number checks performed and any corrections made. The worked example below shows a real entry: on 31-Jan-2026, duplicates found was “None”, checked by was “Medical Records Officer”.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Date of Check: </w:t>
      </w:r>
      <w:r>
        <w:t>The actual date this happened — not the date you're filling the form. The worked example row below shows '31-Jan-2026' in this column, so you can see the level of detail expected — write your own real entry in that same style, not a copy of the example.</w:t>
      </w:r>
    </w:p>
    <w:p>
      <w:pPr>
        <w:pStyle w:val="ListParagraph"/>
      </w:pPr>
      <w:r>
        <w:rPr>
          <w:b/>
        </w:rPr>
        <w:t xml:space="preserve">Duplicates Found: </w:t>
      </w:r>
      <w:r>
        <w:t>Enter the actual duplicates found for this specific entry — real information from what actually happened, not a placeholder. The worked example row below shows 'None' in this column, so you can see the level of detail expected — write your own real entry in that same style, not a copy of the example.</w:t>
      </w:r>
    </w:p>
    <w:p>
      <w:pPr>
        <w:pStyle w:val="ListParagraph"/>
      </w:pPr>
      <w:r>
        <w:rPr>
          <w:b/>
        </w:rPr>
        <w:t xml:space="preserve">Correction Made: </w:t>
      </w:r>
      <w:r>
        <w:t>Enter the actual correction made for this specific entry — real information from what actually happened, not a placeholder. The worked example row below shows 'N/A' in this column, so you can see the level of detail expected — write your own real entry in that same style, not a copy of the example.</w:t>
      </w:r>
    </w:p>
    <w:p>
      <w:pPr>
        <w:pStyle w:val="ListParagraph"/>
      </w:pPr>
      <w:r>
        <w:rPr>
          <w:b/>
        </w:rPr>
        <w:t xml:space="preserve">Checked By: </w:t>
      </w:r>
      <w:r>
        <w:t>Name of whoever actually did the check — this is the person accountable if the check turns out to be wrong. The worked example row below shows 'Medical Records Officer'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Date of Check</w:t>
            </w:r>
          </w:p>
        </w:tc>
        <w:tc>
          <w:tcPr>
            <w:tcW w:type="dxa" w:w="2420"/>
            <w:shd w:val="clear" w:fill="D9E2F3"/>
          </w:tcPr>
          <w:p>
            <w:r/>
            <w:r>
              <w:rPr>
                <w:b/>
                <w:sz w:val="20"/>
              </w:rPr>
              <w:t>Duplicates Found</w:t>
            </w:r>
          </w:p>
        </w:tc>
        <w:tc>
          <w:tcPr>
            <w:tcW w:type="dxa" w:w="2420"/>
            <w:shd w:val="clear" w:fill="D9E2F3"/>
          </w:tcPr>
          <w:p>
            <w:r/>
            <w:r>
              <w:rPr>
                <w:b/>
                <w:sz w:val="20"/>
              </w:rPr>
              <w:t>Correction Made</w:t>
            </w:r>
          </w:p>
        </w:tc>
        <w:tc>
          <w:tcPr>
            <w:tcW w:type="dxa" w:w="2420"/>
            <w:shd w:val="clear" w:fill="D9E2F3"/>
          </w:tcPr>
          <w:p>
            <w:r/>
            <w:r>
              <w:rPr>
                <w:b/>
                <w:sz w:val="20"/>
              </w:rPr>
              <w:t>Checked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31-Jan-2026</w:t>
            </w:r>
          </w:p>
        </w:tc>
        <w:tc>
          <w:tcPr>
            <w:tcW w:type="dxa" w:w="2420"/>
            <w:shd w:val="clear" w:fill="FFF2CC"/>
          </w:tcPr>
          <w:p>
            <w:r/>
            <w:r>
              <w:rPr>
                <w:b w:val="0"/>
                <w:sz w:val="20"/>
              </w:rPr>
              <w:t>None</w:t>
            </w:r>
          </w:p>
        </w:tc>
        <w:tc>
          <w:tcPr>
            <w:tcW w:type="dxa" w:w="2420"/>
            <w:shd w:val="clear" w:fill="FFF2CC"/>
          </w:tcPr>
          <w:p>
            <w:r/>
            <w:r>
              <w:rPr>
                <w:b w:val="0"/>
                <w:sz w:val="20"/>
              </w:rPr>
              <w:t>N/A</w:t>
            </w:r>
          </w:p>
        </w:tc>
        <w:tc>
          <w:tcPr>
            <w:tcW w:type="dxa" w:w="2420"/>
            <w:shd w:val="clear" w:fill="FFF2CC"/>
          </w:tcPr>
          <w:p>
            <w:r/>
            <w:r>
              <w:rPr>
                <w:b w:val="0"/>
                <w:sz w:val="20"/>
              </w:rPr>
              <w:t>Medical Records Officer</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