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AAC.8.f — Critical results intimated immediately</w:t>
      </w:r>
    </w:p>
    <w:p>
      <w:r>
        <w:rPr>
          <w:b/>
          <w:sz w:val="30"/>
        </w:rPr>
        <w:t>AAC.8 Record 16 — Critical Imaging Result Definitions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Documented critical-result definitions per modality. In plain terms: this is the paper trail for 'Critical Imaging Result Definitions' — proof of what actually happened, not just what was supposed to happen. Every time this happens for real, whoever is responsible adds one new row to the table below, filling in: Modality, Critical Finding Example, Action Required.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documented critical-result definitions per modality. The worked example below shows a real entry: modality was “CT Head”, critical finding example was “Acute intracranial haemorrhage” — so action required was “Immediate call to treating team”.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timeframe or definition that's only understood informally means different staff apply it differently — this record is the controlled, written version everyone is actually trained against.</w:t>
            </w:r>
          </w:p>
        </w:tc>
      </w:tr>
    </w:tbl>
    <w:p/>
    <w:p>
      <w:r>
        <w:rPr>
          <w:b/>
          <w:sz w:val="22"/>
        </w:rPr>
        <w:t>How to fill this in — column by column</w:t>
      </w:r>
    </w:p>
    <w:p>
      <w:pPr>
        <w:pStyle w:val="ListParagraph"/>
      </w:pPr>
      <w:r>
        <w:rPr>
          <w:b/>
        </w:rPr>
        <w:t xml:space="preserve">Modality: </w:t>
      </w:r>
      <w:r>
        <w:t>Enter the actual modality for this specific entry — real information from what actually happened, not a placeholder. The worked example row below shows 'CT Head' in this column, so you can see the level of detail expected — write your own real entry in that same style, not a copy of the example.</w:t>
      </w:r>
    </w:p>
    <w:p>
      <w:pPr>
        <w:pStyle w:val="ListParagraph"/>
      </w:pPr>
      <w:r>
        <w:rPr>
          <w:b/>
        </w:rPr>
        <w:t xml:space="preserve">Critical Finding Example: </w:t>
      </w:r>
      <w:r>
        <w:t>What was actually found or what happened as a result — write the real outcome, not just 'done' or 'ok' without detail. The worked example row below shows 'Acute intracranial haemorrhage' in this column, so you can see the level of detail expected — write your own real entry in that same style, not a copy of the example.</w:t>
      </w:r>
    </w:p>
    <w:p>
      <w:pPr>
        <w:pStyle w:val="ListParagraph"/>
      </w:pPr>
      <w:r>
        <w:rPr>
          <w:b/>
        </w:rPr>
        <w:t xml:space="preserve">Action Required: </w:t>
      </w:r>
      <w:r>
        <w:t>Enter the actual action required for this specific entry — real information from what actually happened, not a placeholder. The worked example row below shows 'Immediate call to treating team'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Modality</w:t>
            </w:r>
          </w:p>
        </w:tc>
        <w:tc>
          <w:tcPr>
            <w:tcW w:type="dxa" w:w="3227"/>
            <w:shd w:val="clear" w:fill="D9E2F3"/>
          </w:tcPr>
          <w:p>
            <w:r/>
            <w:r>
              <w:rPr>
                <w:b/>
                <w:sz w:val="20"/>
              </w:rPr>
              <w:t>Critical Finding Example</w:t>
            </w:r>
          </w:p>
        </w:tc>
        <w:tc>
          <w:tcPr>
            <w:tcW w:type="dxa" w:w="3227"/>
            <w:shd w:val="clear" w:fill="D9E2F3"/>
          </w:tcPr>
          <w:p>
            <w:r/>
            <w:r>
              <w:rPr>
                <w:b/>
                <w:sz w:val="20"/>
              </w:rPr>
              <w:t>Action Required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CT Head</w:t>
            </w:r>
          </w:p>
        </w:tc>
        <w:tc>
          <w:tcPr>
            <w:tcW w:type="dxa" w:w="3227"/>
            <w:shd w:val="clear" w:fill="FFF2CC"/>
          </w:tcPr>
          <w:p>
            <w:r/>
            <w:r>
              <w:rPr>
                <w:b w:val="0"/>
                <w:sz w:val="20"/>
              </w:rPr>
              <w:t>Acute intracranial haemorrhage</w:t>
            </w:r>
          </w:p>
        </w:tc>
        <w:tc>
          <w:tcPr>
            <w:tcW w:type="dxa" w:w="3227"/>
            <w:shd w:val="clear" w:fill="FFF2CC"/>
          </w:tcPr>
          <w:p>
            <w:r/>
            <w:r>
              <w:rPr>
                <w:b w:val="0"/>
                <w:sz w:val="20"/>
              </w:rPr>
              <w:t>Immediate call to treating team</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