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COP.10.b — High-risk identification and management</w:t>
      </w:r>
    </w:p>
    <w:p>
      <w:r>
        <w:rPr>
          <w:b/>
          <w:sz w:val="30"/>
        </w:rPr>
        <w:t>COP.10 Record 3 — High-Risk Case Identification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Records high-risk cases identified via ante-natal examinations. In plain terms: this is the paper trail for 'High-Risk Case Identification Record' — proof of what actually happened, not just what was supposed to happen. Every time this happens for real, whoever is responsible adds one new row to the table below, filling in: Patient ID, Risk Factor Identified, Identified At (Visit/Date), Action Taken.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high-risk cases identified via ante-natal examinations. The worked example below shows a real entry: on 24-week visit, 10-Jan-2026, patient id was “ANC-2026-0088”, risk factor identified was “Gestational diabetes” — so action taken was “More frequent monitoring initiated”.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Getting a patient's identity wrong, even briefly, is one of the most dangerous and most preventable errors in a hospital — this record is the proof identity was actually checked, not assumed.</w:t>
            </w:r>
          </w:p>
        </w:tc>
      </w:tr>
    </w:tbl>
    <w:p/>
    <w:p>
      <w:r>
        <w:rPr>
          <w:b/>
          <w:sz w:val="22"/>
        </w:rPr>
        <w:t>How to fill this in — column by column</w:t>
      </w:r>
    </w:p>
    <w:p>
      <w:pPr>
        <w:pStyle w:val="ListParagraph"/>
      </w:pPr>
      <w:r>
        <w:rPr>
          <w:b/>
        </w:rPr>
        <w:t xml:space="preserve">Patient ID: </w:t>
      </w:r>
      <w:r>
        <w:t>The patient's UHID or name/identifier for this specific entry. The worked example row below shows 'ANC-2026-0088' in this column, so you can see the level of detail expected — write your own real entry in that same style, not a copy of the example.</w:t>
      </w:r>
    </w:p>
    <w:p>
      <w:pPr>
        <w:pStyle w:val="ListParagraph"/>
      </w:pPr>
      <w:r>
        <w:rPr>
          <w:b/>
        </w:rPr>
        <w:t xml:space="preserve">Risk Factor Identified: </w:t>
      </w:r>
      <w:r>
        <w:t>The actual score or risk level as assessed at the time — not adjusted afterward to look better. The worked example row below shows 'Gestational diabetes' in this column, so you can see the level of detail expected — write your own real entry in that same style, not a copy of the example.</w:t>
      </w:r>
    </w:p>
    <w:p>
      <w:pPr>
        <w:pStyle w:val="ListParagraph"/>
      </w:pPr>
      <w:r>
        <w:rPr>
          <w:b/>
        </w:rPr>
        <w:t xml:space="preserve">Identified At (Visit/Date): </w:t>
      </w:r>
      <w:r>
        <w:t>Enter the actual identified at (visit/date) for this specific entry — real information from what actually happened, not a placeholder. The worked example row below shows '24-week visit, 10-Jan-2026' in this column, so you can see the level of detail expected — write your own real entry in that same style, not a copy of the example.</w:t>
      </w:r>
    </w:p>
    <w:p>
      <w:pPr>
        <w:pStyle w:val="ListParagraph"/>
      </w:pPr>
      <w:r>
        <w:rPr>
          <w:b/>
        </w:rPr>
        <w:t xml:space="preserve">Action Taken: </w:t>
      </w:r>
      <w:r>
        <w:t>What was actually done to fix this, in concrete terms — not a vague intention. The worked example row below shows 'More frequent monitoring initiated'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Patient ID</w:t>
            </w:r>
          </w:p>
        </w:tc>
        <w:tc>
          <w:tcPr>
            <w:tcW w:type="dxa" w:w="2420"/>
            <w:shd w:val="clear" w:fill="D9E2F3"/>
          </w:tcPr>
          <w:p>
            <w:r/>
            <w:r>
              <w:rPr>
                <w:b/>
                <w:sz w:val="20"/>
              </w:rPr>
              <w:t>Risk Factor Identified</w:t>
            </w:r>
          </w:p>
        </w:tc>
        <w:tc>
          <w:tcPr>
            <w:tcW w:type="dxa" w:w="2420"/>
            <w:shd w:val="clear" w:fill="D9E2F3"/>
          </w:tcPr>
          <w:p>
            <w:r/>
            <w:r>
              <w:rPr>
                <w:b/>
                <w:sz w:val="20"/>
              </w:rPr>
              <w:t>Identified At (Visit/Date)</w:t>
            </w:r>
          </w:p>
        </w:tc>
        <w:tc>
          <w:tcPr>
            <w:tcW w:type="dxa" w:w="2420"/>
            <w:shd w:val="clear" w:fill="D9E2F3"/>
          </w:tcPr>
          <w:p>
            <w:r/>
            <w:r>
              <w:rPr>
                <w:b/>
                <w:sz w:val="20"/>
              </w:rPr>
              <w:t>Action Taken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ANC-2026-0088</w:t>
            </w:r>
          </w:p>
        </w:tc>
        <w:tc>
          <w:tcPr>
            <w:tcW w:type="dxa" w:w="2420"/>
            <w:shd w:val="clear" w:fill="FFF2CC"/>
          </w:tcPr>
          <w:p>
            <w:r/>
            <w:r>
              <w:rPr>
                <w:b w:val="0"/>
                <w:sz w:val="20"/>
              </w:rPr>
              <w:t>Gestational diabetes</w:t>
            </w:r>
          </w:p>
        </w:tc>
        <w:tc>
          <w:tcPr>
            <w:tcW w:type="dxa" w:w="2420"/>
            <w:shd w:val="clear" w:fill="FFF2CC"/>
          </w:tcPr>
          <w:p>
            <w:r/>
            <w:r>
              <w:rPr>
                <w:b w:val="0"/>
                <w:sz w:val="20"/>
              </w:rPr>
              <w:t>24-week visit, 10-Jan-2026</w:t>
            </w:r>
          </w:p>
        </w:tc>
        <w:tc>
          <w:tcPr>
            <w:tcW w:type="dxa" w:w="2420"/>
            <w:shd w:val="clear" w:fill="FFF2CC"/>
          </w:tcPr>
          <w:p>
            <w:r/>
            <w:r>
              <w:rPr>
                <w:b w:val="0"/>
                <w:sz w:val="20"/>
              </w:rPr>
              <w:t>More frequent monitoring initiated</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