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COP.11.h — Adolescent services (where in scope)</w:t>
      </w:r>
    </w:p>
    <w:p>
      <w:r>
        <w:rPr>
          <w:b/>
          <w:sz w:val="30"/>
        </w:rPr>
        <w:t>COP.11 Record 11 — Adolescent Health Services Record (where offered)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need-based adolescent services with a respectful, non-judgemental approach and confidentiality. Every time this happens for real, whoever is responsible adds one new row to the table below, filling in: Patient ID, Service Provided, Confidentiality Maintained (Y/N), Approach Documented.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need-based adolescent services with a respectful, non-judgemental approach and confidentiality. The worked example below shows a real entry: patient id was “ADO-2026-0012”, service provided was “Reproductive health counselling”, confidentiality maintained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young or vulnerable patient who doesn't trust that their visit is confidential and judgement-free often just stops coming back — this record proves that standard of care was actually delivered, not just written into policy.</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'ADO-2026-0012' in this column, so you can see the level of detail expected — write your own real entry in that same style, not a copy of the example.</w:t>
      </w:r>
    </w:p>
    <w:p>
      <w:pPr>
        <w:pStyle w:val="ListParagraph"/>
      </w:pPr>
      <w:r>
        <w:rPr>
          <w:b/>
        </w:rPr>
        <w:t xml:space="preserve">Service Provided: </w:t>
      </w:r>
      <w:r>
        <w:t>Name the specific procedure or service this entry is about. The worked example row below shows 'Reproductive health counselling' in this column, so you can see the level of detail expected — write your own real entry in that same style, not a copy of the example.</w:t>
      </w:r>
    </w:p>
    <w:p>
      <w:pPr>
        <w:pStyle w:val="ListParagraph"/>
      </w:pPr>
      <w:r>
        <w:rPr>
          <w:b/>
        </w:rPr>
        <w:t xml:space="preserve">Confidentiality Maintained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Approach Documented: </w:t>
      </w:r>
      <w:r>
        <w:t>Enter the actual approach documented for this specific entry — real information from what actually happened, not a placeholder. The worked example row below shows 'Non-judgemental, private room'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Service Provided</w:t>
            </w:r>
          </w:p>
        </w:tc>
        <w:tc>
          <w:tcPr>
            <w:tcW w:type="dxa" w:w="2420"/>
            <w:shd w:val="clear" w:fill="D9E2F3"/>
          </w:tcPr>
          <w:p>
            <w:r/>
            <w:r>
              <w:rPr>
                <w:b/>
                <w:sz w:val="20"/>
              </w:rPr>
              <w:t>Confidentiality Maintained (Y/N)</w:t>
            </w:r>
          </w:p>
        </w:tc>
        <w:tc>
          <w:tcPr>
            <w:tcW w:type="dxa" w:w="2420"/>
            <w:shd w:val="clear" w:fill="D9E2F3"/>
          </w:tcPr>
          <w:p>
            <w:r/>
            <w:r>
              <w:rPr>
                <w:b/>
                <w:sz w:val="20"/>
              </w:rPr>
              <w:t>Approach Documented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ADO-2026-0012</w:t>
            </w:r>
          </w:p>
        </w:tc>
        <w:tc>
          <w:tcPr>
            <w:tcW w:type="dxa" w:w="2420"/>
            <w:shd w:val="clear" w:fill="FFF2CC"/>
          </w:tcPr>
          <w:p>
            <w:r/>
            <w:r>
              <w:rPr>
                <w:b w:val="0"/>
                <w:sz w:val="20"/>
              </w:rPr>
              <w:t>Reproductive health counselling</w:t>
            </w:r>
          </w:p>
        </w:tc>
        <w:tc>
          <w:tcPr>
            <w:tcW w:type="dxa" w:w="2420"/>
            <w:shd w:val="clear" w:fill="FFF2CC"/>
          </w:tcPr>
          <w:p>
            <w:r/>
            <w:r>
              <w:rPr>
                <w:b w:val="0"/>
                <w:sz w:val="20"/>
              </w:rPr>
              <w:t>Yes</w:t>
            </w:r>
          </w:p>
        </w:tc>
        <w:tc>
          <w:tcPr>
            <w:tcW w:type="dxa" w:w="2420"/>
            <w:shd w:val="clear" w:fill="FFF2CC"/>
          </w:tcPr>
          <w:p>
            <w:r/>
            <w:r>
              <w:rPr>
                <w:b w:val="0"/>
                <w:sz w:val="20"/>
              </w:rPr>
              <w:t>Non-judgemental, private room</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