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COP.3.c — Fitness and equipment</w:t>
      </w:r>
    </w:p>
    <w:p>
      <w:r>
        <w:rPr>
          <w:b/>
          <w:sz w:val="30"/>
        </w:rPr>
        <w:t>COP.3 Record 4 — Ambulance Equipment Checklist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Confirms basic life support equipment for adult and paediatric patients, plus scope-based additional equipment. Every time this happens for real, whoever is responsible adds one new row to the table below, filling in: Equipment, Adult/Paediatric/Both, Present (Y/N), Last Checked.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owns this updates it the moment the real thing it lists actually changes — in this case, that means basic life support equipment for adult and paediatric patients, plus scope-based additional equipment. The worked example below shows a real entry: equipment was “Bag-valve mask”, adult/paediatric/both was “Both (adult &amp; paediatric sizes)”, present (y/n) was “Yes”.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list or checklist that exists informally in someone's head isn't something an assessor — or a new staff member — can check against. Writing it down and dating it makes it verifiable.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Equipment: </w:t>
      </w:r>
      <w:r>
        <w:t>Enter the actual equipment for this specific entry — real information from what actually happened, not a placeholder. The worked example row below shows 'Bag-valve mask'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Adult/Paediatric/Both: </w:t>
      </w:r>
      <w:r>
        <w:t>Enter the actual adult/paediatric/both for this specific entry — real information from what actually happened, not a placeholder. The worked example row below shows 'Both (adult &amp; paediatric sizes)'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Present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Last Checked: </w:t>
      </w:r>
      <w:r>
        <w:t>Enter the actual last checked for this specific entry — real information from what actually happened, not a placeholder. The worked example row below shows '10-Jan-2026'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Equipment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Adult/Paediatric/Both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Present (Y/N)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Last Checked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Bag-valve mask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Both (adult &amp; paediatric sizes)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