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COP.3.e — Daily and post-trip checks</w:t>
      </w:r>
    </w:p>
    <w:p>
      <w:r>
        <w:rPr>
          <w:b/>
          <w:sz w:val="30"/>
        </w:rPr>
        <w:t>COP.3 Record 6 — Daily Vehicle-System Check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Daily checks of lights, siren, beacon lights, fuel, and tyres. Every time this happens for real, whoever is responsible adds one new row to the table below, filling in: Date, Lights, Siren, Beacon, Fuel, Tyres, Checked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daily checks of lights, siren, beacon lights, fuel, and tyres. The worked example below shows a real entry: on 11-Jan-2026, lights was “OK”, siren was “OK”, beacon was “OK”.</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'11-Jan-2026' in this column, so you can see the level of detail expected — write your own real entry in that same style, not a copy of the example.</w:t>
      </w:r>
    </w:p>
    <w:p>
      <w:pPr>
        <w:pStyle w:val="ListParagraph"/>
      </w:pPr>
      <w:r>
        <w:rPr>
          <w:b/>
        </w:rPr>
        <w:t xml:space="preserve">Lights: </w:t>
      </w:r>
      <w:r>
        <w:t>Enter the actual lights for this specific entry — real information from what actually happened, not a placeholder. The worked example row below shows 'OK' in this column, so you can see the level of detail expected — write your own real entry in that same style, not a copy of the example.</w:t>
      </w:r>
    </w:p>
    <w:p>
      <w:pPr>
        <w:pStyle w:val="ListParagraph"/>
      </w:pPr>
      <w:r>
        <w:rPr>
          <w:b/>
        </w:rPr>
        <w:t xml:space="preserve">Siren: </w:t>
      </w:r>
      <w:r>
        <w:t>Enter the actual siren for this specific entry — real information from what actually happened, not a placeholder. The worked example row below shows 'OK' in this column, so you can see the level of detail expected — write your own real entry in that same style, not a copy of the example.</w:t>
      </w:r>
    </w:p>
    <w:p>
      <w:pPr>
        <w:pStyle w:val="ListParagraph"/>
      </w:pPr>
      <w:r>
        <w:rPr>
          <w:b/>
        </w:rPr>
        <w:t xml:space="preserve">Beacon: </w:t>
      </w:r>
      <w:r>
        <w:t>Enter the actual beacon for this specific entry — real information from what actually happened, not a placeholder. The worked example row below shows 'OK' in this column, so you can see the level of detail expected — write your own real entry in that same style, not a copy of the example.</w:t>
      </w:r>
    </w:p>
    <w:p>
      <w:pPr>
        <w:pStyle w:val="ListParagraph"/>
      </w:pPr>
      <w:r>
        <w:rPr>
          <w:b/>
        </w:rPr>
        <w:t xml:space="preserve">Fuel: </w:t>
      </w:r>
      <w:r>
        <w:t>Enter the actual fuel for this specific entry — real information from what actually happened, not a placeholder. The worked example row below shows 'Full' in this column, so you can see the level of detail expected — write your own real entry in that same style, not a copy of the example.</w:t>
      </w:r>
    </w:p>
    <w:p>
      <w:pPr>
        <w:pStyle w:val="ListParagraph"/>
      </w:pPr>
      <w:r>
        <w:rPr>
          <w:b/>
        </w:rPr>
        <w:t xml:space="preserve">Tyres: </w:t>
      </w:r>
      <w:r>
        <w:t>Enter the actual tyres for this specific entry — real information from what actually happened, not a placeholder. The worked example row below shows 'OK' in this column, so you can see the level of detail expected — write your own real entry in that same style, not a copy of the example.</w:t>
      </w:r>
    </w:p>
    <w:p>
      <w:pPr>
        <w:pStyle w:val="ListParagraph"/>
      </w:pPr>
      <w:r>
        <w:rPr>
          <w:b/>
        </w:rPr>
        <w:t xml:space="preserve">Checked By: </w:t>
      </w:r>
      <w:r>
        <w:t>Name of whoever actually did the check — this is the person accountable if the check turns out to be wrong. The worked example row below shows 'S. Mehta'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83"/>
        <w:gridCol w:w="1383"/>
        <w:gridCol w:w="1383"/>
        <w:gridCol w:w="1383"/>
        <w:gridCol w:w="1383"/>
        <w:gridCol w:w="1383"/>
        <w:gridCol w:w="1383"/>
      </w:tblGrid>
      <w:tr>
        <w:tc>
          <w:tcPr>
            <w:tcW w:type="dxa" w:w="1383"/>
            <w:shd w:val="clear" w:fill="D9E2F3"/>
          </w:tcPr>
          <w:p>
            <w:r/>
            <w:r>
              <w:rPr>
                <w:b/>
                <w:sz w:val="20"/>
              </w:rPr>
              <w:t>Date</w:t>
            </w:r>
          </w:p>
        </w:tc>
        <w:tc>
          <w:tcPr>
            <w:tcW w:type="dxa" w:w="1383"/>
            <w:shd w:val="clear" w:fill="D9E2F3"/>
          </w:tcPr>
          <w:p>
            <w:r/>
            <w:r>
              <w:rPr>
                <w:b/>
                <w:sz w:val="20"/>
              </w:rPr>
              <w:t>Lights</w:t>
            </w:r>
          </w:p>
        </w:tc>
        <w:tc>
          <w:tcPr>
            <w:tcW w:type="dxa" w:w="1383"/>
            <w:shd w:val="clear" w:fill="D9E2F3"/>
          </w:tcPr>
          <w:p>
            <w:r/>
            <w:r>
              <w:rPr>
                <w:b/>
                <w:sz w:val="20"/>
              </w:rPr>
              <w:t>Siren</w:t>
            </w:r>
          </w:p>
        </w:tc>
        <w:tc>
          <w:tcPr>
            <w:tcW w:type="dxa" w:w="1383"/>
            <w:shd w:val="clear" w:fill="D9E2F3"/>
          </w:tcPr>
          <w:p>
            <w:r/>
            <w:r>
              <w:rPr>
                <w:b/>
                <w:sz w:val="20"/>
              </w:rPr>
              <w:t>Beacon</w:t>
            </w:r>
          </w:p>
        </w:tc>
        <w:tc>
          <w:tcPr>
            <w:tcW w:type="dxa" w:w="1383"/>
            <w:shd w:val="clear" w:fill="D9E2F3"/>
          </w:tcPr>
          <w:p>
            <w:r/>
            <w:r>
              <w:rPr>
                <w:b/>
                <w:sz w:val="20"/>
              </w:rPr>
              <w:t>Fuel</w:t>
            </w:r>
          </w:p>
        </w:tc>
        <w:tc>
          <w:tcPr>
            <w:tcW w:type="dxa" w:w="1383"/>
            <w:shd w:val="clear" w:fill="D9E2F3"/>
          </w:tcPr>
          <w:p>
            <w:r/>
            <w:r>
              <w:rPr>
                <w:b/>
                <w:sz w:val="20"/>
              </w:rPr>
              <w:t>Tyres</w:t>
            </w:r>
          </w:p>
        </w:tc>
        <w:tc>
          <w:tcPr>
            <w:tcW w:type="dxa" w:w="1383"/>
            <w:shd w:val="clear" w:fill="D9E2F3"/>
          </w:tcPr>
          <w:p>
            <w:r/>
            <w:r>
              <w:rPr>
                <w:b/>
                <w:sz w:val="20"/>
              </w:rPr>
              <w:t>Checked By</w:t>
            </w:r>
          </w:p>
        </w:tc>
      </w:tr>
      <w:tr>
        <w:tc>
          <w:tcPr>
            <w:tcW w:type="dxa" w:w="9681"/>
            <w:gridSpan w:val="7"/>
            <w:shd w:val="clear" w:fill="FFF2CC"/>
          </w:tcPr>
          <w:p>
            <w:r/>
            <w:r>
              <w:rPr>
                <w:b/>
                <w:sz w:val="18"/>
              </w:rPr>
              <w:t>WORKED EXAMPLE — TRAINING ONLY — NOT AN ACTUAL HOSPITAL RECORD</w:t>
            </w:r>
          </w:p>
        </w:tc>
      </w:tr>
      <w:tr>
        <w:tc>
          <w:tcPr>
            <w:tcW w:type="dxa" w:w="1383"/>
            <w:shd w:val="clear" w:fill="FFF2CC"/>
          </w:tcPr>
          <w:p>
            <w:r/>
            <w:r>
              <w:rPr>
                <w:b w:val="0"/>
                <w:sz w:val="20"/>
              </w:rPr>
              <w:t>11-Jan-2026</w:t>
            </w:r>
          </w:p>
        </w:tc>
        <w:tc>
          <w:tcPr>
            <w:tcW w:type="dxa" w:w="1383"/>
            <w:shd w:val="clear" w:fill="FFF2CC"/>
          </w:tcPr>
          <w:p>
            <w:r/>
            <w:r>
              <w:rPr>
                <w:b w:val="0"/>
                <w:sz w:val="20"/>
              </w:rPr>
              <w:t>OK</w:t>
            </w:r>
          </w:p>
        </w:tc>
        <w:tc>
          <w:tcPr>
            <w:tcW w:type="dxa" w:w="1383"/>
            <w:shd w:val="clear" w:fill="FFF2CC"/>
          </w:tcPr>
          <w:p>
            <w:r/>
            <w:r>
              <w:rPr>
                <w:b w:val="0"/>
                <w:sz w:val="20"/>
              </w:rPr>
              <w:t>OK</w:t>
            </w:r>
          </w:p>
        </w:tc>
        <w:tc>
          <w:tcPr>
            <w:tcW w:type="dxa" w:w="1383"/>
            <w:shd w:val="clear" w:fill="FFF2CC"/>
          </w:tcPr>
          <w:p>
            <w:r/>
            <w:r>
              <w:rPr>
                <w:b w:val="0"/>
                <w:sz w:val="20"/>
              </w:rPr>
              <w:t>OK</w:t>
            </w:r>
          </w:p>
        </w:tc>
        <w:tc>
          <w:tcPr>
            <w:tcW w:type="dxa" w:w="1383"/>
            <w:shd w:val="clear" w:fill="FFF2CC"/>
          </w:tcPr>
          <w:p>
            <w:r/>
            <w:r>
              <w:rPr>
                <w:b w:val="0"/>
                <w:sz w:val="20"/>
              </w:rPr>
              <w:t>Full</w:t>
            </w:r>
          </w:p>
        </w:tc>
        <w:tc>
          <w:tcPr>
            <w:tcW w:type="dxa" w:w="1383"/>
            <w:shd w:val="clear" w:fill="FFF2CC"/>
          </w:tcPr>
          <w:p>
            <w:r/>
            <w:r>
              <w:rPr>
                <w:b w:val="0"/>
                <w:sz w:val="20"/>
              </w:rPr>
              <w:t>OK</w:t>
            </w:r>
          </w:p>
        </w:tc>
        <w:tc>
          <w:tcPr>
            <w:tcW w:type="dxa" w:w="1383"/>
            <w:shd w:val="clear" w:fill="FFF2CC"/>
          </w:tcPr>
          <w:p>
            <w:r/>
            <w:r>
              <w:rPr>
                <w:b w:val="0"/>
                <w:sz w:val="20"/>
              </w:rPr>
              <w:t>S. Mehta</w:t>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