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HRM.1.d — Job specification and job description defined.</w:t>
      </w:r>
    </w:p>
    <w:p>
      <w:r>
        <w:rPr>
          <w:b/>
          <w:sz w:val="30"/>
        </w:rPr>
        <w:t>HRM.1 Record 10 — Job specification and job description defined.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“Job description on file for each staff category, including qualification, skill and experience requirements.” — the specific evidence element Job specification and job description defined. of this policy asks for. Every time this happens for real, whoever is responsible adds one new row below with: Staff Category, Job Description Version, Minimum Qualification, Staff Signature on File (Y/N), Date Issued.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job description is issued or updated for a staff category, and a new hire signs it on joining. The worked example below shows a real entry: on 10-Jan-2026, staff category was 'Staff Nurse — ICU', job description version was 'v2.0'.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undefined job is how an unqualified person ends up doing a qualified person's task — MBBS/GNM minimums for doctor and nurse roles are non-negotiable unless a government or statutory body has granted an exemption.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Category: </w:t>
      </w:r>
      <w:r>
        <w:t>The exact staff category/role — name it precisely, not 'nursing staff' in general.</w:t>
      </w:r>
    </w:p>
    <w:p>
      <w:pPr>
        <w:pStyle w:val="ListParagraph"/>
      </w:pPr>
      <w:r>
        <w:rPr>
          <w:b/>
        </w:rPr>
        <w:t xml:space="preserve">Job Description Version: </w:t>
      </w:r>
      <w:r>
        <w:t>The version of the job description currently in force for this role.</w:t>
      </w:r>
    </w:p>
    <w:p>
      <w:pPr>
        <w:pStyle w:val="ListParagraph"/>
      </w:pPr>
      <w:r>
        <w:rPr>
          <w:b/>
        </w:rPr>
        <w:t xml:space="preserve">Minimum Qualification: </w:t>
      </w:r>
      <w:r>
        <w:t>The real minimum qualification required for this specific role.</w:t>
      </w:r>
    </w:p>
    <w:p>
      <w:pPr>
        <w:pStyle w:val="ListParagraph"/>
      </w:pPr>
      <w:r>
        <w:rPr>
          <w:b/>
        </w:rPr>
        <w:t xml:space="preserve">Staff Signature on File (Y/N): </w:t>
      </w:r>
      <w:r>
        <w:t>Whether the staff member's signed acknowledgement is actually on file — Y or N, check don't assume.</w:t>
      </w:r>
    </w:p>
    <w:p>
      <w:pPr>
        <w:pStyle w:val="ListParagraph"/>
      </w:pPr>
      <w:r>
        <w:rPr>
          <w:b/>
        </w:rPr>
        <w:t xml:space="preserve">Date Issued: </w:t>
      </w:r>
      <w:r>
        <w:t>The date this version was issued to the staff member.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Category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Job Description 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Minimum Qualification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Signature on File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Issued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Staff Nurse — ICU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v2.0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GNM (or B.Sc. Nursing)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