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HRM.4.a — Written guidance for training and development.</w:t>
      </w:r>
    </w:p>
    <w:p>
      <w:r>
        <w:rPr>
          <w:b/>
          <w:sz w:val="30"/>
        </w:rPr>
        <w:t>HRM.4 Record 2 — Written guidance for training and development.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“Training-needs-identification, methodology, assessment and calendar record.” — the specific evidence element Written guidance for training and development. of this policy asks for. Every time this happens for real, whoever is responsible adds one new row below with: Training Need Identified, Method Used, Target Staff, Documented In Calendar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the training manual/policy is approved or revised, and whenever a specific training need is identified for the calendar. The worked example below shows a real entry: training need identified was 'Refresher on updated wound-care protocol', method used was 'Department-head request + incident-report trend review'.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Training run without a documented needs-assessment, methodology and calendar becomes ad hoc and unequal across staff categories, including doctors and outsourced staff who are easy to overlook.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Training Need Identified: </w:t>
      </w:r>
      <w:r>
        <w:t>The actual training need identified — real gap, not a placeholder.</w:t>
      </w:r>
    </w:p>
    <w:p>
      <w:pPr>
        <w:pStyle w:val="ListParagraph"/>
      </w:pPr>
      <w:r>
        <w:rPr>
          <w:b/>
        </w:rPr>
        <w:t xml:space="preserve">Method Used: </w:t>
      </w:r>
      <w:r>
        <w:t>How this need was actually identified.</w:t>
      </w:r>
    </w:p>
    <w:p>
      <w:pPr>
        <w:pStyle w:val="ListParagraph"/>
      </w:pPr>
      <w:r>
        <w:rPr>
          <w:b/>
        </w:rPr>
        <w:t xml:space="preserve">Target Staff: </w:t>
      </w:r>
      <w:r>
        <w:t>Who this training is actually aimed at.</w:t>
      </w:r>
    </w:p>
    <w:p>
      <w:pPr>
        <w:pStyle w:val="ListParagraph"/>
      </w:pPr>
      <w:r>
        <w:rPr>
          <w:b/>
        </w:rPr>
        <w:t xml:space="preserve">Documented In Calendar (Y/N): </w:t>
      </w:r>
      <w:r>
        <w:t>Whether it's actually on this year's training calendar.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Training Need Identified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Method Used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Target Staff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Documented In Calendar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Refresher on updated wound-care protocol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Department-head request + incident-report trend review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Ward nursing staff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