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HRM.7.a — Performance appraisal done for all staff categories.</w:t>
      </w:r>
    </w:p>
    <w:p>
      <w:r>
        <w:rPr>
          <w:b/>
          <w:sz w:val="30"/>
        </w:rPr>
        <w:t>HRM.7 Record 1 — Performance appraisal done for all staff categories.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“Performance-appraisal record for all staff categories, including the organisation head and doctors.” — the specific evidence element Performance appraisal done for all staff categories. of this policy asks for. Every time this happens for real, whoever is responsible adds one new row below with: Staff Name, Appraisal Period, Criteria Used (KPI/KRA), Rating / Outcome, Development Actions Identified.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department head or HR In-Charge fills this in whenever a staff member's annual appraisal is actually completed. The worked example below shows a real entry: staff name was 'N. Bhatt (Physiotherapist)', appraisal period was 'Apr 2025 – Mar 2026' — so development actions identified was 'Advanced manual-therapy course recommended'.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Performance that's never evaluated for anyone — including the person heading the organisation and every doctor — drifts unnoticed until it becomes a real problem. NABH checks this as part of how a genuinely competent, safe workforce is actually built and kept, not just what's written about it.</w:t>
            </w:r>
          </w:p>
        </w:tc>
      </w:tr>
    </w:tbl>
    <w:p/>
    <w:p>
      <w:r>
        <w:rPr>
          <w:b/>
          <w:sz w:val="22"/>
        </w:rPr>
        <w:t>How to fill this in — column by column</w:t>
      </w:r>
    </w:p>
    <w:p>
      <w:pPr>
        <w:pStyle w:val="ListParagraph"/>
      </w:pPr>
      <w:r>
        <w:rPr>
          <w:b/>
        </w:rPr>
        <w:t xml:space="preserve">Staff Name: </w:t>
      </w:r>
      <w:r>
        <w:t>The actual staff member appraised.</w:t>
      </w:r>
    </w:p>
    <w:p>
      <w:pPr>
        <w:pStyle w:val="ListParagraph"/>
      </w:pPr>
      <w:r>
        <w:rPr>
          <w:b/>
        </w:rPr>
        <w:t xml:space="preserve">Appraisal Period: </w:t>
      </w:r>
      <w:r>
        <w:t>The real appraisal period covered.</w:t>
      </w:r>
    </w:p>
    <w:p>
      <w:pPr>
        <w:pStyle w:val="ListParagraph"/>
      </w:pPr>
      <w:r>
        <w:rPr>
          <w:b/>
        </w:rPr>
        <w:t xml:space="preserve">Criteria Used (KPI/KRA): </w:t>
      </w:r>
      <w:r>
        <w:t>The specific KPIs/KRAs actually used, drawn from this person's job description.</w:t>
      </w:r>
    </w:p>
    <w:p>
      <w:pPr>
        <w:pStyle w:val="ListParagraph"/>
      </w:pPr>
      <w:r>
        <w:rPr>
          <w:b/>
        </w:rPr>
        <w:t xml:space="preserve">Rating / Outcome: </w:t>
      </w:r>
      <w:r>
        <w:t>The real rating/outcome given.</w:t>
      </w:r>
    </w:p>
    <w:p>
      <w:pPr>
        <w:pStyle w:val="ListParagraph"/>
      </w:pPr>
      <w:r>
        <w:rPr>
          <w:b/>
        </w:rPr>
        <w:t xml:space="preserve">Development Actions Identified: </w:t>
      </w:r>
      <w:r>
        <w:t>What development action was actually identified, if any.</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Staff Name</w:t>
            </w:r>
          </w:p>
        </w:tc>
        <w:tc>
          <w:tcPr>
            <w:tcW w:type="dxa" w:w="1936"/>
            <w:shd w:val="clear" w:fill="D9E2F3"/>
          </w:tcPr>
          <w:p>
            <w:r/>
            <w:r>
              <w:rPr>
                <w:b/>
                <w:sz w:val="20"/>
              </w:rPr>
              <w:t>Appraisal Period</w:t>
            </w:r>
          </w:p>
        </w:tc>
        <w:tc>
          <w:tcPr>
            <w:tcW w:type="dxa" w:w="1936"/>
            <w:shd w:val="clear" w:fill="D9E2F3"/>
          </w:tcPr>
          <w:p>
            <w:r/>
            <w:r>
              <w:rPr>
                <w:b/>
                <w:sz w:val="20"/>
              </w:rPr>
              <w:t>Criteria Used (KPI/KRA)</w:t>
            </w:r>
          </w:p>
        </w:tc>
        <w:tc>
          <w:tcPr>
            <w:tcW w:type="dxa" w:w="1936"/>
            <w:shd w:val="clear" w:fill="D9E2F3"/>
          </w:tcPr>
          <w:p>
            <w:r/>
            <w:r>
              <w:rPr>
                <w:b/>
                <w:sz w:val="20"/>
              </w:rPr>
              <w:t>Rating / Outcome</w:t>
            </w:r>
          </w:p>
        </w:tc>
        <w:tc>
          <w:tcPr>
            <w:tcW w:type="dxa" w:w="1936"/>
            <w:shd w:val="clear" w:fill="D9E2F3"/>
          </w:tcPr>
          <w:p>
            <w:r/>
            <w:r>
              <w:rPr>
                <w:b/>
                <w:sz w:val="20"/>
              </w:rPr>
              <w:t>Development Actions Identified</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N. Bhatt (Physiotherapist)</w:t>
            </w:r>
          </w:p>
        </w:tc>
        <w:tc>
          <w:tcPr>
            <w:tcW w:type="dxa" w:w="1936"/>
            <w:shd w:val="clear" w:fill="FFF2CC"/>
          </w:tcPr>
          <w:p>
            <w:r/>
            <w:r>
              <w:rPr>
                <w:b w:val="0"/>
                <w:sz w:val="20"/>
              </w:rPr>
              <w:t>Apr 2025 – Mar 2026</w:t>
            </w:r>
          </w:p>
        </w:tc>
        <w:tc>
          <w:tcPr>
            <w:tcW w:type="dxa" w:w="1936"/>
            <w:shd w:val="clear" w:fill="FFF2CC"/>
          </w:tcPr>
          <w:p>
            <w:r/>
            <w:r>
              <w:rPr>
                <w:b w:val="0"/>
                <w:sz w:val="20"/>
              </w:rPr>
              <w:t>KRAs from job description: patient sessions completed, documentation quality, punctuality</w:t>
            </w:r>
          </w:p>
        </w:tc>
        <w:tc>
          <w:tcPr>
            <w:tcW w:type="dxa" w:w="1936"/>
            <w:shd w:val="clear" w:fill="FFF2CC"/>
          </w:tcPr>
          <w:p>
            <w:r/>
            <w:r>
              <w:rPr>
                <w:b w:val="0"/>
                <w:sz w:val="20"/>
              </w:rPr>
              <w:t>Meets expectations</w:t>
            </w:r>
          </w:p>
        </w:tc>
        <w:tc>
          <w:tcPr>
            <w:tcW w:type="dxa" w:w="1936"/>
            <w:shd w:val="clear" w:fill="FFF2CC"/>
          </w:tcPr>
          <w:p>
            <w:r/>
            <w:r>
              <w:rPr>
                <w:b w:val="0"/>
                <w:sz w:val="20"/>
              </w:rPr>
              <w:t>Advanced manual-therapy course recommended</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p/>
    <w:p>
      <w:r>
        <w:rPr>
          <w:b/>
          <w:sz w:val="22"/>
        </w:rPr>
        <w:t>Where this requirement comes from (verified, clickable sources)</w:t>
      </w:r>
    </w:p>
    <w:p>
      <w:pPr>
        <w:pStyle w:val="ListParagraph"/>
      </w:pPr>
      <w:r>
        <w:rPr>
          <w:i/>
        </w:rPr>
        <w:t>NABH — Accreditation Standards for Hospitals, 6th Edition, HRM.7 — named source, no working link could be verified from here; check directly.</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